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03DC" w14:textId="13246B16" w:rsidR="00A5234E" w:rsidRPr="0006235B" w:rsidRDefault="00A5234E" w:rsidP="0040342D">
      <w:pPr>
        <w:pStyle w:val="NormaleWeb"/>
        <w:shd w:val="clear" w:color="auto" w:fill="FFFFFF"/>
        <w:jc w:val="center"/>
        <w:rPr>
          <w:rStyle w:val="Enfasicorsivo"/>
          <w:rFonts w:asciiTheme="minorHAnsi" w:hAnsiTheme="minorHAnsi" w:cstheme="minorHAnsi"/>
          <w:b/>
          <w:bCs/>
          <w:i w:val="0"/>
          <w:iCs w:val="0"/>
          <w:color w:val="1A1A1A"/>
          <w:sz w:val="28"/>
          <w:szCs w:val="28"/>
        </w:rPr>
      </w:pPr>
      <w:r w:rsidRPr="0006235B">
        <w:rPr>
          <w:rStyle w:val="Enfasicorsivo"/>
          <w:rFonts w:asciiTheme="minorHAnsi" w:hAnsiTheme="minorHAnsi" w:cstheme="minorHAnsi"/>
          <w:b/>
          <w:bCs/>
          <w:i w:val="0"/>
          <w:iCs w:val="0"/>
          <w:color w:val="1A1A1A"/>
          <w:sz w:val="28"/>
          <w:szCs w:val="28"/>
        </w:rPr>
        <w:t>COMUNICATO STAMPA</w:t>
      </w:r>
    </w:p>
    <w:p w14:paraId="0B76F18D" w14:textId="6D1D59D4" w:rsidR="003D2B85" w:rsidRPr="003D2B85" w:rsidRDefault="00A5234E" w:rsidP="003D2B85">
      <w:pPr>
        <w:pStyle w:val="NormaleWeb"/>
        <w:shd w:val="clear" w:color="auto" w:fill="FFFFFF"/>
        <w:spacing w:line="360" w:lineRule="auto"/>
        <w:jc w:val="center"/>
        <w:rPr>
          <w:rStyle w:val="Enfasicorsivo"/>
          <w:rFonts w:asciiTheme="minorHAnsi" w:hAnsiTheme="minorHAnsi" w:cstheme="minorHAnsi"/>
          <w:i w:val="0"/>
          <w:iCs w:val="0"/>
          <w:color w:val="1A1A1A"/>
          <w:u w:val="single"/>
        </w:rPr>
      </w:pPr>
      <w:r w:rsidRPr="0006235B">
        <w:rPr>
          <w:rStyle w:val="Enfasicorsivo"/>
          <w:rFonts w:asciiTheme="minorHAnsi" w:hAnsiTheme="minorHAnsi" w:cstheme="minorHAnsi"/>
          <w:i w:val="0"/>
          <w:iCs w:val="0"/>
          <w:color w:val="1A1A1A"/>
          <w:u w:val="single"/>
        </w:rPr>
        <w:t xml:space="preserve">Genova, </w:t>
      </w:r>
      <w:r w:rsidR="003D2B85">
        <w:rPr>
          <w:rStyle w:val="Enfasicorsivo"/>
          <w:rFonts w:asciiTheme="minorHAnsi" w:hAnsiTheme="minorHAnsi" w:cstheme="minorHAnsi"/>
          <w:i w:val="0"/>
          <w:iCs w:val="0"/>
          <w:u w:val="single"/>
        </w:rPr>
        <w:t>22</w:t>
      </w:r>
      <w:r w:rsidR="0040342D">
        <w:rPr>
          <w:rStyle w:val="Enfasicorsivo"/>
          <w:rFonts w:asciiTheme="minorHAnsi" w:hAnsiTheme="minorHAnsi" w:cstheme="minorHAnsi"/>
          <w:i w:val="0"/>
          <w:iCs w:val="0"/>
          <w:u w:val="single"/>
        </w:rPr>
        <w:t xml:space="preserve"> luglio</w:t>
      </w:r>
      <w:r w:rsidR="0006235B" w:rsidRPr="0006235B">
        <w:rPr>
          <w:rStyle w:val="Enfasicorsivo"/>
          <w:rFonts w:asciiTheme="minorHAnsi" w:hAnsiTheme="minorHAnsi" w:cstheme="minorHAnsi"/>
          <w:i w:val="0"/>
          <w:iCs w:val="0"/>
          <w:u w:val="single"/>
        </w:rPr>
        <w:t xml:space="preserve"> 202</w:t>
      </w:r>
      <w:r w:rsidR="005B655A">
        <w:rPr>
          <w:rStyle w:val="Enfasicorsivo"/>
          <w:rFonts w:asciiTheme="minorHAnsi" w:hAnsiTheme="minorHAnsi" w:cstheme="minorHAnsi"/>
          <w:i w:val="0"/>
          <w:iCs w:val="0"/>
          <w:u w:val="single"/>
        </w:rPr>
        <w:t>6</w:t>
      </w:r>
    </w:p>
    <w:p w14:paraId="537E3C4B" w14:textId="3DBCB4F5" w:rsidR="003D2B85" w:rsidRDefault="003D2B85" w:rsidP="003D2B85">
      <w:pPr>
        <w:spacing w:line="360" w:lineRule="auto"/>
        <w:jc w:val="center"/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</w:pPr>
      <w:r w:rsidRPr="003D2B85"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>“Scende in mare” la nuova squadra</w:t>
      </w:r>
      <w:r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br/>
        <w:t>d</w:t>
      </w:r>
      <w:r w:rsidRPr="003D2B85"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 xml:space="preserve">egli agenti genovesi </w:t>
      </w:r>
      <w:r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 xml:space="preserve">di </w:t>
      </w:r>
      <w:r w:rsidRPr="003D2B85">
        <w:rPr>
          <w:rStyle w:val="Enfasicorsivo"/>
          <w:rFonts w:eastAsia="Times New Roman" w:cstheme="minorHAnsi"/>
          <w:i w:val="0"/>
          <w:iCs w:val="0"/>
          <w:color w:val="1A1A1A"/>
          <w:sz w:val="40"/>
          <w:szCs w:val="40"/>
          <w:lang w:val="it-CH" w:eastAsia="it-CH"/>
        </w:rPr>
        <w:t>Assagenti</w:t>
      </w:r>
    </w:p>
    <w:p w14:paraId="06F72FB1" w14:textId="77777777" w:rsidR="0040342D" w:rsidRPr="0040342D" w:rsidRDefault="0040342D" w:rsidP="0040342D">
      <w:pPr>
        <w:spacing w:line="360" w:lineRule="auto"/>
        <w:jc w:val="center"/>
        <w:rPr>
          <w:rFonts w:cstheme="minorHAnsi"/>
          <w:sz w:val="24"/>
          <w:szCs w:val="24"/>
          <w:u w:val="single"/>
        </w:rPr>
      </w:pPr>
    </w:p>
    <w:p w14:paraId="72974537" w14:textId="2FCD97E6" w:rsidR="008B4758" w:rsidRDefault="003D2B85" w:rsidP="003D2B85">
      <w:pPr>
        <w:spacing w:line="360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Si consolida e si rafforza anche attraverso l’ingresso di “volti nuovi”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la compagina dell’Associazione </w:t>
      </w:r>
      <w:r>
        <w:rPr>
          <w:rFonts w:cstheme="minorHAnsi"/>
          <w:sz w:val="24"/>
          <w:szCs w:val="24"/>
        </w:rPr>
        <w:t>A</w:t>
      </w:r>
      <w:r w:rsidRPr="003D2B85">
        <w:rPr>
          <w:rFonts w:cstheme="minorHAnsi"/>
          <w:sz w:val="24"/>
          <w:szCs w:val="24"/>
        </w:rPr>
        <w:t xml:space="preserve">genti </w:t>
      </w:r>
      <w:r>
        <w:rPr>
          <w:rFonts w:cstheme="minorHAnsi"/>
          <w:sz w:val="24"/>
          <w:szCs w:val="24"/>
        </w:rPr>
        <w:t>e Mediatori M</w:t>
      </w:r>
      <w:r w:rsidRPr="003D2B85">
        <w:rPr>
          <w:rFonts w:cstheme="minorHAnsi"/>
          <w:sz w:val="24"/>
          <w:szCs w:val="24"/>
        </w:rPr>
        <w:t xml:space="preserve">arittimi di Genova, Assagenti, guidata dal Presidente Gianluca Croce. Varata dal Consiglio </w:t>
      </w:r>
      <w:r>
        <w:rPr>
          <w:rFonts w:cstheme="minorHAnsi"/>
          <w:sz w:val="24"/>
          <w:szCs w:val="24"/>
        </w:rPr>
        <w:t>D</w:t>
      </w:r>
      <w:r w:rsidRPr="003D2B85">
        <w:rPr>
          <w:rFonts w:cstheme="minorHAnsi"/>
          <w:sz w:val="24"/>
          <w:szCs w:val="24"/>
        </w:rPr>
        <w:t xml:space="preserve">irettivo dell’Associazione, presenta novità </w:t>
      </w:r>
      <w:r w:rsidR="00C172D5">
        <w:rPr>
          <w:rFonts w:cstheme="minorHAnsi"/>
          <w:sz w:val="24"/>
          <w:szCs w:val="24"/>
        </w:rPr>
        <w:t>e riconferme a</w:t>
      </w:r>
      <w:r w:rsidRPr="003D2B85">
        <w:rPr>
          <w:rFonts w:cstheme="minorHAnsi"/>
          <w:sz w:val="24"/>
          <w:szCs w:val="24"/>
        </w:rPr>
        <w:t xml:space="preserve"> partire dai </w:t>
      </w:r>
      <w:r>
        <w:rPr>
          <w:rFonts w:cstheme="minorHAnsi"/>
          <w:sz w:val="24"/>
          <w:szCs w:val="24"/>
        </w:rPr>
        <w:t>V</w:t>
      </w:r>
      <w:r w:rsidRPr="003D2B85">
        <w:rPr>
          <w:rFonts w:cstheme="minorHAnsi"/>
          <w:sz w:val="24"/>
          <w:szCs w:val="24"/>
        </w:rPr>
        <w:t xml:space="preserve">ice </w:t>
      </w:r>
      <w:r>
        <w:rPr>
          <w:rFonts w:cstheme="minorHAnsi"/>
          <w:sz w:val="24"/>
          <w:szCs w:val="24"/>
        </w:rPr>
        <w:t>P</w:t>
      </w:r>
      <w:r w:rsidRPr="003D2B85">
        <w:rPr>
          <w:rFonts w:cstheme="minorHAnsi"/>
          <w:sz w:val="24"/>
          <w:szCs w:val="24"/>
        </w:rPr>
        <w:t>residenti</w:t>
      </w:r>
      <w:r w:rsidR="00C172D5">
        <w:rPr>
          <w:rFonts w:cstheme="minorHAnsi"/>
          <w:sz w:val="24"/>
          <w:szCs w:val="24"/>
        </w:rPr>
        <w:t xml:space="preserve">: riconfermati </w:t>
      </w:r>
      <w:r>
        <w:rPr>
          <w:rFonts w:cstheme="minorHAnsi"/>
          <w:sz w:val="24"/>
          <w:szCs w:val="24"/>
        </w:rPr>
        <w:t>Aldo Negri, Maurizio Gozzi, Roberto De</w:t>
      </w:r>
      <w:r w:rsidR="002B589B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archi e </w:t>
      </w:r>
      <w:r w:rsidR="00F12303">
        <w:rPr>
          <w:rFonts w:cstheme="minorHAnsi"/>
          <w:sz w:val="24"/>
          <w:szCs w:val="24"/>
        </w:rPr>
        <w:t xml:space="preserve">nuovo ingresso con </w:t>
      </w:r>
      <w:r>
        <w:rPr>
          <w:rFonts w:cstheme="minorHAnsi"/>
          <w:sz w:val="24"/>
          <w:szCs w:val="24"/>
        </w:rPr>
        <w:t>Gian Alberto Cerruti</w:t>
      </w:r>
      <w:r w:rsidR="00624A60">
        <w:rPr>
          <w:rFonts w:cstheme="minorHAnsi"/>
          <w:sz w:val="24"/>
          <w:szCs w:val="24"/>
        </w:rPr>
        <w:t>.</w:t>
      </w:r>
    </w:p>
    <w:p w14:paraId="7D7F84E3" w14:textId="77777777" w:rsidR="003D2B85" w:rsidRDefault="003D2B85" w:rsidP="003D2B8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F3AF1FB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Il Comitato esecutivo risulta composto da:</w:t>
      </w:r>
    </w:p>
    <w:p w14:paraId="536208D1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Gianluca Croce – Presidente</w:t>
      </w:r>
    </w:p>
    <w:p w14:paraId="72F92392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Roberto Demarchi – Vice Presidente</w:t>
      </w:r>
    </w:p>
    <w:p w14:paraId="5AD69C96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Maurizio Gozzi – Vice Presidente</w:t>
      </w:r>
    </w:p>
    <w:p w14:paraId="76420CC4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Aldo Negri – Vice Presidente</w:t>
      </w:r>
    </w:p>
    <w:p w14:paraId="5EF0B915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Gian Alberto Cerruti – Vice Presidente</w:t>
      </w:r>
    </w:p>
    <w:p w14:paraId="53F93A76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Gian Enzo Duci – Consigliere</w:t>
      </w:r>
    </w:p>
    <w:p w14:paraId="1B44A6EC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Filippo Gallo – Consigliere</w:t>
      </w:r>
    </w:p>
    <w:p w14:paraId="33C46E59" w14:textId="77777777" w:rsidR="003D2B85" w:rsidRP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Paolo Pessina – Consigliere</w:t>
      </w:r>
    </w:p>
    <w:p w14:paraId="7A876BF2" w14:textId="11CA122B" w:rsidR="003D2B85" w:rsidRDefault="003D2B85" w:rsidP="003D2B85">
      <w:pPr>
        <w:spacing w:line="276" w:lineRule="auto"/>
        <w:jc w:val="both"/>
        <w:rPr>
          <w:rFonts w:cstheme="minorHAnsi"/>
          <w:sz w:val="24"/>
          <w:szCs w:val="24"/>
        </w:rPr>
      </w:pPr>
      <w:r w:rsidRPr="003D2B85">
        <w:rPr>
          <w:rFonts w:cstheme="minorHAnsi"/>
          <w:sz w:val="24"/>
          <w:szCs w:val="24"/>
        </w:rPr>
        <w:t>- Eugenio Domicolo – Consigliere</w:t>
      </w:r>
    </w:p>
    <w:p w14:paraId="6CB5FCD1" w14:textId="214F2748" w:rsidR="003D2B85" w:rsidRPr="003D2B85" w:rsidRDefault="003D2B85" w:rsidP="003D2B85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I </w:t>
      </w:r>
      <w:r w:rsidRPr="003D2B85">
        <w:rPr>
          <w:rFonts w:cstheme="minorHAnsi"/>
          <w:sz w:val="24"/>
          <w:szCs w:val="24"/>
        </w:rPr>
        <w:t>Presidenti delle Commissioni Interne sono:</w:t>
      </w:r>
    </w:p>
    <w:p w14:paraId="17B5FE86" w14:textId="5C0078F6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Capitaneria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Demarchi Roberto</w:t>
      </w:r>
    </w:p>
    <w:p w14:paraId="3BF20E9B" w14:textId="39B47FD1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Crociere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Croce Gianluca          </w:t>
      </w:r>
    </w:p>
    <w:p w14:paraId="5027256D" w14:textId="3026D476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Diporto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Massimiliano Pesto  </w:t>
      </w:r>
    </w:p>
    <w:p w14:paraId="08D3ADA1" w14:textId="37B46ECE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 xml:space="preserve">Empowerment Femminile </w:t>
      </w:r>
      <w:r w:rsidRPr="003D2B85">
        <w:rPr>
          <w:rFonts w:cstheme="minorHAnsi"/>
          <w:sz w:val="24"/>
          <w:szCs w:val="24"/>
        </w:rPr>
        <w:t>–</w:t>
      </w:r>
      <w:r>
        <w:t xml:space="preserve"> </w:t>
      </w:r>
      <w:r w:rsidRPr="003D2B85">
        <w:rPr>
          <w:rFonts w:cstheme="minorHAnsi"/>
          <w:sz w:val="24"/>
          <w:szCs w:val="24"/>
        </w:rPr>
        <w:t xml:space="preserve">Cynthia Cignolini      </w:t>
      </w:r>
    </w:p>
    <w:p w14:paraId="3BB8A399" w14:textId="3C8759CE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Formazione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Duci Gian Enzo          </w:t>
      </w:r>
    </w:p>
    <w:p w14:paraId="35690192" w14:textId="41E6163A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Informatica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Negri Aldo      </w:t>
      </w:r>
    </w:p>
    <w:p w14:paraId="186E017A" w14:textId="520063BF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Manning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Duci Gian Enzo          </w:t>
      </w:r>
    </w:p>
    <w:p w14:paraId="4F3B6B14" w14:textId="0ED459C4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 xml:space="preserve">Mediatori Marittimi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Gozzi Maurizio          </w:t>
      </w:r>
    </w:p>
    <w:p w14:paraId="3587BC3A" w14:textId="00441064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 xml:space="preserve">Portuale </w:t>
      </w:r>
      <w:r w:rsidRPr="003D2B85">
        <w:rPr>
          <w:rFonts w:cstheme="minorHAnsi"/>
          <w:sz w:val="24"/>
          <w:szCs w:val="24"/>
        </w:rPr>
        <w:t xml:space="preserve">– Gallo Filippo   </w:t>
      </w:r>
    </w:p>
    <w:p w14:paraId="4CA0D2CB" w14:textId="2C9ABF9A" w:rsid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Sindacale Fiscale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Pessina Paolo</w:t>
      </w:r>
    </w:p>
    <w:p w14:paraId="4FA8E7CD" w14:textId="01D0D212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Sostenibilità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Cerruti Gian Alberto  </w:t>
      </w:r>
    </w:p>
    <w:p w14:paraId="1DD1785E" w14:textId="779C8483" w:rsidR="003D2B85" w:rsidRP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Tramp/Porto Petroli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 xml:space="preserve">Demarchi Roberto     </w:t>
      </w:r>
    </w:p>
    <w:p w14:paraId="60E31282" w14:textId="153155D9" w:rsidR="003D2B85" w:rsidRDefault="003D2B85" w:rsidP="00F42347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Pr="003D2B85">
        <w:rPr>
          <w:rFonts w:cstheme="minorHAnsi"/>
          <w:i/>
          <w:iCs/>
          <w:sz w:val="24"/>
          <w:szCs w:val="24"/>
        </w:rPr>
        <w:t>Trasporti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Pr="003D2B85">
        <w:rPr>
          <w:rFonts w:cstheme="minorHAnsi"/>
          <w:sz w:val="24"/>
          <w:szCs w:val="24"/>
        </w:rPr>
        <w:t>Domicolo Eugenio</w:t>
      </w:r>
    </w:p>
    <w:p w14:paraId="47AFBD21" w14:textId="77777777" w:rsidR="0040342D" w:rsidRPr="001051D7" w:rsidRDefault="0040342D" w:rsidP="0040342D">
      <w:pPr>
        <w:spacing w:line="360" w:lineRule="auto"/>
        <w:jc w:val="both"/>
        <w:rPr>
          <w:rFonts w:cstheme="minorHAnsi"/>
          <w:spacing w:val="-4"/>
          <w:sz w:val="24"/>
          <w:szCs w:val="24"/>
        </w:rPr>
      </w:pPr>
    </w:p>
    <w:p w14:paraId="3B8AA0A5" w14:textId="537D2A72" w:rsidR="00A5234E" w:rsidRPr="005D5C73" w:rsidRDefault="00A5234E" w:rsidP="00A5234E">
      <w:pPr>
        <w:rPr>
          <w:rFonts w:cstheme="minorHAnsi"/>
          <w:b/>
          <w:bCs/>
          <w:sz w:val="24"/>
          <w:szCs w:val="28"/>
        </w:rPr>
      </w:pPr>
      <w:r w:rsidRPr="005D5C73">
        <w:rPr>
          <w:rFonts w:cstheme="minorHAnsi"/>
          <w:b/>
          <w:bCs/>
          <w:sz w:val="24"/>
          <w:szCs w:val="28"/>
        </w:rPr>
        <w:t>Per ulteriori informazioni</w:t>
      </w:r>
      <w:r w:rsidR="00637D77" w:rsidRPr="005D5C73">
        <w:rPr>
          <w:rFonts w:cstheme="minorHAnsi"/>
          <w:b/>
          <w:bCs/>
          <w:sz w:val="24"/>
          <w:szCs w:val="28"/>
        </w:rPr>
        <w:t>:</w:t>
      </w:r>
    </w:p>
    <w:p w14:paraId="03A650D1" w14:textId="64A0C49F" w:rsidR="00A5234E" w:rsidRPr="005D5C73" w:rsidRDefault="00A5234E" w:rsidP="00637D77">
      <w:pPr>
        <w:spacing w:line="276" w:lineRule="auto"/>
        <w:rPr>
          <w:rFonts w:cstheme="minorHAnsi"/>
          <w:sz w:val="24"/>
          <w:szCs w:val="28"/>
        </w:rPr>
      </w:pPr>
      <w:r w:rsidRPr="005D5C73">
        <w:rPr>
          <w:rFonts w:cstheme="minorHAnsi"/>
          <w:sz w:val="24"/>
          <w:szCs w:val="28"/>
        </w:rPr>
        <w:t>Star comunicazione in movimento</w:t>
      </w:r>
      <w:r w:rsidR="00637D77" w:rsidRPr="005D5C73">
        <w:rPr>
          <w:rFonts w:cstheme="minorHAnsi"/>
          <w:sz w:val="24"/>
          <w:szCs w:val="28"/>
        </w:rPr>
        <w:br/>
      </w:r>
      <w:r w:rsidRPr="005D5C73">
        <w:rPr>
          <w:rFonts w:cstheme="minorHAnsi"/>
          <w:sz w:val="24"/>
          <w:szCs w:val="28"/>
        </w:rPr>
        <w:t>Barbara Gazzale</w:t>
      </w:r>
    </w:p>
    <w:p w14:paraId="713C90C4" w14:textId="5B1DADF4" w:rsidR="00A5234E" w:rsidRPr="005D5C73" w:rsidRDefault="00A5234E" w:rsidP="00637D77">
      <w:pPr>
        <w:spacing w:line="276" w:lineRule="auto"/>
        <w:rPr>
          <w:rFonts w:cstheme="minorHAnsi"/>
          <w:sz w:val="24"/>
          <w:szCs w:val="28"/>
        </w:rPr>
      </w:pPr>
      <w:r w:rsidRPr="005D5C73">
        <w:rPr>
          <w:rFonts w:cstheme="minorHAnsi"/>
          <w:sz w:val="24"/>
          <w:szCs w:val="28"/>
        </w:rPr>
        <w:t xml:space="preserve">+39 348 4144780 </w:t>
      </w:r>
      <w:r w:rsidR="00637D77" w:rsidRPr="005D5C73">
        <w:rPr>
          <w:rFonts w:cstheme="minorHAnsi"/>
          <w:sz w:val="24"/>
          <w:szCs w:val="28"/>
        </w:rPr>
        <w:br/>
      </w:r>
      <w:r w:rsidRPr="005D5C73">
        <w:rPr>
          <w:rFonts w:cstheme="minorHAnsi"/>
          <w:sz w:val="24"/>
          <w:szCs w:val="28"/>
        </w:rPr>
        <w:t>+41 786433361</w:t>
      </w:r>
      <w:r w:rsidRPr="005D5C73">
        <w:rPr>
          <w:rFonts w:cstheme="minorHAnsi"/>
        </w:rPr>
        <w:tab/>
      </w:r>
    </w:p>
    <w:sectPr w:rsidR="00A5234E" w:rsidRPr="005D5C73" w:rsidSect="003D2B85">
      <w:headerReference w:type="default" r:id="rId7"/>
      <w:footerReference w:type="default" r:id="rId8"/>
      <w:pgSz w:w="11906" w:h="16838"/>
      <w:pgMar w:top="2835" w:right="1418" w:bottom="255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51A5F" w14:textId="77777777" w:rsidR="004A01CB" w:rsidRDefault="004A01CB" w:rsidP="00EF3B03">
      <w:pPr>
        <w:spacing w:after="0" w:line="240" w:lineRule="auto"/>
      </w:pPr>
      <w:r>
        <w:separator/>
      </w:r>
    </w:p>
  </w:endnote>
  <w:endnote w:type="continuationSeparator" w:id="0">
    <w:p w14:paraId="3F909949" w14:textId="77777777" w:rsidR="004A01CB" w:rsidRDefault="004A01CB" w:rsidP="00E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567" w14:textId="77777777" w:rsidR="00A5234E" w:rsidRPr="00A13F3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1ACB4456" w14:textId="77777777" w:rsidR="00A5234E" w:rsidRPr="00CB3056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03094AB9" w14:textId="77777777" w:rsidR="00A5234E" w:rsidRPr="0095418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16844685" w14:textId="77777777" w:rsidR="00A5234E" w:rsidRPr="001D0FCA" w:rsidRDefault="00A5234E" w:rsidP="00A5234E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0C972344" w14:textId="77777777" w:rsidR="00A5234E" w:rsidRDefault="00A52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EDF5" w14:textId="77777777" w:rsidR="004A01CB" w:rsidRDefault="004A01CB" w:rsidP="00EF3B03">
      <w:pPr>
        <w:spacing w:after="0" w:line="240" w:lineRule="auto"/>
      </w:pPr>
      <w:r>
        <w:separator/>
      </w:r>
    </w:p>
  </w:footnote>
  <w:footnote w:type="continuationSeparator" w:id="0">
    <w:p w14:paraId="3AC168EA" w14:textId="77777777" w:rsidR="004A01CB" w:rsidRDefault="004A01CB" w:rsidP="00EF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829" w14:textId="4DC39254" w:rsidR="00EF3B03" w:rsidRDefault="005D5C73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4C31EC" wp14:editId="62D1793B">
          <wp:simplePos x="0" y="0"/>
          <wp:positionH relativeFrom="margin">
            <wp:align>center</wp:align>
          </wp:positionH>
          <wp:positionV relativeFrom="paragraph">
            <wp:posOffset>130810</wp:posOffset>
          </wp:positionV>
          <wp:extent cx="1638300" cy="912495"/>
          <wp:effectExtent l="0" t="0" r="0" b="1905"/>
          <wp:wrapNone/>
          <wp:docPr id="54625340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10153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3B03">
      <w:ptab w:relativeTo="margin" w:alignment="center" w:leader="none"/>
    </w:r>
    <w:r w:rsidR="00EF3B0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32B8"/>
    <w:multiLevelType w:val="hybridMultilevel"/>
    <w:tmpl w:val="3D4CF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04BB"/>
    <w:multiLevelType w:val="hybridMultilevel"/>
    <w:tmpl w:val="6D3ADC36"/>
    <w:lvl w:ilvl="0" w:tplc="5D3C2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F783B"/>
    <w:multiLevelType w:val="hybridMultilevel"/>
    <w:tmpl w:val="4AAAC7BE"/>
    <w:lvl w:ilvl="0" w:tplc="17022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866755">
    <w:abstractNumId w:val="1"/>
  </w:num>
  <w:num w:numId="2" w16cid:durableId="1383602328">
    <w:abstractNumId w:val="2"/>
  </w:num>
  <w:num w:numId="3" w16cid:durableId="117730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A"/>
    <w:rsid w:val="00022A47"/>
    <w:rsid w:val="000547CC"/>
    <w:rsid w:val="0006235B"/>
    <w:rsid w:val="00073886"/>
    <w:rsid w:val="00085441"/>
    <w:rsid w:val="000872C8"/>
    <w:rsid w:val="000913A9"/>
    <w:rsid w:val="000E0365"/>
    <w:rsid w:val="001051D7"/>
    <w:rsid w:val="001126D6"/>
    <w:rsid w:val="00117AA3"/>
    <w:rsid w:val="0012448D"/>
    <w:rsid w:val="00134332"/>
    <w:rsid w:val="00134F4B"/>
    <w:rsid w:val="00155F0A"/>
    <w:rsid w:val="0018300D"/>
    <w:rsid w:val="001C4935"/>
    <w:rsid w:val="001D4EF0"/>
    <w:rsid w:val="00205DDC"/>
    <w:rsid w:val="0021402F"/>
    <w:rsid w:val="00217D73"/>
    <w:rsid w:val="00247856"/>
    <w:rsid w:val="00265761"/>
    <w:rsid w:val="00270E20"/>
    <w:rsid w:val="00295CF3"/>
    <w:rsid w:val="002B0680"/>
    <w:rsid w:val="002B28FB"/>
    <w:rsid w:val="002B589B"/>
    <w:rsid w:val="002C53CC"/>
    <w:rsid w:val="002C644D"/>
    <w:rsid w:val="002D78B3"/>
    <w:rsid w:val="00301705"/>
    <w:rsid w:val="00336C2D"/>
    <w:rsid w:val="003722AA"/>
    <w:rsid w:val="003C0C94"/>
    <w:rsid w:val="003D2B85"/>
    <w:rsid w:val="003E42C6"/>
    <w:rsid w:val="003F13BD"/>
    <w:rsid w:val="0040342D"/>
    <w:rsid w:val="004212BE"/>
    <w:rsid w:val="0042434D"/>
    <w:rsid w:val="004358E4"/>
    <w:rsid w:val="004433B0"/>
    <w:rsid w:val="00465EBC"/>
    <w:rsid w:val="00491F3E"/>
    <w:rsid w:val="004A01CB"/>
    <w:rsid w:val="004A7ECA"/>
    <w:rsid w:val="004C1A1C"/>
    <w:rsid w:val="004C2F69"/>
    <w:rsid w:val="004D3521"/>
    <w:rsid w:val="004F207A"/>
    <w:rsid w:val="0051638E"/>
    <w:rsid w:val="00523834"/>
    <w:rsid w:val="00532828"/>
    <w:rsid w:val="00543CC3"/>
    <w:rsid w:val="005529E9"/>
    <w:rsid w:val="005577EA"/>
    <w:rsid w:val="00565F85"/>
    <w:rsid w:val="005678F3"/>
    <w:rsid w:val="005976E8"/>
    <w:rsid w:val="005B655A"/>
    <w:rsid w:val="005D5C73"/>
    <w:rsid w:val="005E6DD7"/>
    <w:rsid w:val="005F416E"/>
    <w:rsid w:val="00606114"/>
    <w:rsid w:val="00624A60"/>
    <w:rsid w:val="00631275"/>
    <w:rsid w:val="00637D77"/>
    <w:rsid w:val="00637EF4"/>
    <w:rsid w:val="00660F75"/>
    <w:rsid w:val="006A19DD"/>
    <w:rsid w:val="006D2FBD"/>
    <w:rsid w:val="006E1133"/>
    <w:rsid w:val="006E6C98"/>
    <w:rsid w:val="0072038E"/>
    <w:rsid w:val="0072052A"/>
    <w:rsid w:val="00764FC3"/>
    <w:rsid w:val="00767495"/>
    <w:rsid w:val="00782035"/>
    <w:rsid w:val="0079007E"/>
    <w:rsid w:val="0079469F"/>
    <w:rsid w:val="007F4DD7"/>
    <w:rsid w:val="00810273"/>
    <w:rsid w:val="00817209"/>
    <w:rsid w:val="00823025"/>
    <w:rsid w:val="00873BFA"/>
    <w:rsid w:val="008814D9"/>
    <w:rsid w:val="00881538"/>
    <w:rsid w:val="008B32D9"/>
    <w:rsid w:val="008B4758"/>
    <w:rsid w:val="008B7178"/>
    <w:rsid w:val="008E772C"/>
    <w:rsid w:val="00924DEB"/>
    <w:rsid w:val="009252F5"/>
    <w:rsid w:val="00941963"/>
    <w:rsid w:val="00947E97"/>
    <w:rsid w:val="009620EC"/>
    <w:rsid w:val="0099494E"/>
    <w:rsid w:val="009A08C3"/>
    <w:rsid w:val="009B7C8A"/>
    <w:rsid w:val="009C42F1"/>
    <w:rsid w:val="009E73B6"/>
    <w:rsid w:val="009F4F32"/>
    <w:rsid w:val="00A02F5D"/>
    <w:rsid w:val="00A1697D"/>
    <w:rsid w:val="00A4549C"/>
    <w:rsid w:val="00A5234E"/>
    <w:rsid w:val="00AA1D7C"/>
    <w:rsid w:val="00AA34DD"/>
    <w:rsid w:val="00AB26C3"/>
    <w:rsid w:val="00AB2DA2"/>
    <w:rsid w:val="00AD02CA"/>
    <w:rsid w:val="00AD47C3"/>
    <w:rsid w:val="00AE4FE3"/>
    <w:rsid w:val="00AF49E4"/>
    <w:rsid w:val="00B36775"/>
    <w:rsid w:val="00B42023"/>
    <w:rsid w:val="00B50B02"/>
    <w:rsid w:val="00BA2724"/>
    <w:rsid w:val="00BA4476"/>
    <w:rsid w:val="00BB5699"/>
    <w:rsid w:val="00BD7202"/>
    <w:rsid w:val="00C0380C"/>
    <w:rsid w:val="00C144BE"/>
    <w:rsid w:val="00C172D5"/>
    <w:rsid w:val="00C2133B"/>
    <w:rsid w:val="00C47603"/>
    <w:rsid w:val="00C50F4C"/>
    <w:rsid w:val="00C754C4"/>
    <w:rsid w:val="00C75696"/>
    <w:rsid w:val="00C94D1E"/>
    <w:rsid w:val="00C96B4C"/>
    <w:rsid w:val="00CA3DF9"/>
    <w:rsid w:val="00CB059C"/>
    <w:rsid w:val="00CB748A"/>
    <w:rsid w:val="00CC4D15"/>
    <w:rsid w:val="00CD4FA2"/>
    <w:rsid w:val="00CF165B"/>
    <w:rsid w:val="00CF206C"/>
    <w:rsid w:val="00D120FE"/>
    <w:rsid w:val="00D16F83"/>
    <w:rsid w:val="00D41800"/>
    <w:rsid w:val="00D4223E"/>
    <w:rsid w:val="00D57932"/>
    <w:rsid w:val="00D60181"/>
    <w:rsid w:val="00D65751"/>
    <w:rsid w:val="00D7226D"/>
    <w:rsid w:val="00D74866"/>
    <w:rsid w:val="00DA523A"/>
    <w:rsid w:val="00DC51F8"/>
    <w:rsid w:val="00DE7785"/>
    <w:rsid w:val="00DF5AD8"/>
    <w:rsid w:val="00DF70E5"/>
    <w:rsid w:val="00E06F89"/>
    <w:rsid w:val="00E07377"/>
    <w:rsid w:val="00E2498D"/>
    <w:rsid w:val="00E25CBF"/>
    <w:rsid w:val="00E343EC"/>
    <w:rsid w:val="00E41DB7"/>
    <w:rsid w:val="00E65F4B"/>
    <w:rsid w:val="00E736EF"/>
    <w:rsid w:val="00EA5409"/>
    <w:rsid w:val="00EB5630"/>
    <w:rsid w:val="00EC4112"/>
    <w:rsid w:val="00EC6A56"/>
    <w:rsid w:val="00EE50ED"/>
    <w:rsid w:val="00EF3B03"/>
    <w:rsid w:val="00F05976"/>
    <w:rsid w:val="00F06F4C"/>
    <w:rsid w:val="00F12303"/>
    <w:rsid w:val="00F16B67"/>
    <w:rsid w:val="00F24C07"/>
    <w:rsid w:val="00F300E9"/>
    <w:rsid w:val="00F42347"/>
    <w:rsid w:val="00F46286"/>
    <w:rsid w:val="00F55B17"/>
    <w:rsid w:val="00F66047"/>
    <w:rsid w:val="00F96E71"/>
    <w:rsid w:val="00FA5BA0"/>
    <w:rsid w:val="00FD0432"/>
    <w:rsid w:val="00F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B38566"/>
  <w15:chartTrackingRefBased/>
  <w15:docId w15:val="{C02E91B8-53F8-4E1B-B71C-B66B3CF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B03"/>
  </w:style>
  <w:style w:type="paragraph" w:styleId="Pidipagina">
    <w:name w:val="footer"/>
    <w:basedOn w:val="Normale"/>
    <w:link w:val="PidipaginaCarattere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F3B03"/>
  </w:style>
  <w:style w:type="paragraph" w:styleId="Paragrafoelenco">
    <w:name w:val="List Paragraph"/>
    <w:basedOn w:val="Normale"/>
    <w:uiPriority w:val="34"/>
    <w:qFormat/>
    <w:rsid w:val="00EF3B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02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027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A523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2</cp:revision>
  <dcterms:created xsi:type="dcterms:W3CDTF">2026-07-22T16:28:00Z</dcterms:created>
  <dcterms:modified xsi:type="dcterms:W3CDTF">2026-07-22T16:28:00Z</dcterms:modified>
</cp:coreProperties>
</file>