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EDFA" w14:textId="684E04D3" w:rsidR="00872B31" w:rsidRDefault="005D3CC9" w:rsidP="00A752EA">
      <w:pPr>
        <w:spacing w:after="0"/>
        <w:ind w:right="-2" w:hanging="142"/>
        <w:jc w:val="center"/>
        <w:rPr>
          <w:rFonts w:ascii="DM Sans" w:hAnsi="DM Sans" w:cs="Poppins SemiBold"/>
          <w:b/>
          <w:bCs/>
          <w:color w:val="004072"/>
        </w:rPr>
      </w:pPr>
      <w:r>
        <w:rPr>
          <w:rFonts w:ascii="DM Sans" w:hAnsi="DM Sans" w:cs="Poppins SemiBold"/>
          <w:b/>
          <w:bCs/>
          <w:color w:val="004072"/>
        </w:rPr>
        <w:t>Comunicato stampa – Lugano, 6 ottobre 2025</w:t>
      </w:r>
    </w:p>
    <w:p w14:paraId="11E4783F" w14:textId="77777777" w:rsidR="005D3CC9" w:rsidRDefault="005D3CC9" w:rsidP="00A752EA">
      <w:pPr>
        <w:tabs>
          <w:tab w:val="left" w:pos="8220"/>
        </w:tabs>
        <w:ind w:right="-2" w:hanging="142"/>
        <w:jc w:val="center"/>
        <w:rPr>
          <w:rFonts w:ascii="DM Sans" w:hAnsi="DM Sans" w:cs="Poppins SemiBold"/>
          <w:color w:val="004072"/>
          <w:sz w:val="28"/>
          <w:szCs w:val="28"/>
        </w:rPr>
      </w:pPr>
    </w:p>
    <w:p w14:paraId="716FDC66" w14:textId="77777777" w:rsidR="00A752EA" w:rsidRPr="00A752EA" w:rsidRDefault="00A752EA" w:rsidP="00A752EA">
      <w:pPr>
        <w:tabs>
          <w:tab w:val="left" w:pos="8220"/>
        </w:tabs>
        <w:ind w:right="-2" w:hanging="142"/>
        <w:jc w:val="center"/>
        <w:rPr>
          <w:rFonts w:ascii="DM Sans" w:hAnsi="DM Sans" w:cs="Poppins SemiBold"/>
          <w:sz w:val="24"/>
          <w:szCs w:val="24"/>
          <w:u w:val="single"/>
          <w:lang w:val="it-IT"/>
        </w:rPr>
      </w:pPr>
      <w:r w:rsidRPr="00A752EA">
        <w:rPr>
          <w:rFonts w:ascii="DM Sans" w:hAnsi="DM Sans" w:cs="Poppins SemiBold"/>
          <w:sz w:val="24"/>
          <w:szCs w:val="24"/>
          <w:u w:val="single"/>
          <w:lang w:val="it-IT"/>
        </w:rPr>
        <w:t>A Lugano l’ottava edizione di Un mare di Svizzera</w:t>
      </w:r>
    </w:p>
    <w:p w14:paraId="1A354097" w14:textId="77777777" w:rsidR="00A752EA" w:rsidRPr="00A752EA" w:rsidRDefault="00A752EA" w:rsidP="00A752EA">
      <w:pPr>
        <w:tabs>
          <w:tab w:val="left" w:pos="8220"/>
        </w:tabs>
        <w:ind w:right="-2" w:hanging="142"/>
        <w:jc w:val="center"/>
        <w:rPr>
          <w:rFonts w:ascii="DM Sans" w:hAnsi="DM Sans" w:cs="Poppins SemiBold"/>
          <w:color w:val="004072"/>
          <w:sz w:val="32"/>
          <w:szCs w:val="32"/>
          <w:lang w:val="it-IT"/>
        </w:rPr>
      </w:pPr>
    </w:p>
    <w:p w14:paraId="08C7F4C3" w14:textId="06E74227" w:rsidR="00A752EA" w:rsidRPr="00A752EA" w:rsidRDefault="00A752EA" w:rsidP="00A752EA">
      <w:pPr>
        <w:tabs>
          <w:tab w:val="left" w:pos="8220"/>
        </w:tabs>
        <w:ind w:right="-2" w:hanging="142"/>
        <w:jc w:val="center"/>
        <w:rPr>
          <w:rFonts w:ascii="DM Sans" w:hAnsi="DM Sans" w:cs="Poppins SemiBold"/>
          <w:color w:val="004072"/>
          <w:sz w:val="32"/>
          <w:szCs w:val="32"/>
          <w:lang w:val="it-IT"/>
        </w:rPr>
      </w:pPr>
      <w:r w:rsidRPr="00A752EA">
        <w:rPr>
          <w:rFonts w:ascii="DM Sans" w:hAnsi="DM Sans" w:cs="Poppins SemiBold"/>
          <w:color w:val="004072"/>
          <w:sz w:val="32"/>
          <w:szCs w:val="32"/>
          <w:lang w:val="it-IT"/>
        </w:rPr>
        <w:t>AFFIDABILITÀ NORMATIVA E OPERATIVA, DUE OBBLIGHI</w:t>
      </w:r>
    </w:p>
    <w:p w14:paraId="7A0599FA" w14:textId="15698CC8" w:rsidR="00A752EA" w:rsidRPr="00A752EA" w:rsidRDefault="00A752EA" w:rsidP="00A752EA">
      <w:pPr>
        <w:tabs>
          <w:tab w:val="left" w:pos="8220"/>
        </w:tabs>
        <w:ind w:right="-2" w:hanging="142"/>
        <w:jc w:val="center"/>
        <w:rPr>
          <w:rFonts w:ascii="DM Sans" w:hAnsi="DM Sans" w:cs="Poppins SemiBold"/>
          <w:color w:val="004072"/>
          <w:sz w:val="32"/>
          <w:szCs w:val="32"/>
          <w:lang w:val="it-IT"/>
        </w:rPr>
      </w:pPr>
      <w:r w:rsidRPr="00A752EA">
        <w:rPr>
          <w:rFonts w:ascii="DM Sans" w:hAnsi="DM Sans" w:cs="Poppins SemiBold"/>
          <w:color w:val="004072"/>
          <w:sz w:val="32"/>
          <w:szCs w:val="32"/>
          <w:lang w:val="it-IT"/>
        </w:rPr>
        <w:t>PER AFFRONTARE LE INCERTEZZE DEL MERCATO MONDIALE</w:t>
      </w:r>
    </w:p>
    <w:p w14:paraId="1F9DC8BF" w14:textId="77777777" w:rsidR="00E5095B" w:rsidRPr="00A752EA" w:rsidRDefault="00E5095B" w:rsidP="00A752EA">
      <w:pPr>
        <w:tabs>
          <w:tab w:val="left" w:pos="8220"/>
        </w:tabs>
        <w:ind w:right="-2" w:hanging="142"/>
        <w:rPr>
          <w:rFonts w:ascii="DM Sans" w:hAnsi="DM Sans" w:cs="Poppins SemiBold"/>
          <w:color w:val="004072"/>
          <w:sz w:val="28"/>
          <w:szCs w:val="28"/>
          <w:lang w:val="it-IT"/>
        </w:rPr>
      </w:pPr>
    </w:p>
    <w:p w14:paraId="20183A13" w14:textId="35F5EEF1" w:rsidR="00A752EA" w:rsidRPr="00A752EA" w:rsidRDefault="00A752EA" w:rsidP="00A752EA">
      <w:pPr>
        <w:spacing w:after="0" w:line="360" w:lineRule="auto"/>
        <w:ind w:right="-2" w:hanging="142"/>
        <w:jc w:val="center"/>
        <w:rPr>
          <w:rFonts w:ascii="Arial" w:hAnsi="Arial" w:cs="Arial"/>
          <w:u w:val="single"/>
          <w:lang w:val="it-IT"/>
        </w:rPr>
      </w:pPr>
      <w:r w:rsidRPr="00A752EA">
        <w:rPr>
          <w:rFonts w:ascii="Arial" w:hAnsi="Arial" w:cs="Arial"/>
          <w:u w:val="single"/>
          <w:lang w:val="it-IT"/>
        </w:rPr>
        <w:t>Alla caccia di due milioni di container potenzialmente preda dei porti italiani e</w:t>
      </w:r>
      <w:r w:rsidRPr="00A752EA">
        <w:rPr>
          <w:rFonts w:ascii="Arial" w:hAnsi="Arial" w:cs="Arial"/>
          <w:u w:val="single"/>
          <w:lang w:val="it-IT"/>
        </w:rPr>
        <w:t xml:space="preserve"> </w:t>
      </w:r>
      <w:r w:rsidRPr="00A752EA">
        <w:rPr>
          <w:rFonts w:ascii="Arial" w:hAnsi="Arial" w:cs="Arial"/>
          <w:u w:val="single"/>
          <w:lang w:val="it-IT"/>
        </w:rPr>
        <w:t>di chi possa investire sulle nuove infrastrutture di trasporto (36 trilioni di dollari da qui al 2040)</w:t>
      </w:r>
    </w:p>
    <w:p w14:paraId="2B39E1F1" w14:textId="77777777" w:rsidR="005D3CC9" w:rsidRPr="00A752EA" w:rsidRDefault="005D3CC9" w:rsidP="00A752EA">
      <w:pPr>
        <w:spacing w:after="0" w:line="360" w:lineRule="auto"/>
        <w:ind w:right="-2" w:hanging="142"/>
        <w:jc w:val="both"/>
        <w:rPr>
          <w:rFonts w:ascii="Arial" w:hAnsi="Arial" w:cs="Arial"/>
          <w:sz w:val="24"/>
          <w:szCs w:val="24"/>
          <w:lang w:val="it-IT"/>
        </w:rPr>
      </w:pPr>
    </w:p>
    <w:p w14:paraId="49078A0E" w14:textId="77777777" w:rsidR="005D3CC9" w:rsidRPr="00A752EA" w:rsidRDefault="005D3CC9" w:rsidP="00A752EA">
      <w:pPr>
        <w:spacing w:after="0" w:line="360" w:lineRule="auto"/>
        <w:ind w:right="-2"/>
        <w:jc w:val="both"/>
        <w:rPr>
          <w:rFonts w:cstheme="minorHAnsi"/>
          <w:sz w:val="36"/>
          <w:szCs w:val="36"/>
        </w:rPr>
      </w:pPr>
    </w:p>
    <w:p w14:paraId="29AA3762" w14:textId="6251416A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  <w:lang w:val="it-IT"/>
        </w:rPr>
      </w:pPr>
      <w:r w:rsidRPr="00A752EA">
        <w:rPr>
          <w:rFonts w:eastAsia="Calibri" w:cstheme="minorHAnsi"/>
          <w:kern w:val="2"/>
          <w:sz w:val="24"/>
          <w:szCs w:val="24"/>
          <w:lang w:val="it-IT"/>
        </w:rPr>
        <w:t xml:space="preserve">Incertezza e affidabilità. Queste le parole d’ordine che sono state lanciate oggi a Lugano dal </w:t>
      </w:r>
      <w:r w:rsidR="00C74E11">
        <w:rPr>
          <w:rFonts w:eastAsia="Calibri" w:cstheme="minorHAnsi"/>
          <w:kern w:val="2"/>
          <w:sz w:val="24"/>
          <w:szCs w:val="24"/>
          <w:lang w:val="it-IT"/>
        </w:rPr>
        <w:t>F</w:t>
      </w:r>
      <w:r w:rsidRPr="00A752EA">
        <w:rPr>
          <w:rFonts w:eastAsia="Calibri" w:cstheme="minorHAnsi"/>
          <w:kern w:val="2"/>
          <w:sz w:val="24"/>
          <w:szCs w:val="24"/>
          <w:lang w:val="it-IT"/>
        </w:rPr>
        <w:t xml:space="preserve">orum </w:t>
      </w:r>
      <w:r>
        <w:rPr>
          <w:rFonts w:eastAsia="Calibri" w:cstheme="minorHAnsi"/>
          <w:kern w:val="2"/>
          <w:sz w:val="24"/>
          <w:szCs w:val="24"/>
          <w:lang w:val="it-IT"/>
        </w:rPr>
        <w:t>“</w:t>
      </w:r>
      <w:r w:rsidRPr="00A752EA">
        <w:rPr>
          <w:rFonts w:eastAsia="Calibri" w:cstheme="minorHAnsi"/>
          <w:kern w:val="2"/>
          <w:sz w:val="24"/>
          <w:szCs w:val="24"/>
          <w:lang w:val="it-IT"/>
        </w:rPr>
        <w:t>Un mare di Svizzera</w:t>
      </w:r>
      <w:r>
        <w:rPr>
          <w:rFonts w:eastAsia="Calibri" w:cstheme="minorHAnsi"/>
          <w:kern w:val="2"/>
          <w:sz w:val="24"/>
          <w:szCs w:val="24"/>
          <w:lang w:val="it-IT"/>
        </w:rPr>
        <w:t>”</w:t>
      </w:r>
      <w:r w:rsidRPr="00A752EA">
        <w:rPr>
          <w:rFonts w:eastAsia="Calibri" w:cstheme="minorHAnsi"/>
          <w:kern w:val="2"/>
          <w:sz w:val="24"/>
          <w:szCs w:val="24"/>
          <w:lang w:val="it-IT"/>
        </w:rPr>
        <w:t xml:space="preserve"> giunto alla sua ottava edizione.</w:t>
      </w:r>
    </w:p>
    <w:p w14:paraId="021B7695" w14:textId="77777777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  <w:lang w:val="it-IT"/>
        </w:rPr>
      </w:pPr>
      <w:r w:rsidRPr="00A752EA">
        <w:rPr>
          <w:rFonts w:eastAsia="Calibri" w:cstheme="minorHAnsi"/>
          <w:kern w:val="2"/>
          <w:sz w:val="24"/>
          <w:szCs w:val="24"/>
          <w:lang w:val="it-IT"/>
        </w:rPr>
        <w:t>In effetti le tre tavole rotonde attraverso le quali sono state declinate le problematiche di finanziamento delle nuove infrastrutture di logistica e trasporto, quelle di sviluppo del sistema portuale genovese e ligure in diretta connessione con la Svizzera, nonchè quella sulle nuove rotte delle materie prime e sui dazi, sono state caratterizzate da questi due fattori.</w:t>
      </w:r>
    </w:p>
    <w:p w14:paraId="72A0ECA5" w14:textId="326A50FA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  <w:lang w:val="it-IT"/>
        </w:rPr>
        <w:t>Da un lato la realtà di mercato che costringe a procedere “a vista” affrontando le incertezze ogni qualvolta si presentano. Incertezze derivanti dalla situazione geopolitica, ma anche dagli equilibri sempre più</w:t>
      </w:r>
      <w:r w:rsidRPr="00A752EA">
        <w:rPr>
          <w:rFonts w:eastAsia="Calibri" w:cstheme="minorHAnsi"/>
          <w:kern w:val="2"/>
          <w:sz w:val="24"/>
          <w:szCs w:val="24"/>
        </w:rPr>
        <w:t xml:space="preserve"> precari in termini dazi, scarsa uniformità normativa, protezionismo.</w:t>
      </w:r>
    </w:p>
    <w:p w14:paraId="22A370D4" w14:textId="77777777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>Dall’altro, la necessità sempre più sentita di creare (in primis nei porti italiani) situazioni di affidabilità assoluta in grado di attirare investitori internazionali.</w:t>
      </w:r>
    </w:p>
    <w:p w14:paraId="732C3B5F" w14:textId="059AC134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 xml:space="preserve">Il bisogno di regole certe – ha affermato il </w:t>
      </w:r>
      <w:r>
        <w:rPr>
          <w:rFonts w:eastAsia="Calibri" w:cstheme="minorHAnsi"/>
          <w:kern w:val="2"/>
          <w:sz w:val="24"/>
          <w:szCs w:val="24"/>
        </w:rPr>
        <w:t>Viceministro delle Infrastrutture e dei</w:t>
      </w:r>
      <w:r w:rsidRPr="00A752EA">
        <w:rPr>
          <w:rFonts w:eastAsia="Calibri" w:cstheme="minorHAnsi"/>
          <w:kern w:val="2"/>
          <w:sz w:val="24"/>
          <w:szCs w:val="24"/>
        </w:rPr>
        <w:t xml:space="preserve"> Trasporti, Edoardo Rixi, così come il </w:t>
      </w:r>
      <w:r>
        <w:rPr>
          <w:rFonts w:eastAsia="Calibri" w:cstheme="minorHAnsi"/>
          <w:kern w:val="2"/>
          <w:sz w:val="24"/>
          <w:szCs w:val="24"/>
        </w:rPr>
        <w:t>P</w:t>
      </w:r>
      <w:r w:rsidRPr="00A752EA">
        <w:rPr>
          <w:rFonts w:eastAsia="Calibri" w:cstheme="minorHAnsi"/>
          <w:kern w:val="2"/>
          <w:sz w:val="24"/>
          <w:szCs w:val="24"/>
        </w:rPr>
        <w:t>residente dell’A</w:t>
      </w:r>
      <w:r>
        <w:rPr>
          <w:rFonts w:eastAsia="Calibri" w:cstheme="minorHAnsi"/>
          <w:kern w:val="2"/>
          <w:sz w:val="24"/>
          <w:szCs w:val="24"/>
        </w:rPr>
        <w:t>d</w:t>
      </w:r>
      <w:r w:rsidRPr="00A752EA">
        <w:rPr>
          <w:rFonts w:eastAsia="Calibri" w:cstheme="minorHAnsi"/>
          <w:kern w:val="2"/>
          <w:sz w:val="24"/>
          <w:szCs w:val="24"/>
        </w:rPr>
        <w:t xml:space="preserve">SP dei porti di Genova e Savona – rappresenta una priorità assoluta e in questa direzione vanno le scelte compiute nello scalo genovese in tema di concessioni. </w:t>
      </w:r>
    </w:p>
    <w:p w14:paraId="02EE9ADC" w14:textId="77777777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lastRenderedPageBreak/>
        <w:t xml:space="preserve">E il tema è dirimente per valorizzare gli investimenti presenti e futuri che sono in atto e che dovranno essere varate nel settore delle grandi infrastrutture di trasporto. </w:t>
      </w:r>
    </w:p>
    <w:p w14:paraId="16B79A67" w14:textId="5DB11B73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>Secondo uno studio della McKinsey</w:t>
      </w:r>
      <w:r w:rsidR="00C74E11">
        <w:rPr>
          <w:rFonts w:eastAsia="Calibri" w:cstheme="minorHAnsi"/>
          <w:kern w:val="2"/>
          <w:sz w:val="24"/>
          <w:szCs w:val="24"/>
        </w:rPr>
        <w:t xml:space="preserve">, </w:t>
      </w:r>
      <w:r w:rsidRPr="00A752EA">
        <w:rPr>
          <w:rFonts w:eastAsia="Calibri" w:cstheme="minorHAnsi"/>
          <w:kern w:val="2"/>
          <w:sz w:val="24"/>
          <w:szCs w:val="24"/>
        </w:rPr>
        <w:t xml:space="preserve">richiamato nella relazione di Paolo Costa, già </w:t>
      </w:r>
      <w:r w:rsidR="00C74E11">
        <w:rPr>
          <w:rFonts w:eastAsia="Calibri" w:cstheme="minorHAnsi"/>
          <w:kern w:val="2"/>
          <w:sz w:val="24"/>
          <w:szCs w:val="24"/>
        </w:rPr>
        <w:t>P</w:t>
      </w:r>
      <w:r w:rsidRPr="00A752EA">
        <w:rPr>
          <w:rFonts w:eastAsia="Calibri" w:cstheme="minorHAnsi"/>
          <w:kern w:val="2"/>
          <w:sz w:val="24"/>
          <w:szCs w:val="24"/>
        </w:rPr>
        <w:t xml:space="preserve">residente della Commissione Trasporti </w:t>
      </w:r>
      <w:r w:rsidR="00C74E11">
        <w:rPr>
          <w:rFonts w:eastAsia="Calibri" w:cstheme="minorHAnsi"/>
          <w:kern w:val="2"/>
          <w:sz w:val="24"/>
          <w:szCs w:val="24"/>
        </w:rPr>
        <w:t>del Parlamento Europeo</w:t>
      </w:r>
      <w:r w:rsidRPr="00A752EA">
        <w:rPr>
          <w:rFonts w:eastAsia="Calibri" w:cstheme="minorHAnsi"/>
          <w:kern w:val="2"/>
          <w:sz w:val="24"/>
          <w:szCs w:val="24"/>
        </w:rPr>
        <w:t xml:space="preserve"> – di qui al 2040 dovranno essere attivati investimenti per 36 trilioni di dollari in infrastrutture di trasporto e logistica, e le risorse della Ue con la fine degli effetti del P</w:t>
      </w:r>
      <w:r w:rsidR="00C74E11">
        <w:rPr>
          <w:rFonts w:eastAsia="Calibri" w:cstheme="minorHAnsi"/>
          <w:kern w:val="2"/>
          <w:sz w:val="24"/>
          <w:szCs w:val="24"/>
        </w:rPr>
        <w:t>NRR</w:t>
      </w:r>
      <w:r w:rsidRPr="00A752EA">
        <w:rPr>
          <w:rFonts w:eastAsia="Calibri" w:cstheme="minorHAnsi"/>
          <w:kern w:val="2"/>
          <w:sz w:val="24"/>
          <w:szCs w:val="24"/>
        </w:rPr>
        <w:t xml:space="preserve"> e con i ventilati investimenti sul riarmo saranno forzatamente limitate. Come emerso con evidenza dagli interventi al </w:t>
      </w:r>
      <w:r w:rsidR="00C74E11">
        <w:rPr>
          <w:rFonts w:eastAsia="Calibri" w:cstheme="minorHAnsi"/>
          <w:kern w:val="2"/>
          <w:sz w:val="24"/>
          <w:szCs w:val="24"/>
        </w:rPr>
        <w:t>F</w:t>
      </w:r>
      <w:r w:rsidRPr="00A752EA">
        <w:rPr>
          <w:rFonts w:eastAsia="Calibri" w:cstheme="minorHAnsi"/>
          <w:kern w:val="2"/>
          <w:sz w:val="24"/>
          <w:szCs w:val="24"/>
        </w:rPr>
        <w:t xml:space="preserve">orum </w:t>
      </w:r>
      <w:r w:rsidR="00C74E11">
        <w:rPr>
          <w:rFonts w:eastAsia="Calibri" w:cstheme="minorHAnsi"/>
          <w:kern w:val="2"/>
          <w:sz w:val="24"/>
          <w:szCs w:val="24"/>
        </w:rPr>
        <w:t>“</w:t>
      </w:r>
      <w:r w:rsidRPr="00A752EA">
        <w:rPr>
          <w:rFonts w:eastAsia="Calibri" w:cstheme="minorHAnsi"/>
          <w:kern w:val="2"/>
          <w:sz w:val="24"/>
          <w:szCs w:val="24"/>
        </w:rPr>
        <w:t>Un Mare di Svizzera 8</w:t>
      </w:r>
      <w:r w:rsidR="00C74E11">
        <w:rPr>
          <w:rFonts w:eastAsia="Calibri" w:cstheme="minorHAnsi"/>
          <w:kern w:val="2"/>
          <w:sz w:val="24"/>
          <w:szCs w:val="24"/>
        </w:rPr>
        <w:t>”</w:t>
      </w:r>
      <w:r w:rsidRPr="00A752EA">
        <w:rPr>
          <w:rFonts w:eastAsia="Calibri" w:cstheme="minorHAnsi"/>
          <w:kern w:val="2"/>
          <w:sz w:val="24"/>
          <w:szCs w:val="24"/>
        </w:rPr>
        <w:t xml:space="preserve"> sarà quindi indispensabile attivare tutte le possibili opzioni specie di partenariato pubblico-privato, ad esempio indirizzando verso i p</w:t>
      </w:r>
      <w:r w:rsidR="00C74E11">
        <w:rPr>
          <w:rFonts w:eastAsia="Calibri" w:cstheme="minorHAnsi"/>
          <w:kern w:val="2"/>
          <w:sz w:val="24"/>
          <w:szCs w:val="24"/>
        </w:rPr>
        <w:t>orti</w:t>
      </w:r>
      <w:r w:rsidRPr="00A752EA">
        <w:rPr>
          <w:rFonts w:eastAsia="Calibri" w:cstheme="minorHAnsi"/>
          <w:kern w:val="2"/>
          <w:sz w:val="24"/>
          <w:szCs w:val="24"/>
        </w:rPr>
        <w:t xml:space="preserve"> e i retroporti una parte di quei finanziamenti derivanti da fondi pensione che oggi sono stati dirottati, ex lege, verso i venture capital.</w:t>
      </w:r>
    </w:p>
    <w:p w14:paraId="1CAB28E8" w14:textId="348C3CB8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 xml:space="preserve">Il messaggio dell’affidabilità è stato lanciato con forza dal </w:t>
      </w:r>
      <w:r w:rsidR="00C74E11">
        <w:rPr>
          <w:rFonts w:eastAsia="Calibri" w:cstheme="minorHAnsi"/>
          <w:kern w:val="2"/>
          <w:sz w:val="24"/>
          <w:szCs w:val="24"/>
        </w:rPr>
        <w:t>neo Pr</w:t>
      </w:r>
      <w:r w:rsidRPr="00A752EA">
        <w:rPr>
          <w:rFonts w:eastAsia="Calibri" w:cstheme="minorHAnsi"/>
          <w:kern w:val="2"/>
          <w:sz w:val="24"/>
          <w:szCs w:val="24"/>
        </w:rPr>
        <w:t>esidente dell’</w:t>
      </w:r>
      <w:r w:rsidR="00C74E11">
        <w:rPr>
          <w:rFonts w:eastAsia="Calibri" w:cstheme="minorHAnsi"/>
          <w:kern w:val="2"/>
          <w:sz w:val="24"/>
          <w:szCs w:val="24"/>
        </w:rPr>
        <w:t>A</w:t>
      </w:r>
      <w:r w:rsidRPr="00A752EA">
        <w:rPr>
          <w:rFonts w:eastAsia="Calibri" w:cstheme="minorHAnsi"/>
          <w:kern w:val="2"/>
          <w:sz w:val="24"/>
          <w:szCs w:val="24"/>
        </w:rPr>
        <w:t xml:space="preserve">utorità di </w:t>
      </w:r>
      <w:r w:rsidR="00C74E11">
        <w:rPr>
          <w:rFonts w:eastAsia="Calibri" w:cstheme="minorHAnsi"/>
          <w:kern w:val="2"/>
          <w:sz w:val="24"/>
          <w:szCs w:val="24"/>
        </w:rPr>
        <w:t>S</w:t>
      </w:r>
      <w:r w:rsidRPr="00A752EA">
        <w:rPr>
          <w:rFonts w:eastAsia="Calibri" w:cstheme="minorHAnsi"/>
          <w:kern w:val="2"/>
          <w:sz w:val="24"/>
          <w:szCs w:val="24"/>
        </w:rPr>
        <w:t xml:space="preserve">istema </w:t>
      </w:r>
      <w:r w:rsidR="00C74E11">
        <w:rPr>
          <w:rFonts w:eastAsia="Calibri" w:cstheme="minorHAnsi"/>
          <w:kern w:val="2"/>
          <w:sz w:val="24"/>
          <w:szCs w:val="24"/>
        </w:rPr>
        <w:t>P</w:t>
      </w:r>
      <w:r w:rsidRPr="00A752EA">
        <w:rPr>
          <w:rFonts w:eastAsia="Calibri" w:cstheme="minorHAnsi"/>
          <w:kern w:val="2"/>
          <w:sz w:val="24"/>
          <w:szCs w:val="24"/>
        </w:rPr>
        <w:t xml:space="preserve">ortuale del Mar Ligure </w:t>
      </w:r>
      <w:r w:rsidR="00C74E11">
        <w:rPr>
          <w:rFonts w:eastAsia="Calibri" w:cstheme="minorHAnsi"/>
          <w:kern w:val="2"/>
          <w:sz w:val="24"/>
          <w:szCs w:val="24"/>
        </w:rPr>
        <w:t>O</w:t>
      </w:r>
      <w:r w:rsidRPr="00A752EA">
        <w:rPr>
          <w:rFonts w:eastAsia="Calibri" w:cstheme="minorHAnsi"/>
          <w:kern w:val="2"/>
          <w:sz w:val="24"/>
          <w:szCs w:val="24"/>
        </w:rPr>
        <w:t>ccidentale, Matteo Paroli, che citando le recenti delibere per stabilizzare le concessioni e fornire risposte di piena affidabilità agli operatori internazionali. E a Genova il tema dell’affidabilità anche normativa sarà ancora più determinante considerando i 3,3 miliardi di investimenti in atto nonché lo sforzo in digitalizzazione per consentire a quei 2 milioni di container che potrebbero essere attirati verso i porti italiani di scorrere attraverso un sistema logistico efficiente verso</w:t>
      </w:r>
      <w:r w:rsidR="00C74E11">
        <w:rPr>
          <w:rFonts w:eastAsia="Calibri" w:cstheme="minorHAnsi"/>
          <w:kern w:val="2"/>
          <w:sz w:val="24"/>
          <w:szCs w:val="24"/>
        </w:rPr>
        <w:t xml:space="preserve"> </w:t>
      </w:r>
      <w:r w:rsidRPr="00A752EA">
        <w:rPr>
          <w:rFonts w:eastAsia="Calibri" w:cstheme="minorHAnsi"/>
          <w:kern w:val="2"/>
          <w:sz w:val="24"/>
          <w:szCs w:val="24"/>
        </w:rPr>
        <w:t xml:space="preserve">le industrie italiane ed europee. </w:t>
      </w:r>
    </w:p>
    <w:p w14:paraId="6D4CFB55" w14:textId="6954E1B3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 xml:space="preserve">I fantasmi che incombono sui mercati della logistica, dei porti, delle commodities, dei dazi sono molti e difficilmente razionalizzabili: e fra questi fantasmi quello della Cina e del suo ruolo crescente sulle rotte marittime e sul trading è certo prevalente. Con un’Europa che – secondo il parere </w:t>
      </w:r>
      <w:r w:rsidR="00C74E11">
        <w:rPr>
          <w:rFonts w:eastAsia="Calibri" w:cstheme="minorHAnsi"/>
          <w:kern w:val="2"/>
          <w:sz w:val="24"/>
          <w:szCs w:val="24"/>
        </w:rPr>
        <w:t>q</w:t>
      </w:r>
      <w:r w:rsidRPr="00A752EA">
        <w:rPr>
          <w:rFonts w:eastAsia="Calibri" w:cstheme="minorHAnsi"/>
          <w:kern w:val="2"/>
          <w:sz w:val="24"/>
          <w:szCs w:val="24"/>
        </w:rPr>
        <w:t xml:space="preserve">uasi corale dei partecipanti al Forum – dovrebbe essere più coraggiosa e più realistica, anche nella prospettiva di minacce future alla centralità del Mediterraneo, come quella che potrebbe derivare da uno </w:t>
      </w:r>
      <w:r w:rsidR="00C74E11" w:rsidRPr="00A752EA">
        <w:rPr>
          <w:rFonts w:eastAsia="Calibri" w:cstheme="minorHAnsi"/>
          <w:kern w:val="2"/>
          <w:sz w:val="24"/>
          <w:szCs w:val="24"/>
        </w:rPr>
        <w:t>sviluppo</w:t>
      </w:r>
      <w:r w:rsidRPr="00A752EA">
        <w:rPr>
          <w:rFonts w:eastAsia="Calibri" w:cstheme="minorHAnsi"/>
          <w:kern w:val="2"/>
          <w:sz w:val="24"/>
          <w:szCs w:val="24"/>
        </w:rPr>
        <w:t>, non casualmente, cinese, della rotta Artica.</w:t>
      </w:r>
    </w:p>
    <w:p w14:paraId="3D52EEC7" w14:textId="0F8738C3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 xml:space="preserve">Quali ricette applicare? Secondo Fabio Regazzi, Consigliere agli Stati e Presidente dell’Unione Svizzera delle </w:t>
      </w:r>
      <w:r w:rsidR="00C74E11">
        <w:rPr>
          <w:rFonts w:eastAsia="Calibri" w:cstheme="minorHAnsi"/>
          <w:kern w:val="2"/>
          <w:sz w:val="24"/>
          <w:szCs w:val="24"/>
        </w:rPr>
        <w:t>A</w:t>
      </w:r>
      <w:r w:rsidRPr="00A752EA">
        <w:rPr>
          <w:rFonts w:eastAsia="Calibri" w:cstheme="minorHAnsi"/>
          <w:kern w:val="2"/>
          <w:sz w:val="24"/>
          <w:szCs w:val="24"/>
        </w:rPr>
        <w:t xml:space="preserve">rti e dei </w:t>
      </w:r>
      <w:r w:rsidR="00C74E11">
        <w:rPr>
          <w:rFonts w:eastAsia="Calibri" w:cstheme="minorHAnsi"/>
          <w:kern w:val="2"/>
          <w:sz w:val="24"/>
          <w:szCs w:val="24"/>
        </w:rPr>
        <w:t>M</w:t>
      </w:r>
      <w:r w:rsidRPr="00A752EA">
        <w:rPr>
          <w:rFonts w:eastAsia="Calibri" w:cstheme="minorHAnsi"/>
          <w:kern w:val="2"/>
          <w:sz w:val="24"/>
          <w:szCs w:val="24"/>
        </w:rPr>
        <w:t xml:space="preserve">estieri, le risposte devono essere ispirate a un grande pragmatismo, quello che interessa in Svizzera un pianeta di oltre 600.000 aziende sotto i 250 dipendenti e che potrebbero trovare soluzioni anche in una serie di accordi di libero scambio con India, Cina, Malesia, Mercosur. </w:t>
      </w:r>
    </w:p>
    <w:p w14:paraId="319F2EB9" w14:textId="4359ED9D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>Nel corso delle tavole rotonde si sono alternati esperti in finanza internazionale come Fabrizio Vettosi</w:t>
      </w:r>
      <w:r w:rsidR="00485930">
        <w:rPr>
          <w:rFonts w:eastAsia="Calibri" w:cstheme="minorHAnsi"/>
          <w:kern w:val="2"/>
          <w:sz w:val="24"/>
          <w:szCs w:val="24"/>
        </w:rPr>
        <w:t xml:space="preserve"> (</w:t>
      </w:r>
      <w:r w:rsidRPr="00A752EA">
        <w:rPr>
          <w:rFonts w:eastAsia="Calibri" w:cstheme="minorHAnsi"/>
          <w:kern w:val="2"/>
          <w:sz w:val="24"/>
          <w:szCs w:val="24"/>
        </w:rPr>
        <w:t>VSL</w:t>
      </w:r>
      <w:r w:rsidR="00C74E11">
        <w:rPr>
          <w:rFonts w:eastAsia="Calibri" w:cstheme="minorHAnsi"/>
          <w:kern w:val="2"/>
          <w:sz w:val="24"/>
          <w:szCs w:val="24"/>
        </w:rPr>
        <w:t xml:space="preserve"> Club</w:t>
      </w:r>
      <w:r w:rsidR="00485930">
        <w:rPr>
          <w:rFonts w:eastAsia="Calibri" w:cstheme="minorHAnsi"/>
          <w:kern w:val="2"/>
          <w:sz w:val="24"/>
          <w:szCs w:val="24"/>
        </w:rPr>
        <w:t>),</w:t>
      </w:r>
      <w:r w:rsidRPr="00A752EA">
        <w:rPr>
          <w:rFonts w:eastAsia="Calibri" w:cstheme="minorHAnsi"/>
          <w:kern w:val="2"/>
          <w:sz w:val="24"/>
          <w:szCs w:val="24"/>
        </w:rPr>
        <w:t xml:space="preserve"> Gabriele Corte</w:t>
      </w:r>
      <w:r w:rsidR="00485930">
        <w:rPr>
          <w:rFonts w:eastAsia="Calibri" w:cstheme="minorHAnsi"/>
          <w:kern w:val="2"/>
          <w:sz w:val="24"/>
          <w:szCs w:val="24"/>
        </w:rPr>
        <w:t xml:space="preserve"> (</w:t>
      </w:r>
      <w:r w:rsidRPr="00A752EA">
        <w:rPr>
          <w:rFonts w:eastAsia="Calibri" w:cstheme="minorHAnsi"/>
          <w:kern w:val="2"/>
          <w:sz w:val="24"/>
          <w:szCs w:val="24"/>
        </w:rPr>
        <w:t>Ceresio I</w:t>
      </w:r>
      <w:r w:rsidR="00C74E11">
        <w:rPr>
          <w:rFonts w:eastAsia="Calibri" w:cstheme="minorHAnsi"/>
          <w:kern w:val="2"/>
          <w:sz w:val="24"/>
          <w:szCs w:val="24"/>
        </w:rPr>
        <w:t>n</w:t>
      </w:r>
      <w:r w:rsidRPr="00A752EA">
        <w:rPr>
          <w:rFonts w:eastAsia="Calibri" w:cstheme="minorHAnsi"/>
          <w:kern w:val="2"/>
          <w:sz w:val="24"/>
          <w:szCs w:val="24"/>
        </w:rPr>
        <w:t>vestors</w:t>
      </w:r>
      <w:r w:rsidR="00485930">
        <w:rPr>
          <w:rFonts w:eastAsia="Calibri" w:cstheme="minorHAnsi"/>
          <w:kern w:val="2"/>
          <w:sz w:val="24"/>
          <w:szCs w:val="24"/>
        </w:rPr>
        <w:t>),</w:t>
      </w:r>
      <w:r w:rsidRPr="00A752EA">
        <w:rPr>
          <w:rFonts w:eastAsia="Calibri" w:cstheme="minorHAnsi"/>
          <w:kern w:val="2"/>
          <w:sz w:val="24"/>
          <w:szCs w:val="24"/>
        </w:rPr>
        <w:t xml:space="preserve"> Enrico Lo</w:t>
      </w:r>
      <w:r w:rsidR="00485930">
        <w:rPr>
          <w:rFonts w:eastAsia="Calibri" w:cstheme="minorHAnsi"/>
          <w:kern w:val="2"/>
          <w:sz w:val="24"/>
          <w:szCs w:val="24"/>
        </w:rPr>
        <w:t>e</w:t>
      </w:r>
      <w:r w:rsidRPr="00A752EA">
        <w:rPr>
          <w:rFonts w:eastAsia="Calibri" w:cstheme="minorHAnsi"/>
          <w:kern w:val="2"/>
          <w:sz w:val="24"/>
          <w:szCs w:val="24"/>
        </w:rPr>
        <w:t>wenthal</w:t>
      </w:r>
      <w:r w:rsidR="00485930">
        <w:rPr>
          <w:rFonts w:eastAsia="Calibri" w:cstheme="minorHAnsi"/>
          <w:kern w:val="2"/>
          <w:sz w:val="24"/>
          <w:szCs w:val="24"/>
        </w:rPr>
        <w:t xml:space="preserve"> (Equiter SGR)</w:t>
      </w:r>
      <w:r w:rsidRPr="00A752EA">
        <w:rPr>
          <w:rFonts w:eastAsia="Calibri" w:cstheme="minorHAnsi"/>
          <w:kern w:val="2"/>
          <w:sz w:val="24"/>
          <w:szCs w:val="24"/>
        </w:rPr>
        <w:t xml:space="preserve"> e </w:t>
      </w:r>
      <w:r w:rsidRPr="00A752EA">
        <w:rPr>
          <w:rFonts w:eastAsia="Calibri" w:cstheme="minorHAnsi"/>
          <w:kern w:val="2"/>
          <w:sz w:val="24"/>
          <w:szCs w:val="24"/>
        </w:rPr>
        <w:lastRenderedPageBreak/>
        <w:t>l’armatore Stefano Messina</w:t>
      </w:r>
      <w:r w:rsidR="00485930">
        <w:rPr>
          <w:rFonts w:eastAsia="Calibri" w:cstheme="minorHAnsi"/>
          <w:kern w:val="2"/>
          <w:sz w:val="24"/>
          <w:szCs w:val="24"/>
        </w:rPr>
        <w:t xml:space="preserve"> (Assarmatori) </w:t>
      </w:r>
      <w:r w:rsidRPr="00A752EA">
        <w:rPr>
          <w:rFonts w:eastAsia="Calibri" w:cstheme="minorHAnsi"/>
          <w:kern w:val="2"/>
          <w:sz w:val="24"/>
          <w:szCs w:val="24"/>
        </w:rPr>
        <w:t>che ha affrontato con grande pragmatismo il tema dell’investimento in nuove navi.</w:t>
      </w:r>
    </w:p>
    <w:p w14:paraId="42D02E4C" w14:textId="47BCDD4E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>La tavola rotonda sulla portualità e la logistica ha visto la partecipazione di Gianluca Croce (Assagenti), Ignazio Messina (</w:t>
      </w:r>
      <w:r w:rsidR="00485930">
        <w:rPr>
          <w:rFonts w:eastAsia="Calibri" w:cstheme="minorHAnsi"/>
          <w:kern w:val="2"/>
          <w:sz w:val="24"/>
          <w:szCs w:val="24"/>
        </w:rPr>
        <w:t>G</w:t>
      </w:r>
      <w:r w:rsidRPr="00A752EA">
        <w:rPr>
          <w:rFonts w:eastAsia="Calibri" w:cstheme="minorHAnsi"/>
          <w:kern w:val="2"/>
          <w:sz w:val="24"/>
          <w:szCs w:val="24"/>
        </w:rPr>
        <w:t xml:space="preserve">ruppo Messina), Ugo Patroni Griffi (Professore </w:t>
      </w:r>
      <w:r w:rsidR="00485930">
        <w:rPr>
          <w:rFonts w:eastAsia="Calibri" w:cstheme="minorHAnsi"/>
          <w:kern w:val="2"/>
          <w:sz w:val="24"/>
          <w:szCs w:val="24"/>
        </w:rPr>
        <w:t>di Infrastrutture e logistica sostenibili dell’Università Aldo Moro di Bari</w:t>
      </w:r>
      <w:r w:rsidRPr="00A752EA">
        <w:rPr>
          <w:rFonts w:eastAsia="Calibri" w:cstheme="minorHAnsi"/>
          <w:kern w:val="2"/>
          <w:sz w:val="24"/>
          <w:szCs w:val="24"/>
        </w:rPr>
        <w:t>), Juan Pablo Richards (Hapag</w:t>
      </w:r>
      <w:r w:rsidR="00485930">
        <w:rPr>
          <w:rFonts w:eastAsia="Calibri" w:cstheme="minorHAnsi"/>
          <w:kern w:val="2"/>
          <w:sz w:val="24"/>
          <w:szCs w:val="24"/>
        </w:rPr>
        <w:t>-</w:t>
      </w:r>
      <w:r w:rsidRPr="00A752EA">
        <w:rPr>
          <w:rFonts w:eastAsia="Calibri" w:cstheme="minorHAnsi"/>
          <w:kern w:val="2"/>
          <w:sz w:val="24"/>
          <w:szCs w:val="24"/>
        </w:rPr>
        <w:t>Lloyd), Bruno Pisano (Presidente</w:t>
      </w:r>
      <w:r w:rsidR="00485930">
        <w:rPr>
          <w:rFonts w:eastAsia="Calibri" w:cstheme="minorHAnsi"/>
          <w:kern w:val="2"/>
          <w:sz w:val="24"/>
          <w:szCs w:val="24"/>
        </w:rPr>
        <w:t xml:space="preserve"> dell’AdSP del Mar Ligure Orientale</w:t>
      </w:r>
      <w:r w:rsidRPr="00A752EA">
        <w:rPr>
          <w:rFonts w:eastAsia="Calibri" w:cstheme="minorHAnsi"/>
          <w:kern w:val="2"/>
          <w:sz w:val="24"/>
          <w:szCs w:val="24"/>
        </w:rPr>
        <w:t>) che ha sottolineato l’esigenza di fare sistema per la portualità italiana.</w:t>
      </w:r>
    </w:p>
    <w:p w14:paraId="478CF133" w14:textId="7510FE14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 xml:space="preserve">Esigenza per altro rimarcata dal </w:t>
      </w:r>
      <w:r w:rsidR="00485930">
        <w:rPr>
          <w:rFonts w:eastAsia="Calibri" w:cstheme="minorHAnsi"/>
          <w:kern w:val="2"/>
          <w:sz w:val="24"/>
          <w:szCs w:val="24"/>
        </w:rPr>
        <w:t>Viceministro</w:t>
      </w:r>
      <w:r w:rsidRPr="00A752EA">
        <w:rPr>
          <w:rFonts w:eastAsia="Calibri" w:cstheme="minorHAnsi"/>
          <w:kern w:val="2"/>
          <w:sz w:val="24"/>
          <w:szCs w:val="24"/>
        </w:rPr>
        <w:t xml:space="preserve"> Rixi che ha preannunciato l’imminente check su tutte le concessioni nei porti italiani.</w:t>
      </w:r>
    </w:p>
    <w:p w14:paraId="050E1855" w14:textId="506D051F" w:rsidR="00A752EA" w:rsidRPr="00A752EA" w:rsidRDefault="00A752EA" w:rsidP="00A752EA">
      <w:pPr>
        <w:spacing w:line="256" w:lineRule="auto"/>
        <w:jc w:val="both"/>
        <w:rPr>
          <w:rFonts w:eastAsia="Calibri" w:cstheme="minorHAnsi"/>
          <w:kern w:val="2"/>
          <w:sz w:val="24"/>
          <w:szCs w:val="24"/>
        </w:rPr>
      </w:pPr>
      <w:r w:rsidRPr="00A752EA">
        <w:rPr>
          <w:rFonts w:eastAsia="Calibri" w:cstheme="minorHAnsi"/>
          <w:kern w:val="2"/>
          <w:sz w:val="24"/>
          <w:szCs w:val="24"/>
        </w:rPr>
        <w:t>Ultima sessione sulle nuove rotte delle commodities con un quadro tracciato da Giovanni Colotto,</w:t>
      </w:r>
      <w:r w:rsidR="00485930">
        <w:rPr>
          <w:rFonts w:eastAsia="Calibri" w:cstheme="minorHAnsi"/>
          <w:kern w:val="2"/>
          <w:sz w:val="24"/>
          <w:szCs w:val="24"/>
        </w:rPr>
        <w:t xml:space="preserve"> Managing Director</w:t>
      </w:r>
      <w:r w:rsidRPr="00A752EA">
        <w:rPr>
          <w:rFonts w:eastAsia="Calibri" w:cstheme="minorHAnsi"/>
          <w:kern w:val="2"/>
          <w:sz w:val="24"/>
          <w:szCs w:val="24"/>
        </w:rPr>
        <w:t xml:space="preserve"> Rocktree Italia e con la partecipazione, oltre a quella di Fabio </w:t>
      </w:r>
      <w:r w:rsidR="00485930">
        <w:rPr>
          <w:rFonts w:eastAsia="Calibri" w:cstheme="minorHAnsi"/>
          <w:kern w:val="2"/>
          <w:sz w:val="24"/>
          <w:szCs w:val="24"/>
        </w:rPr>
        <w:t>R</w:t>
      </w:r>
      <w:r w:rsidRPr="00A752EA">
        <w:rPr>
          <w:rFonts w:eastAsia="Calibri" w:cstheme="minorHAnsi"/>
          <w:kern w:val="2"/>
          <w:sz w:val="24"/>
          <w:szCs w:val="24"/>
        </w:rPr>
        <w:t xml:space="preserve">egazzi, di </w:t>
      </w:r>
      <w:r w:rsidR="00485930">
        <w:rPr>
          <w:rFonts w:eastAsia="Calibri" w:cstheme="minorHAnsi"/>
          <w:kern w:val="2"/>
          <w:sz w:val="24"/>
          <w:szCs w:val="24"/>
        </w:rPr>
        <w:t>V</w:t>
      </w:r>
      <w:r w:rsidRPr="00A752EA">
        <w:rPr>
          <w:rFonts w:eastAsia="Calibri" w:cstheme="minorHAnsi"/>
          <w:kern w:val="2"/>
          <w:sz w:val="24"/>
          <w:szCs w:val="24"/>
        </w:rPr>
        <w:t>incenzo Romeo</w:t>
      </w:r>
      <w:r w:rsidR="00485930">
        <w:rPr>
          <w:rFonts w:eastAsia="Calibri" w:cstheme="minorHAnsi"/>
          <w:kern w:val="2"/>
          <w:sz w:val="24"/>
          <w:szCs w:val="24"/>
        </w:rPr>
        <w:t>,</w:t>
      </w:r>
      <w:r w:rsidRPr="00A752EA">
        <w:rPr>
          <w:rFonts w:eastAsia="Calibri" w:cstheme="minorHAnsi"/>
          <w:kern w:val="2"/>
          <w:sz w:val="24"/>
          <w:szCs w:val="24"/>
        </w:rPr>
        <w:t xml:space="preserve"> C</w:t>
      </w:r>
      <w:r w:rsidR="00485930">
        <w:rPr>
          <w:rFonts w:eastAsia="Calibri" w:cstheme="minorHAnsi"/>
          <w:kern w:val="2"/>
          <w:sz w:val="24"/>
          <w:szCs w:val="24"/>
        </w:rPr>
        <w:t>EO</w:t>
      </w:r>
      <w:r w:rsidRPr="00A752EA">
        <w:rPr>
          <w:rFonts w:eastAsia="Calibri" w:cstheme="minorHAnsi"/>
          <w:kern w:val="2"/>
          <w:sz w:val="24"/>
          <w:szCs w:val="24"/>
        </w:rPr>
        <w:t xml:space="preserve"> di Nova Marine Carrier</w:t>
      </w:r>
      <w:r w:rsidR="00485930">
        <w:rPr>
          <w:rFonts w:eastAsia="Calibri" w:cstheme="minorHAnsi"/>
          <w:kern w:val="2"/>
          <w:sz w:val="24"/>
          <w:szCs w:val="24"/>
        </w:rPr>
        <w:t>s</w:t>
      </w:r>
      <w:r w:rsidRPr="00A752EA">
        <w:rPr>
          <w:rFonts w:eastAsia="Calibri" w:cstheme="minorHAnsi"/>
          <w:kern w:val="2"/>
          <w:sz w:val="24"/>
          <w:szCs w:val="24"/>
        </w:rPr>
        <w:t xml:space="preserve"> e di Marco Fiori, </w:t>
      </w:r>
      <w:r w:rsidR="00485930">
        <w:rPr>
          <w:rFonts w:eastAsia="Calibri" w:cstheme="minorHAnsi"/>
          <w:kern w:val="2"/>
          <w:sz w:val="24"/>
          <w:szCs w:val="24"/>
        </w:rPr>
        <w:t>CEO</w:t>
      </w:r>
      <w:r w:rsidRPr="00A752EA">
        <w:rPr>
          <w:rFonts w:eastAsia="Calibri" w:cstheme="minorHAnsi"/>
          <w:kern w:val="2"/>
          <w:sz w:val="24"/>
          <w:szCs w:val="24"/>
        </w:rPr>
        <w:t xml:space="preserve"> di Premuda.</w:t>
      </w:r>
    </w:p>
    <w:p w14:paraId="41504B4E" w14:textId="77777777" w:rsidR="00523C79" w:rsidRDefault="00523C79" w:rsidP="00A752EA">
      <w:pPr>
        <w:tabs>
          <w:tab w:val="left" w:pos="8220"/>
        </w:tabs>
        <w:ind w:right="-2" w:hanging="142"/>
        <w:rPr>
          <w:rFonts w:ascii="Arial" w:hAnsi="Arial" w:cs="Arial"/>
        </w:rPr>
      </w:pPr>
    </w:p>
    <w:p w14:paraId="2FC85993" w14:textId="77777777" w:rsidR="00523C79" w:rsidRPr="00523C79" w:rsidRDefault="00523C79" w:rsidP="00485930">
      <w:pPr>
        <w:spacing w:line="360" w:lineRule="auto"/>
        <w:ind w:right="-2"/>
        <w:rPr>
          <w:rFonts w:ascii="Arial" w:eastAsia="Arial" w:hAnsi="Arial" w:cs="Arial"/>
          <w:i/>
          <w:iCs/>
          <w:u w:val="single"/>
        </w:rPr>
      </w:pPr>
      <w:r w:rsidRPr="00523C79">
        <w:rPr>
          <w:rFonts w:ascii="Arial" w:hAnsi="Arial"/>
          <w:i/>
          <w:iCs/>
          <w:u w:val="single"/>
        </w:rPr>
        <w:t>Per ulteriori informazioni:</w:t>
      </w:r>
    </w:p>
    <w:p w14:paraId="778CCCD1" w14:textId="18650586" w:rsidR="00523C79" w:rsidRPr="00523C79" w:rsidRDefault="00523C79" w:rsidP="00523C79">
      <w:pPr>
        <w:rPr>
          <w:rFonts w:ascii="Arial" w:eastAsia="Arial" w:hAnsi="Arial" w:cs="Arial"/>
        </w:rPr>
      </w:pPr>
      <w:r w:rsidRPr="00523C79">
        <w:rPr>
          <w:rFonts w:ascii="Arial" w:hAnsi="Arial"/>
        </w:rPr>
        <w:t>Star comunicazione in movimento</w:t>
      </w:r>
      <w:r w:rsidRPr="00523C79">
        <w:rPr>
          <w:rFonts w:ascii="Arial" w:hAnsi="Arial"/>
        </w:rPr>
        <w:tab/>
      </w:r>
      <w:r w:rsidRPr="00523C79">
        <w:rPr>
          <w:rFonts w:ascii="Arial" w:hAnsi="Arial"/>
        </w:rPr>
        <w:tab/>
      </w:r>
      <w:r w:rsidRPr="00523C79">
        <w:rPr>
          <w:rFonts w:ascii="Arial" w:hAnsi="Arial"/>
        </w:rPr>
        <w:tab/>
      </w:r>
      <w:r w:rsidRPr="00523C79">
        <w:rPr>
          <w:rFonts w:ascii="Arial" w:eastAsia="Arial" w:hAnsi="Arial" w:cs="Arial"/>
        </w:rPr>
        <w:br/>
      </w:r>
      <w:r w:rsidRPr="00523C79">
        <w:rPr>
          <w:rFonts w:ascii="Arial" w:hAnsi="Arial"/>
        </w:rPr>
        <w:t>Barbara Gazzale</w:t>
      </w:r>
      <w:r w:rsidRPr="00523C79">
        <w:rPr>
          <w:rFonts w:ascii="Arial" w:hAnsi="Arial"/>
        </w:rPr>
        <w:tab/>
      </w:r>
      <w:r w:rsidRPr="00523C79">
        <w:rPr>
          <w:rFonts w:ascii="Arial" w:hAnsi="Arial"/>
        </w:rPr>
        <w:tab/>
      </w:r>
      <w:r w:rsidRPr="00523C79">
        <w:rPr>
          <w:rFonts w:ascii="Arial" w:hAnsi="Arial"/>
        </w:rPr>
        <w:tab/>
      </w:r>
      <w:r w:rsidRPr="00523C79">
        <w:rPr>
          <w:rFonts w:ascii="Arial" w:hAnsi="Arial"/>
        </w:rPr>
        <w:tab/>
      </w:r>
      <w:r w:rsidRPr="00523C79">
        <w:rPr>
          <w:rFonts w:ascii="Arial" w:hAnsi="Arial"/>
        </w:rPr>
        <w:tab/>
      </w:r>
    </w:p>
    <w:p w14:paraId="0F609DB1" w14:textId="6CD197A5" w:rsidR="00523C79" w:rsidRPr="00523C79" w:rsidRDefault="00523C79" w:rsidP="00523C79">
      <w:pPr>
        <w:rPr>
          <w:rFonts w:ascii="Arial" w:eastAsia="Arial" w:hAnsi="Arial" w:cs="Arial"/>
        </w:rPr>
      </w:pPr>
      <w:r w:rsidRPr="00523C79">
        <w:rPr>
          <w:rFonts w:ascii="Arial" w:hAnsi="Arial"/>
        </w:rPr>
        <w:t>+39 348 4144780</w:t>
      </w:r>
      <w:r w:rsidRPr="00523C79">
        <w:rPr>
          <w:rFonts w:ascii="Arial" w:eastAsia="Arial" w:hAnsi="Arial" w:cs="Arial"/>
        </w:rPr>
        <w:t xml:space="preserve"> / </w:t>
      </w:r>
      <w:r w:rsidRPr="00523C79">
        <w:rPr>
          <w:rFonts w:ascii="Arial" w:hAnsi="Arial"/>
        </w:rPr>
        <w:t>+41 78 6433361</w:t>
      </w:r>
    </w:p>
    <w:p w14:paraId="1E369A40" w14:textId="77777777" w:rsidR="00523C79" w:rsidRPr="005D3CC9" w:rsidRDefault="00523C79" w:rsidP="005D3CC9">
      <w:pPr>
        <w:tabs>
          <w:tab w:val="left" w:pos="8220"/>
        </w:tabs>
        <w:ind w:left="-142"/>
        <w:rPr>
          <w:rFonts w:ascii="DM Sans" w:hAnsi="DM Sans" w:cs="Poppins SemiBold"/>
          <w:sz w:val="21"/>
          <w:szCs w:val="21"/>
        </w:rPr>
      </w:pPr>
    </w:p>
    <w:sectPr w:rsidR="00523C79" w:rsidRPr="005D3CC9" w:rsidSect="00A752EA">
      <w:headerReference w:type="default" r:id="rId7"/>
      <w:footerReference w:type="default" r:id="rId8"/>
      <w:pgSz w:w="11906" w:h="16838"/>
      <w:pgMar w:top="4111" w:right="1418" w:bottom="198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F3DC" w14:textId="77777777" w:rsidR="003C02E5" w:rsidRDefault="003C02E5" w:rsidP="00F1317C">
      <w:pPr>
        <w:spacing w:after="0"/>
      </w:pPr>
      <w:r>
        <w:separator/>
      </w:r>
    </w:p>
  </w:endnote>
  <w:endnote w:type="continuationSeparator" w:id="0">
    <w:p w14:paraId="249674CE" w14:textId="77777777" w:rsidR="003C02E5" w:rsidRDefault="003C02E5" w:rsidP="00F13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A12D" w14:textId="0737BB6D" w:rsidR="00E5095B" w:rsidRDefault="00E5095B">
    <w:pPr>
      <w:pStyle w:val="Pidipagina"/>
    </w:pPr>
    <w:r>
      <w:rPr>
        <w:noProof/>
      </w:rPr>
      <w:drawing>
        <wp:inline distT="0" distB="0" distL="0" distR="0" wp14:anchorId="001E0B42" wp14:editId="3E7AC0D8">
          <wp:extent cx="6102350" cy="871220"/>
          <wp:effectExtent l="0" t="0" r="0" b="5080"/>
          <wp:docPr id="17697865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22168" name="Immagine 595022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09E8" w14:textId="77777777" w:rsidR="003C02E5" w:rsidRDefault="003C02E5" w:rsidP="00F1317C">
      <w:pPr>
        <w:spacing w:after="0"/>
      </w:pPr>
      <w:r>
        <w:separator/>
      </w:r>
    </w:p>
  </w:footnote>
  <w:footnote w:type="continuationSeparator" w:id="0">
    <w:p w14:paraId="3E7F36A8" w14:textId="77777777" w:rsidR="003C02E5" w:rsidRDefault="003C02E5" w:rsidP="00F131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013F" w14:textId="4BC85361" w:rsidR="002A3296" w:rsidRDefault="005F4BD1" w:rsidP="00F519B5">
    <w:pPr>
      <w:pStyle w:val="Intestazione"/>
      <w:ind w:hanging="127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3394CA" wp14:editId="6FE4BD6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515225" cy="2145085"/>
          <wp:effectExtent l="0" t="0" r="0" b="7620"/>
          <wp:wrapNone/>
          <wp:docPr id="130651943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18950" name="Immagine 4325189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21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301"/>
    <w:multiLevelType w:val="hybridMultilevel"/>
    <w:tmpl w:val="346216D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6272"/>
    <w:multiLevelType w:val="hybridMultilevel"/>
    <w:tmpl w:val="102EF1B0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1AF0C1C"/>
    <w:multiLevelType w:val="hybridMultilevel"/>
    <w:tmpl w:val="A41EB88C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7BF6"/>
    <w:multiLevelType w:val="hybridMultilevel"/>
    <w:tmpl w:val="D7C07E3A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DB9"/>
    <w:multiLevelType w:val="hybridMultilevel"/>
    <w:tmpl w:val="D086194A"/>
    <w:lvl w:ilvl="0" w:tplc="6FF2380C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  <w:sz w:val="24"/>
      </w:rPr>
    </w:lvl>
    <w:lvl w:ilvl="1" w:tplc="08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C517D61"/>
    <w:multiLevelType w:val="hybridMultilevel"/>
    <w:tmpl w:val="A08A5190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D0344B0"/>
    <w:multiLevelType w:val="hybridMultilevel"/>
    <w:tmpl w:val="B2667496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C5D6E"/>
    <w:multiLevelType w:val="hybridMultilevel"/>
    <w:tmpl w:val="C3623670"/>
    <w:lvl w:ilvl="0" w:tplc="08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6EA05FC"/>
    <w:multiLevelType w:val="hybridMultilevel"/>
    <w:tmpl w:val="4832FED6"/>
    <w:lvl w:ilvl="0" w:tplc="4DC4CB1A">
      <w:start w:val="11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29542428"/>
    <w:multiLevelType w:val="hybridMultilevel"/>
    <w:tmpl w:val="570AAD08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6887"/>
    <w:multiLevelType w:val="hybridMultilevel"/>
    <w:tmpl w:val="A85EAADA"/>
    <w:lvl w:ilvl="0" w:tplc="0DC2154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65419"/>
    <w:multiLevelType w:val="hybridMultilevel"/>
    <w:tmpl w:val="30DE388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67766"/>
    <w:multiLevelType w:val="hybridMultilevel"/>
    <w:tmpl w:val="2270A148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121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1377"/>
    <w:multiLevelType w:val="hybridMultilevel"/>
    <w:tmpl w:val="C2445282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43B7075C"/>
    <w:multiLevelType w:val="hybridMultilevel"/>
    <w:tmpl w:val="1DDAA32E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B5B58"/>
    <w:multiLevelType w:val="hybridMultilevel"/>
    <w:tmpl w:val="963CF9E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6569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25C0A"/>
    <w:multiLevelType w:val="hybridMultilevel"/>
    <w:tmpl w:val="472E1DF4"/>
    <w:lvl w:ilvl="0" w:tplc="6FF2380C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  <w:sz w:val="24"/>
      </w:rPr>
    </w:lvl>
    <w:lvl w:ilvl="1" w:tplc="08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5FE3B9C"/>
    <w:multiLevelType w:val="hybridMultilevel"/>
    <w:tmpl w:val="B8064408"/>
    <w:lvl w:ilvl="0" w:tplc="FFFFFFFF">
      <w:start w:val="1"/>
      <w:numFmt w:val="bullet"/>
      <w:lvlText w:val=""/>
      <w:lvlJc w:val="left"/>
      <w:pPr>
        <w:ind w:left="57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DC21540">
      <w:start w:val="1"/>
      <w:numFmt w:val="bullet"/>
      <w:lvlText w:val=""/>
      <w:lvlJc w:val="left"/>
      <w:pPr>
        <w:ind w:left="201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78E320C"/>
    <w:multiLevelType w:val="hybridMultilevel"/>
    <w:tmpl w:val="F41A5106"/>
    <w:lvl w:ilvl="0" w:tplc="1FAA1076">
      <w:start w:val="1"/>
      <w:numFmt w:val="decimal"/>
      <w:lvlText w:val="%1)"/>
      <w:lvlJc w:val="left"/>
      <w:pPr>
        <w:ind w:left="3" w:hanging="570"/>
      </w:pPr>
      <w:rPr>
        <w:rFonts w:hint="default"/>
        <w:b w:val="0"/>
        <w:i w:val="0"/>
      </w:rPr>
    </w:lvl>
    <w:lvl w:ilvl="1" w:tplc="08100019" w:tentative="1">
      <w:start w:val="1"/>
      <w:numFmt w:val="lowerLetter"/>
      <w:lvlText w:val="%2."/>
      <w:lvlJc w:val="left"/>
      <w:pPr>
        <w:ind w:left="513" w:hanging="360"/>
      </w:pPr>
    </w:lvl>
    <w:lvl w:ilvl="2" w:tplc="0810001B" w:tentative="1">
      <w:start w:val="1"/>
      <w:numFmt w:val="lowerRoman"/>
      <w:lvlText w:val="%3."/>
      <w:lvlJc w:val="right"/>
      <w:pPr>
        <w:ind w:left="1233" w:hanging="180"/>
      </w:pPr>
    </w:lvl>
    <w:lvl w:ilvl="3" w:tplc="0810000F" w:tentative="1">
      <w:start w:val="1"/>
      <w:numFmt w:val="decimal"/>
      <w:lvlText w:val="%4."/>
      <w:lvlJc w:val="left"/>
      <w:pPr>
        <w:ind w:left="1953" w:hanging="360"/>
      </w:pPr>
    </w:lvl>
    <w:lvl w:ilvl="4" w:tplc="08100019" w:tentative="1">
      <w:start w:val="1"/>
      <w:numFmt w:val="lowerLetter"/>
      <w:lvlText w:val="%5."/>
      <w:lvlJc w:val="left"/>
      <w:pPr>
        <w:ind w:left="2673" w:hanging="360"/>
      </w:pPr>
    </w:lvl>
    <w:lvl w:ilvl="5" w:tplc="0810001B" w:tentative="1">
      <w:start w:val="1"/>
      <w:numFmt w:val="lowerRoman"/>
      <w:lvlText w:val="%6."/>
      <w:lvlJc w:val="right"/>
      <w:pPr>
        <w:ind w:left="3393" w:hanging="180"/>
      </w:pPr>
    </w:lvl>
    <w:lvl w:ilvl="6" w:tplc="0810000F" w:tentative="1">
      <w:start w:val="1"/>
      <w:numFmt w:val="decimal"/>
      <w:lvlText w:val="%7."/>
      <w:lvlJc w:val="left"/>
      <w:pPr>
        <w:ind w:left="4113" w:hanging="360"/>
      </w:pPr>
    </w:lvl>
    <w:lvl w:ilvl="7" w:tplc="08100019" w:tentative="1">
      <w:start w:val="1"/>
      <w:numFmt w:val="lowerLetter"/>
      <w:lvlText w:val="%8."/>
      <w:lvlJc w:val="left"/>
      <w:pPr>
        <w:ind w:left="4833" w:hanging="360"/>
      </w:pPr>
    </w:lvl>
    <w:lvl w:ilvl="8" w:tplc="08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A110B3E"/>
    <w:multiLevelType w:val="hybridMultilevel"/>
    <w:tmpl w:val="17A0CAC6"/>
    <w:lvl w:ilvl="0" w:tplc="0410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5EEF3873"/>
    <w:multiLevelType w:val="hybridMultilevel"/>
    <w:tmpl w:val="26FA9A30"/>
    <w:lvl w:ilvl="0" w:tplc="226E622E">
      <w:start w:val="1"/>
      <w:numFmt w:val="bullet"/>
      <w:lvlText w:val="."/>
      <w:lvlJc w:val="left"/>
      <w:pPr>
        <w:ind w:left="294" w:hanging="360"/>
      </w:pPr>
      <w:rPr>
        <w:rFonts w:ascii="Arial" w:hAnsi="Arial" w:hint="default"/>
      </w:rPr>
    </w:lvl>
    <w:lvl w:ilvl="1" w:tplc="08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60EA2A61"/>
    <w:multiLevelType w:val="hybridMultilevel"/>
    <w:tmpl w:val="FC700FE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853CD"/>
    <w:multiLevelType w:val="multilevel"/>
    <w:tmpl w:val="34A29D96"/>
    <w:lvl w:ilvl="0">
      <w:numFmt w:val="decimalZero"/>
      <w:lvlText w:val="%1.0"/>
      <w:lvlJc w:val="left"/>
      <w:pPr>
        <w:ind w:left="1411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9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7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3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0" w:hanging="2520"/>
      </w:pPr>
      <w:rPr>
        <w:rFonts w:hint="default"/>
      </w:rPr>
    </w:lvl>
  </w:abstractNum>
  <w:abstractNum w:abstractNumId="23" w15:restartNumberingAfterBreak="0">
    <w:nsid w:val="6FF553B7"/>
    <w:multiLevelType w:val="multilevel"/>
    <w:tmpl w:val="D54C6F48"/>
    <w:lvl w:ilvl="0">
      <w:numFmt w:val="decimalZero"/>
      <w:lvlText w:val="%1.0"/>
      <w:lvlJc w:val="left"/>
      <w:pPr>
        <w:ind w:left="1411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9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7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3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0" w:hanging="2520"/>
      </w:pPr>
      <w:rPr>
        <w:rFonts w:hint="default"/>
      </w:rPr>
    </w:lvl>
  </w:abstractNum>
  <w:abstractNum w:abstractNumId="24" w15:restartNumberingAfterBreak="0">
    <w:nsid w:val="70D32855"/>
    <w:multiLevelType w:val="hybridMultilevel"/>
    <w:tmpl w:val="1864025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27A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54C4E"/>
    <w:multiLevelType w:val="multilevel"/>
    <w:tmpl w:val="363CE4F0"/>
    <w:lvl w:ilvl="0">
      <w:numFmt w:val="decimalZero"/>
      <w:lvlText w:val="%1.0"/>
      <w:lvlJc w:val="left"/>
      <w:pPr>
        <w:ind w:left="1411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9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7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3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6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00" w:hanging="2520"/>
      </w:pPr>
      <w:rPr>
        <w:rFonts w:hint="default"/>
      </w:rPr>
    </w:lvl>
  </w:abstractNum>
  <w:abstractNum w:abstractNumId="26" w15:restartNumberingAfterBreak="0">
    <w:nsid w:val="7F855816"/>
    <w:multiLevelType w:val="hybridMultilevel"/>
    <w:tmpl w:val="FF9EF80E"/>
    <w:lvl w:ilvl="0" w:tplc="08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091050455">
    <w:abstractNumId w:val="11"/>
  </w:num>
  <w:num w:numId="2" w16cid:durableId="237130699">
    <w:abstractNumId w:val="21"/>
  </w:num>
  <w:num w:numId="3" w16cid:durableId="1980843799">
    <w:abstractNumId w:val="24"/>
  </w:num>
  <w:num w:numId="4" w16cid:durableId="1344163169">
    <w:abstractNumId w:val="15"/>
  </w:num>
  <w:num w:numId="5" w16cid:durableId="1993484410">
    <w:abstractNumId w:val="0"/>
  </w:num>
  <w:num w:numId="6" w16cid:durableId="292947707">
    <w:abstractNumId w:val="22"/>
  </w:num>
  <w:num w:numId="7" w16cid:durableId="1613829203">
    <w:abstractNumId w:val="23"/>
  </w:num>
  <w:num w:numId="8" w16cid:durableId="865756113">
    <w:abstractNumId w:val="25"/>
  </w:num>
  <w:num w:numId="9" w16cid:durableId="318266107">
    <w:abstractNumId w:val="6"/>
  </w:num>
  <w:num w:numId="10" w16cid:durableId="1551378842">
    <w:abstractNumId w:val="9"/>
  </w:num>
  <w:num w:numId="11" w16cid:durableId="261305804">
    <w:abstractNumId w:val="2"/>
  </w:num>
  <w:num w:numId="12" w16cid:durableId="1550996408">
    <w:abstractNumId w:val="12"/>
  </w:num>
  <w:num w:numId="13" w16cid:durableId="1921910654">
    <w:abstractNumId w:val="3"/>
  </w:num>
  <w:num w:numId="14" w16cid:durableId="114253462">
    <w:abstractNumId w:val="17"/>
  </w:num>
  <w:num w:numId="15" w16cid:durableId="474025471">
    <w:abstractNumId w:val="10"/>
  </w:num>
  <w:num w:numId="16" w16cid:durableId="2017609362">
    <w:abstractNumId w:val="14"/>
  </w:num>
  <w:num w:numId="17" w16cid:durableId="459499095">
    <w:abstractNumId w:val="20"/>
  </w:num>
  <w:num w:numId="18" w16cid:durableId="1066806088">
    <w:abstractNumId w:val="4"/>
  </w:num>
  <w:num w:numId="19" w16cid:durableId="1981689967">
    <w:abstractNumId w:val="16"/>
  </w:num>
  <w:num w:numId="20" w16cid:durableId="304315014">
    <w:abstractNumId w:val="8"/>
  </w:num>
  <w:num w:numId="21" w16cid:durableId="1192455922">
    <w:abstractNumId w:val="18"/>
  </w:num>
  <w:num w:numId="22" w16cid:durableId="1072316410">
    <w:abstractNumId w:val="7"/>
  </w:num>
  <w:num w:numId="23" w16cid:durableId="132449014">
    <w:abstractNumId w:val="13"/>
  </w:num>
  <w:num w:numId="24" w16cid:durableId="1630235841">
    <w:abstractNumId w:val="1"/>
  </w:num>
  <w:num w:numId="25" w16cid:durableId="923220652">
    <w:abstractNumId w:val="5"/>
  </w:num>
  <w:num w:numId="26" w16cid:durableId="1506478235">
    <w:abstractNumId w:val="19"/>
  </w:num>
  <w:num w:numId="27" w16cid:durableId="19708642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C"/>
    <w:rsid w:val="000003B1"/>
    <w:rsid w:val="0000084C"/>
    <w:rsid w:val="000010F5"/>
    <w:rsid w:val="00007C76"/>
    <w:rsid w:val="0001486A"/>
    <w:rsid w:val="00014A11"/>
    <w:rsid w:val="00015EB1"/>
    <w:rsid w:val="000170C3"/>
    <w:rsid w:val="00020883"/>
    <w:rsid w:val="00022237"/>
    <w:rsid w:val="00023806"/>
    <w:rsid w:val="00025759"/>
    <w:rsid w:val="00025AA9"/>
    <w:rsid w:val="00027CAF"/>
    <w:rsid w:val="00027FA2"/>
    <w:rsid w:val="000308E1"/>
    <w:rsid w:val="00032574"/>
    <w:rsid w:val="00034D07"/>
    <w:rsid w:val="000443DA"/>
    <w:rsid w:val="00044725"/>
    <w:rsid w:val="000450F1"/>
    <w:rsid w:val="00046118"/>
    <w:rsid w:val="0004668E"/>
    <w:rsid w:val="00046F3D"/>
    <w:rsid w:val="000476A1"/>
    <w:rsid w:val="00047C4D"/>
    <w:rsid w:val="00054D08"/>
    <w:rsid w:val="00054DB7"/>
    <w:rsid w:val="0005758B"/>
    <w:rsid w:val="00062FA0"/>
    <w:rsid w:val="000659AB"/>
    <w:rsid w:val="000660E5"/>
    <w:rsid w:val="00067842"/>
    <w:rsid w:val="00067B69"/>
    <w:rsid w:val="00074C2D"/>
    <w:rsid w:val="000839F4"/>
    <w:rsid w:val="00086AF7"/>
    <w:rsid w:val="00090925"/>
    <w:rsid w:val="0009257C"/>
    <w:rsid w:val="00096AAC"/>
    <w:rsid w:val="00096BBC"/>
    <w:rsid w:val="000976D4"/>
    <w:rsid w:val="000A0AE6"/>
    <w:rsid w:val="000A0F0B"/>
    <w:rsid w:val="000A2C80"/>
    <w:rsid w:val="000A40E8"/>
    <w:rsid w:val="000A738A"/>
    <w:rsid w:val="000B2FF7"/>
    <w:rsid w:val="000C1CD8"/>
    <w:rsid w:val="000C2360"/>
    <w:rsid w:val="000C39F4"/>
    <w:rsid w:val="000C4AB1"/>
    <w:rsid w:val="000C4CE7"/>
    <w:rsid w:val="000C64AC"/>
    <w:rsid w:val="000D51D8"/>
    <w:rsid w:val="000D7BA2"/>
    <w:rsid w:val="000E02BF"/>
    <w:rsid w:val="000E0FC0"/>
    <w:rsid w:val="000E298E"/>
    <w:rsid w:val="000E4A98"/>
    <w:rsid w:val="000E6749"/>
    <w:rsid w:val="000F244A"/>
    <w:rsid w:val="000F6FDD"/>
    <w:rsid w:val="00102429"/>
    <w:rsid w:val="001047B0"/>
    <w:rsid w:val="00104EE5"/>
    <w:rsid w:val="00105284"/>
    <w:rsid w:val="001133C7"/>
    <w:rsid w:val="00117D37"/>
    <w:rsid w:val="0012222F"/>
    <w:rsid w:val="0012301E"/>
    <w:rsid w:val="001251BD"/>
    <w:rsid w:val="00127572"/>
    <w:rsid w:val="00130A2C"/>
    <w:rsid w:val="001340E3"/>
    <w:rsid w:val="00134E82"/>
    <w:rsid w:val="001357F1"/>
    <w:rsid w:val="00143440"/>
    <w:rsid w:val="00143F35"/>
    <w:rsid w:val="00144780"/>
    <w:rsid w:val="001479E6"/>
    <w:rsid w:val="00152814"/>
    <w:rsid w:val="001532FD"/>
    <w:rsid w:val="00161C11"/>
    <w:rsid w:val="00167BF7"/>
    <w:rsid w:val="001704D5"/>
    <w:rsid w:val="00170922"/>
    <w:rsid w:val="001759AB"/>
    <w:rsid w:val="001764F5"/>
    <w:rsid w:val="001852F0"/>
    <w:rsid w:val="00186ED7"/>
    <w:rsid w:val="001928AF"/>
    <w:rsid w:val="00195212"/>
    <w:rsid w:val="00196394"/>
    <w:rsid w:val="001A02C2"/>
    <w:rsid w:val="001A0CBB"/>
    <w:rsid w:val="001A2758"/>
    <w:rsid w:val="001A415C"/>
    <w:rsid w:val="001A643D"/>
    <w:rsid w:val="001B1FA0"/>
    <w:rsid w:val="001B4636"/>
    <w:rsid w:val="001C2020"/>
    <w:rsid w:val="001C546F"/>
    <w:rsid w:val="001C7833"/>
    <w:rsid w:val="001D0BB4"/>
    <w:rsid w:val="001D1BC2"/>
    <w:rsid w:val="001D5B25"/>
    <w:rsid w:val="001D73BE"/>
    <w:rsid w:val="001E2D1B"/>
    <w:rsid w:val="001E3D69"/>
    <w:rsid w:val="001F0D49"/>
    <w:rsid w:val="001F2947"/>
    <w:rsid w:val="001F3D70"/>
    <w:rsid w:val="001F4515"/>
    <w:rsid w:val="00200DFE"/>
    <w:rsid w:val="00201215"/>
    <w:rsid w:val="00204AAC"/>
    <w:rsid w:val="002053B0"/>
    <w:rsid w:val="002105CC"/>
    <w:rsid w:val="00211C48"/>
    <w:rsid w:val="00214F0A"/>
    <w:rsid w:val="00217169"/>
    <w:rsid w:val="002205BB"/>
    <w:rsid w:val="0022060E"/>
    <w:rsid w:val="00225C3E"/>
    <w:rsid w:val="00231079"/>
    <w:rsid w:val="00233FD9"/>
    <w:rsid w:val="00234DA6"/>
    <w:rsid w:val="00235354"/>
    <w:rsid w:val="00236737"/>
    <w:rsid w:val="00242394"/>
    <w:rsid w:val="002507DB"/>
    <w:rsid w:val="00255EA1"/>
    <w:rsid w:val="002560C4"/>
    <w:rsid w:val="00263E51"/>
    <w:rsid w:val="00265FFF"/>
    <w:rsid w:val="00271B30"/>
    <w:rsid w:val="002720C7"/>
    <w:rsid w:val="00283B02"/>
    <w:rsid w:val="00284AB6"/>
    <w:rsid w:val="00285113"/>
    <w:rsid w:val="002870A9"/>
    <w:rsid w:val="00290458"/>
    <w:rsid w:val="002915AF"/>
    <w:rsid w:val="00293287"/>
    <w:rsid w:val="002A068E"/>
    <w:rsid w:val="002A0DE3"/>
    <w:rsid w:val="002A15E2"/>
    <w:rsid w:val="002A3296"/>
    <w:rsid w:val="002A4533"/>
    <w:rsid w:val="002A7459"/>
    <w:rsid w:val="002B5832"/>
    <w:rsid w:val="002B76AA"/>
    <w:rsid w:val="002B7B42"/>
    <w:rsid w:val="002C0116"/>
    <w:rsid w:val="002C022A"/>
    <w:rsid w:val="002C0FD4"/>
    <w:rsid w:val="002C321C"/>
    <w:rsid w:val="002C4225"/>
    <w:rsid w:val="002C4920"/>
    <w:rsid w:val="002C494A"/>
    <w:rsid w:val="002D3677"/>
    <w:rsid w:val="002D3924"/>
    <w:rsid w:val="002D6C53"/>
    <w:rsid w:val="002D7701"/>
    <w:rsid w:val="002D7EA5"/>
    <w:rsid w:val="002E1374"/>
    <w:rsid w:val="002E1A3A"/>
    <w:rsid w:val="002E30BD"/>
    <w:rsid w:val="002E3752"/>
    <w:rsid w:val="002E73D0"/>
    <w:rsid w:val="002F14BE"/>
    <w:rsid w:val="002F2634"/>
    <w:rsid w:val="002F3DA2"/>
    <w:rsid w:val="002F63DE"/>
    <w:rsid w:val="002F75A3"/>
    <w:rsid w:val="0030056A"/>
    <w:rsid w:val="00301908"/>
    <w:rsid w:val="00304A34"/>
    <w:rsid w:val="003050F3"/>
    <w:rsid w:val="003058DB"/>
    <w:rsid w:val="00307D05"/>
    <w:rsid w:val="00313CCA"/>
    <w:rsid w:val="0031600E"/>
    <w:rsid w:val="00321182"/>
    <w:rsid w:val="00321AA5"/>
    <w:rsid w:val="00321F20"/>
    <w:rsid w:val="00322AA7"/>
    <w:rsid w:val="00322D6E"/>
    <w:rsid w:val="00325220"/>
    <w:rsid w:val="00325FE8"/>
    <w:rsid w:val="00332A53"/>
    <w:rsid w:val="00332AAB"/>
    <w:rsid w:val="00335E67"/>
    <w:rsid w:val="003367F6"/>
    <w:rsid w:val="0033732B"/>
    <w:rsid w:val="00341ACC"/>
    <w:rsid w:val="00344923"/>
    <w:rsid w:val="00351DBA"/>
    <w:rsid w:val="003524A4"/>
    <w:rsid w:val="003540A2"/>
    <w:rsid w:val="00354286"/>
    <w:rsid w:val="00354F74"/>
    <w:rsid w:val="00356B33"/>
    <w:rsid w:val="003578FC"/>
    <w:rsid w:val="00366EBF"/>
    <w:rsid w:val="00366FCD"/>
    <w:rsid w:val="00380A12"/>
    <w:rsid w:val="00381AF0"/>
    <w:rsid w:val="003865D8"/>
    <w:rsid w:val="00395DC1"/>
    <w:rsid w:val="00397088"/>
    <w:rsid w:val="003A45EE"/>
    <w:rsid w:val="003A72B9"/>
    <w:rsid w:val="003B7082"/>
    <w:rsid w:val="003C02E5"/>
    <w:rsid w:val="003C0CDB"/>
    <w:rsid w:val="003C48E6"/>
    <w:rsid w:val="003C4E41"/>
    <w:rsid w:val="003C53C7"/>
    <w:rsid w:val="003C540D"/>
    <w:rsid w:val="003C799A"/>
    <w:rsid w:val="003D0950"/>
    <w:rsid w:val="003D5047"/>
    <w:rsid w:val="003E042F"/>
    <w:rsid w:val="003E16B5"/>
    <w:rsid w:val="003E2309"/>
    <w:rsid w:val="003E76AA"/>
    <w:rsid w:val="003F131D"/>
    <w:rsid w:val="003F225B"/>
    <w:rsid w:val="003F516F"/>
    <w:rsid w:val="003F6BAF"/>
    <w:rsid w:val="004072F5"/>
    <w:rsid w:val="0041163C"/>
    <w:rsid w:val="004139CF"/>
    <w:rsid w:val="0042027F"/>
    <w:rsid w:val="0042184E"/>
    <w:rsid w:val="00421961"/>
    <w:rsid w:val="00421A3F"/>
    <w:rsid w:val="0042437B"/>
    <w:rsid w:val="00424451"/>
    <w:rsid w:val="00430068"/>
    <w:rsid w:val="00430EDE"/>
    <w:rsid w:val="004313B2"/>
    <w:rsid w:val="00454806"/>
    <w:rsid w:val="004618AD"/>
    <w:rsid w:val="004625F9"/>
    <w:rsid w:val="004637D5"/>
    <w:rsid w:val="00474C31"/>
    <w:rsid w:val="00475929"/>
    <w:rsid w:val="004822EA"/>
    <w:rsid w:val="00485930"/>
    <w:rsid w:val="00487B2F"/>
    <w:rsid w:val="00487BC1"/>
    <w:rsid w:val="00490C21"/>
    <w:rsid w:val="004A2DFA"/>
    <w:rsid w:val="004A3E20"/>
    <w:rsid w:val="004A4A4C"/>
    <w:rsid w:val="004A7567"/>
    <w:rsid w:val="004B142B"/>
    <w:rsid w:val="004B44BC"/>
    <w:rsid w:val="004B550A"/>
    <w:rsid w:val="004B72C3"/>
    <w:rsid w:val="004B7EEF"/>
    <w:rsid w:val="004C0158"/>
    <w:rsid w:val="004C02F0"/>
    <w:rsid w:val="004C0489"/>
    <w:rsid w:val="004C0A1C"/>
    <w:rsid w:val="004C28D9"/>
    <w:rsid w:val="004C4B7B"/>
    <w:rsid w:val="004C6ECF"/>
    <w:rsid w:val="004D088E"/>
    <w:rsid w:val="004D3C27"/>
    <w:rsid w:val="004D5B58"/>
    <w:rsid w:val="004D77FD"/>
    <w:rsid w:val="004E26D8"/>
    <w:rsid w:val="004E3E83"/>
    <w:rsid w:val="004E5B11"/>
    <w:rsid w:val="004F02CA"/>
    <w:rsid w:val="004F0C5C"/>
    <w:rsid w:val="004F19E7"/>
    <w:rsid w:val="004F1D5D"/>
    <w:rsid w:val="004F4735"/>
    <w:rsid w:val="005059F6"/>
    <w:rsid w:val="00505B8B"/>
    <w:rsid w:val="0051110B"/>
    <w:rsid w:val="00512DB2"/>
    <w:rsid w:val="005156A9"/>
    <w:rsid w:val="00516473"/>
    <w:rsid w:val="00522862"/>
    <w:rsid w:val="00523C79"/>
    <w:rsid w:val="005251F0"/>
    <w:rsid w:val="00527222"/>
    <w:rsid w:val="00530F40"/>
    <w:rsid w:val="00533872"/>
    <w:rsid w:val="00534CE3"/>
    <w:rsid w:val="00535126"/>
    <w:rsid w:val="0053728C"/>
    <w:rsid w:val="00540E37"/>
    <w:rsid w:val="00541ED4"/>
    <w:rsid w:val="00543F19"/>
    <w:rsid w:val="005454E9"/>
    <w:rsid w:val="0055224E"/>
    <w:rsid w:val="005546B6"/>
    <w:rsid w:val="0055635B"/>
    <w:rsid w:val="005611D8"/>
    <w:rsid w:val="00564834"/>
    <w:rsid w:val="00564B38"/>
    <w:rsid w:val="00565838"/>
    <w:rsid w:val="00571A12"/>
    <w:rsid w:val="00572EC0"/>
    <w:rsid w:val="00575AAE"/>
    <w:rsid w:val="00577744"/>
    <w:rsid w:val="005816F3"/>
    <w:rsid w:val="005820BB"/>
    <w:rsid w:val="005824D2"/>
    <w:rsid w:val="0058290E"/>
    <w:rsid w:val="0058493E"/>
    <w:rsid w:val="00584BA3"/>
    <w:rsid w:val="00590757"/>
    <w:rsid w:val="00595FA7"/>
    <w:rsid w:val="00596AAB"/>
    <w:rsid w:val="005A27E7"/>
    <w:rsid w:val="005A62C1"/>
    <w:rsid w:val="005A763A"/>
    <w:rsid w:val="005A7964"/>
    <w:rsid w:val="005A7BB6"/>
    <w:rsid w:val="005B0F51"/>
    <w:rsid w:val="005B1CE3"/>
    <w:rsid w:val="005B1E94"/>
    <w:rsid w:val="005B3B75"/>
    <w:rsid w:val="005C121F"/>
    <w:rsid w:val="005C136D"/>
    <w:rsid w:val="005C1865"/>
    <w:rsid w:val="005C5519"/>
    <w:rsid w:val="005C6736"/>
    <w:rsid w:val="005D3C96"/>
    <w:rsid w:val="005D3CC9"/>
    <w:rsid w:val="005D6954"/>
    <w:rsid w:val="005D7FAE"/>
    <w:rsid w:val="005E29DD"/>
    <w:rsid w:val="005E57CE"/>
    <w:rsid w:val="005F3C8A"/>
    <w:rsid w:val="005F4BD1"/>
    <w:rsid w:val="005F70E1"/>
    <w:rsid w:val="0060078C"/>
    <w:rsid w:val="00601DD4"/>
    <w:rsid w:val="00602741"/>
    <w:rsid w:val="00606E09"/>
    <w:rsid w:val="00607038"/>
    <w:rsid w:val="00612E5F"/>
    <w:rsid w:val="0061364E"/>
    <w:rsid w:val="00617EDA"/>
    <w:rsid w:val="00622F09"/>
    <w:rsid w:val="00624ADB"/>
    <w:rsid w:val="00641062"/>
    <w:rsid w:val="00643E29"/>
    <w:rsid w:val="006503EF"/>
    <w:rsid w:val="00655AD6"/>
    <w:rsid w:val="00656F33"/>
    <w:rsid w:val="00660277"/>
    <w:rsid w:val="0066066C"/>
    <w:rsid w:val="006607E3"/>
    <w:rsid w:val="006612A3"/>
    <w:rsid w:val="006642D0"/>
    <w:rsid w:val="0067119E"/>
    <w:rsid w:val="00673A99"/>
    <w:rsid w:val="0067453D"/>
    <w:rsid w:val="00674C12"/>
    <w:rsid w:val="00680468"/>
    <w:rsid w:val="0068147D"/>
    <w:rsid w:val="00682DA8"/>
    <w:rsid w:val="00687D30"/>
    <w:rsid w:val="00693261"/>
    <w:rsid w:val="00694B1D"/>
    <w:rsid w:val="00696E1E"/>
    <w:rsid w:val="006A4C2B"/>
    <w:rsid w:val="006A5353"/>
    <w:rsid w:val="006A6542"/>
    <w:rsid w:val="006A6A44"/>
    <w:rsid w:val="006A6D64"/>
    <w:rsid w:val="006A714B"/>
    <w:rsid w:val="006B51AC"/>
    <w:rsid w:val="006B64D1"/>
    <w:rsid w:val="006C22AD"/>
    <w:rsid w:val="006D0CFF"/>
    <w:rsid w:val="006D24FD"/>
    <w:rsid w:val="006D7447"/>
    <w:rsid w:val="006E07E5"/>
    <w:rsid w:val="006E2DCC"/>
    <w:rsid w:val="006E750A"/>
    <w:rsid w:val="006E77F9"/>
    <w:rsid w:val="006F2624"/>
    <w:rsid w:val="006F2860"/>
    <w:rsid w:val="006F49B6"/>
    <w:rsid w:val="006F77D7"/>
    <w:rsid w:val="007043E4"/>
    <w:rsid w:val="00704B85"/>
    <w:rsid w:val="00707C56"/>
    <w:rsid w:val="007104AE"/>
    <w:rsid w:val="00710737"/>
    <w:rsid w:val="00714ED2"/>
    <w:rsid w:val="00716247"/>
    <w:rsid w:val="00717215"/>
    <w:rsid w:val="00721792"/>
    <w:rsid w:val="007219F3"/>
    <w:rsid w:val="00724DCD"/>
    <w:rsid w:val="00727C5D"/>
    <w:rsid w:val="00732C85"/>
    <w:rsid w:val="007341A3"/>
    <w:rsid w:val="00734AFF"/>
    <w:rsid w:val="00737944"/>
    <w:rsid w:val="00744729"/>
    <w:rsid w:val="00744FDB"/>
    <w:rsid w:val="00747289"/>
    <w:rsid w:val="00752224"/>
    <w:rsid w:val="0075285E"/>
    <w:rsid w:val="00761F4A"/>
    <w:rsid w:val="007622FC"/>
    <w:rsid w:val="0076563E"/>
    <w:rsid w:val="007659E7"/>
    <w:rsid w:val="00765A51"/>
    <w:rsid w:val="00767585"/>
    <w:rsid w:val="0076760A"/>
    <w:rsid w:val="00770669"/>
    <w:rsid w:val="0077282F"/>
    <w:rsid w:val="00774363"/>
    <w:rsid w:val="007832D4"/>
    <w:rsid w:val="00784045"/>
    <w:rsid w:val="00784B05"/>
    <w:rsid w:val="007913D3"/>
    <w:rsid w:val="00791427"/>
    <w:rsid w:val="007934EC"/>
    <w:rsid w:val="007948F8"/>
    <w:rsid w:val="00795205"/>
    <w:rsid w:val="00796C00"/>
    <w:rsid w:val="00797B1D"/>
    <w:rsid w:val="007A0DB5"/>
    <w:rsid w:val="007A225D"/>
    <w:rsid w:val="007A3E99"/>
    <w:rsid w:val="007A523C"/>
    <w:rsid w:val="007A656F"/>
    <w:rsid w:val="007B51C3"/>
    <w:rsid w:val="007C1A05"/>
    <w:rsid w:val="007C22B0"/>
    <w:rsid w:val="007C2BDB"/>
    <w:rsid w:val="007C5D49"/>
    <w:rsid w:val="007C679A"/>
    <w:rsid w:val="007C7A90"/>
    <w:rsid w:val="007D144D"/>
    <w:rsid w:val="007D215C"/>
    <w:rsid w:val="007D3FE1"/>
    <w:rsid w:val="007D507E"/>
    <w:rsid w:val="007E175A"/>
    <w:rsid w:val="007E268F"/>
    <w:rsid w:val="007E5DEC"/>
    <w:rsid w:val="007F08A9"/>
    <w:rsid w:val="007F43E7"/>
    <w:rsid w:val="007F671B"/>
    <w:rsid w:val="0080324E"/>
    <w:rsid w:val="0080413F"/>
    <w:rsid w:val="00805318"/>
    <w:rsid w:val="00805A3B"/>
    <w:rsid w:val="008146B1"/>
    <w:rsid w:val="00821B52"/>
    <w:rsid w:val="00825B98"/>
    <w:rsid w:val="00826B5C"/>
    <w:rsid w:val="00834962"/>
    <w:rsid w:val="00835AAC"/>
    <w:rsid w:val="00836925"/>
    <w:rsid w:val="0084023C"/>
    <w:rsid w:val="00843A8E"/>
    <w:rsid w:val="008525A5"/>
    <w:rsid w:val="00855386"/>
    <w:rsid w:val="008567D1"/>
    <w:rsid w:val="00856B72"/>
    <w:rsid w:val="008614B1"/>
    <w:rsid w:val="008642BA"/>
    <w:rsid w:val="00866CC7"/>
    <w:rsid w:val="00871F73"/>
    <w:rsid w:val="00872B31"/>
    <w:rsid w:val="00875863"/>
    <w:rsid w:val="00883037"/>
    <w:rsid w:val="00883541"/>
    <w:rsid w:val="008851AF"/>
    <w:rsid w:val="0089172A"/>
    <w:rsid w:val="00891864"/>
    <w:rsid w:val="00892877"/>
    <w:rsid w:val="008932AB"/>
    <w:rsid w:val="0089330F"/>
    <w:rsid w:val="00897235"/>
    <w:rsid w:val="008A1631"/>
    <w:rsid w:val="008A238C"/>
    <w:rsid w:val="008A3C21"/>
    <w:rsid w:val="008A5304"/>
    <w:rsid w:val="008A5969"/>
    <w:rsid w:val="008B004D"/>
    <w:rsid w:val="008B06BB"/>
    <w:rsid w:val="008B1017"/>
    <w:rsid w:val="008B2F8D"/>
    <w:rsid w:val="008B3DC7"/>
    <w:rsid w:val="008C1319"/>
    <w:rsid w:val="008C1349"/>
    <w:rsid w:val="008C2220"/>
    <w:rsid w:val="008C223A"/>
    <w:rsid w:val="008C258F"/>
    <w:rsid w:val="008C51C5"/>
    <w:rsid w:val="008C745F"/>
    <w:rsid w:val="008C77C1"/>
    <w:rsid w:val="008D0D85"/>
    <w:rsid w:val="008D194A"/>
    <w:rsid w:val="008D257C"/>
    <w:rsid w:val="008D3821"/>
    <w:rsid w:val="008E0248"/>
    <w:rsid w:val="008E1646"/>
    <w:rsid w:val="008E1EBC"/>
    <w:rsid w:val="008E7B6E"/>
    <w:rsid w:val="008E7CE6"/>
    <w:rsid w:val="008F15DA"/>
    <w:rsid w:val="008F16DB"/>
    <w:rsid w:val="008F798E"/>
    <w:rsid w:val="00901C28"/>
    <w:rsid w:val="00901F25"/>
    <w:rsid w:val="0090434F"/>
    <w:rsid w:val="0091170C"/>
    <w:rsid w:val="00912C43"/>
    <w:rsid w:val="00913185"/>
    <w:rsid w:val="009136D9"/>
    <w:rsid w:val="00915749"/>
    <w:rsid w:val="009168FA"/>
    <w:rsid w:val="0092167B"/>
    <w:rsid w:val="00930D93"/>
    <w:rsid w:val="0093654D"/>
    <w:rsid w:val="009423C7"/>
    <w:rsid w:val="00942BA5"/>
    <w:rsid w:val="00945DC0"/>
    <w:rsid w:val="0094669A"/>
    <w:rsid w:val="00946EFF"/>
    <w:rsid w:val="00947202"/>
    <w:rsid w:val="00950C7A"/>
    <w:rsid w:val="00952145"/>
    <w:rsid w:val="00954542"/>
    <w:rsid w:val="00955C4B"/>
    <w:rsid w:val="00956DCA"/>
    <w:rsid w:val="00957CFA"/>
    <w:rsid w:val="0096202B"/>
    <w:rsid w:val="009646FE"/>
    <w:rsid w:val="009714F2"/>
    <w:rsid w:val="00971BB8"/>
    <w:rsid w:val="00975453"/>
    <w:rsid w:val="009763E0"/>
    <w:rsid w:val="00977261"/>
    <w:rsid w:val="00981919"/>
    <w:rsid w:val="00981A2E"/>
    <w:rsid w:val="00982C14"/>
    <w:rsid w:val="00985064"/>
    <w:rsid w:val="009924D9"/>
    <w:rsid w:val="00992FDC"/>
    <w:rsid w:val="009934AD"/>
    <w:rsid w:val="009946C7"/>
    <w:rsid w:val="00994A55"/>
    <w:rsid w:val="00994B56"/>
    <w:rsid w:val="009977E4"/>
    <w:rsid w:val="009A2F49"/>
    <w:rsid w:val="009A33A4"/>
    <w:rsid w:val="009B2CB1"/>
    <w:rsid w:val="009B5B1B"/>
    <w:rsid w:val="009B7609"/>
    <w:rsid w:val="009C1E11"/>
    <w:rsid w:val="009D0C42"/>
    <w:rsid w:val="009D22C6"/>
    <w:rsid w:val="009D3D36"/>
    <w:rsid w:val="009D6861"/>
    <w:rsid w:val="009D6B3E"/>
    <w:rsid w:val="009E105F"/>
    <w:rsid w:val="009E3781"/>
    <w:rsid w:val="009E472B"/>
    <w:rsid w:val="009E62E7"/>
    <w:rsid w:val="009F0AF7"/>
    <w:rsid w:val="009F2212"/>
    <w:rsid w:val="009F5F3E"/>
    <w:rsid w:val="009F7B0D"/>
    <w:rsid w:val="00A01F68"/>
    <w:rsid w:val="00A07F02"/>
    <w:rsid w:val="00A105CB"/>
    <w:rsid w:val="00A10980"/>
    <w:rsid w:val="00A12972"/>
    <w:rsid w:val="00A12A12"/>
    <w:rsid w:val="00A13630"/>
    <w:rsid w:val="00A13A48"/>
    <w:rsid w:val="00A147BE"/>
    <w:rsid w:val="00A163A3"/>
    <w:rsid w:val="00A17622"/>
    <w:rsid w:val="00A21031"/>
    <w:rsid w:val="00A22B80"/>
    <w:rsid w:val="00A22C3D"/>
    <w:rsid w:val="00A23FC5"/>
    <w:rsid w:val="00A2473F"/>
    <w:rsid w:val="00A2732D"/>
    <w:rsid w:val="00A31DA7"/>
    <w:rsid w:val="00A329C0"/>
    <w:rsid w:val="00A336E4"/>
    <w:rsid w:val="00A3574E"/>
    <w:rsid w:val="00A3646A"/>
    <w:rsid w:val="00A37F3D"/>
    <w:rsid w:val="00A400D7"/>
    <w:rsid w:val="00A405FA"/>
    <w:rsid w:val="00A46C57"/>
    <w:rsid w:val="00A56C39"/>
    <w:rsid w:val="00A60C19"/>
    <w:rsid w:val="00A614DF"/>
    <w:rsid w:val="00A61CBA"/>
    <w:rsid w:val="00A648DC"/>
    <w:rsid w:val="00A64B61"/>
    <w:rsid w:val="00A74B1B"/>
    <w:rsid w:val="00A752EA"/>
    <w:rsid w:val="00A80C21"/>
    <w:rsid w:val="00A81AEE"/>
    <w:rsid w:val="00A8203A"/>
    <w:rsid w:val="00A867A7"/>
    <w:rsid w:val="00A87B01"/>
    <w:rsid w:val="00A90499"/>
    <w:rsid w:val="00A90B53"/>
    <w:rsid w:val="00A9130E"/>
    <w:rsid w:val="00A919AE"/>
    <w:rsid w:val="00A9246E"/>
    <w:rsid w:val="00A93E10"/>
    <w:rsid w:val="00A96233"/>
    <w:rsid w:val="00A96662"/>
    <w:rsid w:val="00AA2194"/>
    <w:rsid w:val="00AA3696"/>
    <w:rsid w:val="00AA6104"/>
    <w:rsid w:val="00AA7E84"/>
    <w:rsid w:val="00AB210F"/>
    <w:rsid w:val="00AB4B41"/>
    <w:rsid w:val="00AB61C1"/>
    <w:rsid w:val="00AC0B4B"/>
    <w:rsid w:val="00AC19AA"/>
    <w:rsid w:val="00AC6208"/>
    <w:rsid w:val="00AC665E"/>
    <w:rsid w:val="00AD0937"/>
    <w:rsid w:val="00AD35BF"/>
    <w:rsid w:val="00AD732A"/>
    <w:rsid w:val="00AD7A3C"/>
    <w:rsid w:val="00AE2B4D"/>
    <w:rsid w:val="00AE315F"/>
    <w:rsid w:val="00AE3F65"/>
    <w:rsid w:val="00AE70D4"/>
    <w:rsid w:val="00AF2DF8"/>
    <w:rsid w:val="00AF40A7"/>
    <w:rsid w:val="00AF6176"/>
    <w:rsid w:val="00AF6938"/>
    <w:rsid w:val="00B05685"/>
    <w:rsid w:val="00B057D3"/>
    <w:rsid w:val="00B07889"/>
    <w:rsid w:val="00B1074D"/>
    <w:rsid w:val="00B1204A"/>
    <w:rsid w:val="00B248D6"/>
    <w:rsid w:val="00B2543C"/>
    <w:rsid w:val="00B3143F"/>
    <w:rsid w:val="00B3351D"/>
    <w:rsid w:val="00B348CB"/>
    <w:rsid w:val="00B54294"/>
    <w:rsid w:val="00B636D9"/>
    <w:rsid w:val="00B65755"/>
    <w:rsid w:val="00B67885"/>
    <w:rsid w:val="00B72387"/>
    <w:rsid w:val="00B840D8"/>
    <w:rsid w:val="00B8709C"/>
    <w:rsid w:val="00B87810"/>
    <w:rsid w:val="00B93A45"/>
    <w:rsid w:val="00B9752E"/>
    <w:rsid w:val="00BA1D78"/>
    <w:rsid w:val="00BA252E"/>
    <w:rsid w:val="00BA5049"/>
    <w:rsid w:val="00BA5637"/>
    <w:rsid w:val="00BA7E34"/>
    <w:rsid w:val="00BB60FC"/>
    <w:rsid w:val="00BB7173"/>
    <w:rsid w:val="00BC2E81"/>
    <w:rsid w:val="00BC774F"/>
    <w:rsid w:val="00BD0285"/>
    <w:rsid w:val="00BD2988"/>
    <w:rsid w:val="00BD65DD"/>
    <w:rsid w:val="00BE026E"/>
    <w:rsid w:val="00BE05F4"/>
    <w:rsid w:val="00BF06C1"/>
    <w:rsid w:val="00BF1DEB"/>
    <w:rsid w:val="00BF2372"/>
    <w:rsid w:val="00BF7F64"/>
    <w:rsid w:val="00C01A9D"/>
    <w:rsid w:val="00C025FD"/>
    <w:rsid w:val="00C0661C"/>
    <w:rsid w:val="00C07A96"/>
    <w:rsid w:val="00C12508"/>
    <w:rsid w:val="00C14664"/>
    <w:rsid w:val="00C242B2"/>
    <w:rsid w:val="00C26FCF"/>
    <w:rsid w:val="00C30B6B"/>
    <w:rsid w:val="00C32E9F"/>
    <w:rsid w:val="00C34FA1"/>
    <w:rsid w:val="00C35103"/>
    <w:rsid w:val="00C35389"/>
    <w:rsid w:val="00C35F04"/>
    <w:rsid w:val="00C41C06"/>
    <w:rsid w:val="00C42E16"/>
    <w:rsid w:val="00C43E81"/>
    <w:rsid w:val="00C44D64"/>
    <w:rsid w:val="00C45FDF"/>
    <w:rsid w:val="00C504A0"/>
    <w:rsid w:val="00C50E21"/>
    <w:rsid w:val="00C51760"/>
    <w:rsid w:val="00C5627F"/>
    <w:rsid w:val="00C60649"/>
    <w:rsid w:val="00C60A96"/>
    <w:rsid w:val="00C618D9"/>
    <w:rsid w:val="00C61A0A"/>
    <w:rsid w:val="00C643E4"/>
    <w:rsid w:val="00C74E11"/>
    <w:rsid w:val="00C76030"/>
    <w:rsid w:val="00C7722E"/>
    <w:rsid w:val="00C81529"/>
    <w:rsid w:val="00C9258C"/>
    <w:rsid w:val="00CA4B16"/>
    <w:rsid w:val="00CA56B8"/>
    <w:rsid w:val="00CA5D94"/>
    <w:rsid w:val="00CA674E"/>
    <w:rsid w:val="00CA78C7"/>
    <w:rsid w:val="00CA78D2"/>
    <w:rsid w:val="00CB24EE"/>
    <w:rsid w:val="00CB60A8"/>
    <w:rsid w:val="00CC021E"/>
    <w:rsid w:val="00CC39A3"/>
    <w:rsid w:val="00CC6447"/>
    <w:rsid w:val="00CD08D7"/>
    <w:rsid w:val="00CE43D2"/>
    <w:rsid w:val="00CE4FFB"/>
    <w:rsid w:val="00CE75B3"/>
    <w:rsid w:val="00CF2E4C"/>
    <w:rsid w:val="00D013E8"/>
    <w:rsid w:val="00D0151C"/>
    <w:rsid w:val="00D01EB5"/>
    <w:rsid w:val="00D02043"/>
    <w:rsid w:val="00D046EB"/>
    <w:rsid w:val="00D04B80"/>
    <w:rsid w:val="00D075B4"/>
    <w:rsid w:val="00D21674"/>
    <w:rsid w:val="00D26F14"/>
    <w:rsid w:val="00D3775D"/>
    <w:rsid w:val="00D40888"/>
    <w:rsid w:val="00D42C30"/>
    <w:rsid w:val="00D452F8"/>
    <w:rsid w:val="00D4687D"/>
    <w:rsid w:val="00D47D56"/>
    <w:rsid w:val="00D51629"/>
    <w:rsid w:val="00D51AD7"/>
    <w:rsid w:val="00D55463"/>
    <w:rsid w:val="00D6242B"/>
    <w:rsid w:val="00D62E93"/>
    <w:rsid w:val="00D62EB9"/>
    <w:rsid w:val="00D67228"/>
    <w:rsid w:val="00D75A08"/>
    <w:rsid w:val="00D7605A"/>
    <w:rsid w:val="00D77B71"/>
    <w:rsid w:val="00D8015E"/>
    <w:rsid w:val="00D862ED"/>
    <w:rsid w:val="00D907D2"/>
    <w:rsid w:val="00D922B7"/>
    <w:rsid w:val="00D92B45"/>
    <w:rsid w:val="00D960DB"/>
    <w:rsid w:val="00DA005A"/>
    <w:rsid w:val="00DA43D0"/>
    <w:rsid w:val="00DA6F82"/>
    <w:rsid w:val="00DB0AD9"/>
    <w:rsid w:val="00DB114C"/>
    <w:rsid w:val="00DB5859"/>
    <w:rsid w:val="00DC2B24"/>
    <w:rsid w:val="00DC3642"/>
    <w:rsid w:val="00DC3E7F"/>
    <w:rsid w:val="00DC420F"/>
    <w:rsid w:val="00DC4521"/>
    <w:rsid w:val="00DC5F0B"/>
    <w:rsid w:val="00DD3705"/>
    <w:rsid w:val="00DE16BD"/>
    <w:rsid w:val="00DE1C7A"/>
    <w:rsid w:val="00DE54A7"/>
    <w:rsid w:val="00DE5BDD"/>
    <w:rsid w:val="00DE5DB8"/>
    <w:rsid w:val="00DF2010"/>
    <w:rsid w:val="00DF5ACC"/>
    <w:rsid w:val="00DF6B5C"/>
    <w:rsid w:val="00E02301"/>
    <w:rsid w:val="00E105C7"/>
    <w:rsid w:val="00E1752A"/>
    <w:rsid w:val="00E22373"/>
    <w:rsid w:val="00E22E51"/>
    <w:rsid w:val="00E24F3F"/>
    <w:rsid w:val="00E25530"/>
    <w:rsid w:val="00E27929"/>
    <w:rsid w:val="00E36CB5"/>
    <w:rsid w:val="00E40068"/>
    <w:rsid w:val="00E4038A"/>
    <w:rsid w:val="00E414B1"/>
    <w:rsid w:val="00E4591D"/>
    <w:rsid w:val="00E46EF4"/>
    <w:rsid w:val="00E5089B"/>
    <w:rsid w:val="00E5095B"/>
    <w:rsid w:val="00E529BE"/>
    <w:rsid w:val="00E52B56"/>
    <w:rsid w:val="00E5581D"/>
    <w:rsid w:val="00E55820"/>
    <w:rsid w:val="00E56851"/>
    <w:rsid w:val="00E60471"/>
    <w:rsid w:val="00E60FEA"/>
    <w:rsid w:val="00E610E8"/>
    <w:rsid w:val="00E62595"/>
    <w:rsid w:val="00E6372E"/>
    <w:rsid w:val="00E6611C"/>
    <w:rsid w:val="00E67094"/>
    <w:rsid w:val="00E71EAC"/>
    <w:rsid w:val="00E7518A"/>
    <w:rsid w:val="00E7743F"/>
    <w:rsid w:val="00E77E0C"/>
    <w:rsid w:val="00E837F0"/>
    <w:rsid w:val="00E84E8F"/>
    <w:rsid w:val="00E86B21"/>
    <w:rsid w:val="00E92833"/>
    <w:rsid w:val="00E977AC"/>
    <w:rsid w:val="00EA1C62"/>
    <w:rsid w:val="00EA4FD3"/>
    <w:rsid w:val="00EA7493"/>
    <w:rsid w:val="00EB1A6F"/>
    <w:rsid w:val="00EB23D5"/>
    <w:rsid w:val="00EB3956"/>
    <w:rsid w:val="00EB6218"/>
    <w:rsid w:val="00EB750B"/>
    <w:rsid w:val="00EC364D"/>
    <w:rsid w:val="00EC793B"/>
    <w:rsid w:val="00ED3BC1"/>
    <w:rsid w:val="00ED68FB"/>
    <w:rsid w:val="00EE05C5"/>
    <w:rsid w:val="00EE110E"/>
    <w:rsid w:val="00EE19E9"/>
    <w:rsid w:val="00EE3AE0"/>
    <w:rsid w:val="00EE4A0E"/>
    <w:rsid w:val="00EE7284"/>
    <w:rsid w:val="00EF1624"/>
    <w:rsid w:val="00EF526D"/>
    <w:rsid w:val="00EF63CA"/>
    <w:rsid w:val="00EF6B87"/>
    <w:rsid w:val="00F06BAD"/>
    <w:rsid w:val="00F102BA"/>
    <w:rsid w:val="00F1317C"/>
    <w:rsid w:val="00F14148"/>
    <w:rsid w:val="00F14594"/>
    <w:rsid w:val="00F15E62"/>
    <w:rsid w:val="00F20E06"/>
    <w:rsid w:val="00F22AC4"/>
    <w:rsid w:val="00F23DEF"/>
    <w:rsid w:val="00F30D7B"/>
    <w:rsid w:val="00F31980"/>
    <w:rsid w:val="00F32835"/>
    <w:rsid w:val="00F3292F"/>
    <w:rsid w:val="00F34C96"/>
    <w:rsid w:val="00F43A01"/>
    <w:rsid w:val="00F43ED5"/>
    <w:rsid w:val="00F45A17"/>
    <w:rsid w:val="00F462F9"/>
    <w:rsid w:val="00F4686E"/>
    <w:rsid w:val="00F46D07"/>
    <w:rsid w:val="00F475B6"/>
    <w:rsid w:val="00F51495"/>
    <w:rsid w:val="00F519B5"/>
    <w:rsid w:val="00F5319D"/>
    <w:rsid w:val="00F533FA"/>
    <w:rsid w:val="00F607E5"/>
    <w:rsid w:val="00F7093C"/>
    <w:rsid w:val="00F71016"/>
    <w:rsid w:val="00F71748"/>
    <w:rsid w:val="00F72619"/>
    <w:rsid w:val="00F7328E"/>
    <w:rsid w:val="00F821BE"/>
    <w:rsid w:val="00F8262B"/>
    <w:rsid w:val="00F852A8"/>
    <w:rsid w:val="00F87B60"/>
    <w:rsid w:val="00F87FA8"/>
    <w:rsid w:val="00F9017A"/>
    <w:rsid w:val="00F91F41"/>
    <w:rsid w:val="00F97506"/>
    <w:rsid w:val="00FA0BB6"/>
    <w:rsid w:val="00FB05B2"/>
    <w:rsid w:val="00FB1201"/>
    <w:rsid w:val="00FB132E"/>
    <w:rsid w:val="00FB1D83"/>
    <w:rsid w:val="00FB3062"/>
    <w:rsid w:val="00FB35AA"/>
    <w:rsid w:val="00FB6C36"/>
    <w:rsid w:val="00FC0FF3"/>
    <w:rsid w:val="00FC2503"/>
    <w:rsid w:val="00FC4024"/>
    <w:rsid w:val="00FC4DCE"/>
    <w:rsid w:val="00FC6B8F"/>
    <w:rsid w:val="00FD1FF9"/>
    <w:rsid w:val="00FD3734"/>
    <w:rsid w:val="00FD52DB"/>
    <w:rsid w:val="00FD7FA2"/>
    <w:rsid w:val="00FE045C"/>
    <w:rsid w:val="00FE45F4"/>
    <w:rsid w:val="00FE49EB"/>
    <w:rsid w:val="00FE6F02"/>
    <w:rsid w:val="00FF1795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A91999"/>
  <w15:chartTrackingRefBased/>
  <w15:docId w15:val="{D52C47C3-53D1-475E-AE88-5B0031B8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E82"/>
    <w:rPr>
      <w:kern w:val="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317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17C"/>
  </w:style>
  <w:style w:type="paragraph" w:styleId="Pidipagina">
    <w:name w:val="footer"/>
    <w:basedOn w:val="Normale"/>
    <w:link w:val="PidipaginaCarattere"/>
    <w:uiPriority w:val="99"/>
    <w:unhideWhenUsed/>
    <w:rsid w:val="00F1317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17C"/>
  </w:style>
  <w:style w:type="paragraph" w:styleId="Nessunaspaziatura">
    <w:name w:val="No Spacing"/>
    <w:uiPriority w:val="1"/>
    <w:qFormat/>
    <w:rsid w:val="008C1319"/>
    <w:pPr>
      <w:spacing w:after="0"/>
    </w:pPr>
    <w:rPr>
      <w:kern w:val="0"/>
    </w:rPr>
  </w:style>
  <w:style w:type="paragraph" w:styleId="Paragrafoelenco">
    <w:name w:val="List Paragraph"/>
    <w:basedOn w:val="Normale"/>
    <w:uiPriority w:val="34"/>
    <w:qFormat/>
    <w:rsid w:val="008146B1"/>
    <w:pPr>
      <w:spacing w:line="259" w:lineRule="auto"/>
      <w:ind w:left="720"/>
      <w:contextualSpacing/>
    </w:pPr>
    <w:rPr>
      <w:kern w:val="2"/>
    </w:rPr>
  </w:style>
  <w:style w:type="character" w:styleId="Collegamentoipertestuale">
    <w:name w:val="Hyperlink"/>
    <w:basedOn w:val="Carpredefinitoparagrafo"/>
    <w:uiPriority w:val="99"/>
    <w:unhideWhenUsed/>
    <w:rsid w:val="002C01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011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545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Starcomunicazione</dc:creator>
  <cp:keywords/>
  <dc:description/>
  <cp:lastModifiedBy>Starcomunicazione</cp:lastModifiedBy>
  <cp:revision>5</cp:revision>
  <cp:lastPrinted>2025-09-18T13:48:00Z</cp:lastPrinted>
  <dcterms:created xsi:type="dcterms:W3CDTF">2025-10-06T10:18:00Z</dcterms:created>
  <dcterms:modified xsi:type="dcterms:W3CDTF">2025-10-06T12:30:00Z</dcterms:modified>
</cp:coreProperties>
</file>