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BA7C2" w14:textId="77777777" w:rsidR="00616956" w:rsidRDefault="00616956" w:rsidP="00616956">
      <w:pPr>
        <w:widowControl w:val="0"/>
        <w:autoSpaceDE w:val="0"/>
        <w:autoSpaceDN w:val="0"/>
        <w:adjustRightInd w:val="0"/>
        <w:ind w:left="709" w:right="707"/>
        <w:jc w:val="center"/>
        <w:rPr>
          <w:rFonts w:cs="Calibri"/>
          <w:b/>
          <w:sz w:val="28"/>
          <w:szCs w:val="28"/>
        </w:rPr>
      </w:pPr>
    </w:p>
    <w:p w14:paraId="219FF5C3" w14:textId="38588048" w:rsidR="00616956" w:rsidRPr="00616956" w:rsidRDefault="00616956" w:rsidP="00616956">
      <w:pPr>
        <w:widowControl w:val="0"/>
        <w:autoSpaceDE w:val="0"/>
        <w:autoSpaceDN w:val="0"/>
        <w:adjustRightInd w:val="0"/>
        <w:ind w:left="709" w:right="707"/>
        <w:jc w:val="center"/>
        <w:rPr>
          <w:rFonts w:cs="Calibri"/>
          <w:b/>
          <w:sz w:val="28"/>
          <w:szCs w:val="28"/>
        </w:rPr>
      </w:pPr>
      <w:r w:rsidRPr="00616956">
        <w:rPr>
          <w:rFonts w:cs="Calibri"/>
          <w:b/>
          <w:sz w:val="28"/>
          <w:szCs w:val="28"/>
        </w:rPr>
        <w:t>FRUTTA FRESCA E SALUTE “ON AIR”</w:t>
      </w:r>
    </w:p>
    <w:p w14:paraId="10A3F81C" w14:textId="077C5062" w:rsidR="00616956" w:rsidRPr="00616956" w:rsidRDefault="00616956" w:rsidP="00616956">
      <w:pPr>
        <w:widowControl w:val="0"/>
        <w:autoSpaceDE w:val="0"/>
        <w:autoSpaceDN w:val="0"/>
        <w:adjustRightInd w:val="0"/>
        <w:ind w:left="709" w:right="707"/>
        <w:jc w:val="center"/>
        <w:rPr>
          <w:rFonts w:cs="Calibri"/>
          <w:b/>
          <w:sz w:val="28"/>
          <w:szCs w:val="28"/>
        </w:rPr>
      </w:pPr>
      <w:r w:rsidRPr="00616956">
        <w:rPr>
          <w:rFonts w:cs="Calibri"/>
          <w:b/>
          <w:sz w:val="28"/>
          <w:szCs w:val="28"/>
        </w:rPr>
        <w:t>NEI RISTORANTI MOBY E TIRRENIA</w:t>
      </w:r>
    </w:p>
    <w:p w14:paraId="18C93EBB" w14:textId="77777777" w:rsidR="00616956" w:rsidRPr="00616956" w:rsidRDefault="00616956" w:rsidP="00616956">
      <w:pPr>
        <w:widowControl w:val="0"/>
        <w:autoSpaceDE w:val="0"/>
        <w:autoSpaceDN w:val="0"/>
        <w:adjustRightInd w:val="0"/>
        <w:ind w:right="707"/>
        <w:jc w:val="both"/>
        <w:rPr>
          <w:rFonts w:cs="Calibri"/>
          <w:sz w:val="24"/>
          <w:szCs w:val="24"/>
        </w:rPr>
      </w:pPr>
    </w:p>
    <w:p w14:paraId="1828EE9F" w14:textId="77777777" w:rsidR="00616956" w:rsidRPr="0045548B" w:rsidRDefault="00616956" w:rsidP="00616956">
      <w:pPr>
        <w:widowControl w:val="0"/>
        <w:autoSpaceDE w:val="0"/>
        <w:autoSpaceDN w:val="0"/>
        <w:adjustRightInd w:val="0"/>
        <w:ind w:left="709" w:right="707"/>
        <w:jc w:val="both"/>
        <w:rPr>
          <w:rFonts w:cs="Calibri"/>
          <w:sz w:val="24"/>
          <w:szCs w:val="24"/>
        </w:rPr>
      </w:pPr>
    </w:p>
    <w:p w14:paraId="4FC0A9D5" w14:textId="28134B95" w:rsidR="00616956" w:rsidRDefault="00616956" w:rsidP="00616956">
      <w:pPr>
        <w:widowControl w:val="0"/>
        <w:autoSpaceDE w:val="0"/>
        <w:autoSpaceDN w:val="0"/>
        <w:adjustRightInd w:val="0"/>
        <w:ind w:left="709" w:right="707"/>
        <w:jc w:val="both"/>
        <w:rPr>
          <w:rFonts w:cs="Calibri"/>
          <w:sz w:val="24"/>
          <w:szCs w:val="24"/>
        </w:rPr>
      </w:pPr>
      <w:r w:rsidRPr="0045548B">
        <w:rPr>
          <w:rFonts w:cs="Calibri"/>
          <w:i/>
          <w:sz w:val="24"/>
          <w:szCs w:val="24"/>
        </w:rPr>
        <w:t>Milano, 31 luglio 2018</w:t>
      </w:r>
      <w:r>
        <w:rPr>
          <w:rFonts w:cs="Calibri"/>
          <w:i/>
          <w:sz w:val="24"/>
          <w:szCs w:val="24"/>
        </w:rPr>
        <w:t xml:space="preserve"> -</w:t>
      </w:r>
      <w:r w:rsidRPr="0045548B">
        <w:rPr>
          <w:rFonts w:cs="Calibri"/>
          <w:i/>
          <w:sz w:val="24"/>
          <w:szCs w:val="24"/>
        </w:rPr>
        <w:t xml:space="preserve"> </w:t>
      </w:r>
      <w:r w:rsidRPr="00616956">
        <w:rPr>
          <w:rFonts w:cs="Calibri"/>
          <w:sz w:val="24"/>
          <w:szCs w:val="24"/>
        </w:rPr>
        <w:t xml:space="preserve">L'aggettivo "buono" a bordo delle navi di Moby e Tirrenia va inteso in un duplice senso. Ciò che si mangia è buono per il </w:t>
      </w:r>
      <w:r>
        <w:rPr>
          <w:rFonts w:cs="Calibri"/>
          <w:sz w:val="24"/>
          <w:szCs w:val="24"/>
        </w:rPr>
        <w:t xml:space="preserve">palato, ma anche per la salute. </w:t>
      </w:r>
      <w:r w:rsidR="002F2E06">
        <w:rPr>
          <w:rFonts w:cs="Calibri"/>
          <w:sz w:val="24"/>
          <w:szCs w:val="24"/>
        </w:rPr>
        <w:t>Come dire: viaggiare con Moby e</w:t>
      </w:r>
      <w:r w:rsidRPr="00616956">
        <w:rPr>
          <w:rFonts w:cs="Calibri"/>
          <w:sz w:val="24"/>
          <w:szCs w:val="24"/>
        </w:rPr>
        <w:t xml:space="preserve"> Tirrenia fa bene, in ogni senso.</w:t>
      </w:r>
    </w:p>
    <w:p w14:paraId="0C49E353" w14:textId="77777777" w:rsidR="00616956" w:rsidRPr="00616956" w:rsidRDefault="00616956" w:rsidP="00616956">
      <w:pPr>
        <w:widowControl w:val="0"/>
        <w:autoSpaceDE w:val="0"/>
        <w:autoSpaceDN w:val="0"/>
        <w:adjustRightInd w:val="0"/>
        <w:ind w:left="709" w:right="707"/>
        <w:jc w:val="both"/>
        <w:rPr>
          <w:rFonts w:cs="Calibri"/>
          <w:sz w:val="24"/>
          <w:szCs w:val="24"/>
        </w:rPr>
      </w:pPr>
    </w:p>
    <w:p w14:paraId="2D40316A" w14:textId="0C66656E" w:rsidR="00616956" w:rsidRPr="00616956" w:rsidRDefault="00A5337B" w:rsidP="00616956">
      <w:pPr>
        <w:widowControl w:val="0"/>
        <w:autoSpaceDE w:val="0"/>
        <w:autoSpaceDN w:val="0"/>
        <w:adjustRightInd w:val="0"/>
        <w:ind w:left="709" w:right="707"/>
        <w:jc w:val="both"/>
        <w:rPr>
          <w:rFonts w:cs="Calibri"/>
          <w:sz w:val="24"/>
          <w:szCs w:val="24"/>
        </w:rPr>
      </w:pPr>
      <w:r>
        <w:rPr>
          <w:rFonts w:cs="Calibri"/>
          <w:sz w:val="24"/>
          <w:szCs w:val="24"/>
        </w:rPr>
        <w:t>Se i menù dei ristoranti e self-</w:t>
      </w:r>
      <w:r w:rsidR="00616956" w:rsidRPr="00616956">
        <w:rPr>
          <w:rFonts w:cs="Calibri"/>
          <w:sz w:val="24"/>
          <w:szCs w:val="24"/>
        </w:rPr>
        <w:t>serv</w:t>
      </w:r>
      <w:r w:rsidR="00D64620">
        <w:rPr>
          <w:rFonts w:cs="Calibri"/>
          <w:sz w:val="24"/>
          <w:szCs w:val="24"/>
        </w:rPr>
        <w:t>ice di bordo</w:t>
      </w:r>
      <w:r w:rsidR="00616956" w:rsidRPr="00616956">
        <w:rPr>
          <w:rFonts w:cs="Calibri"/>
          <w:sz w:val="24"/>
          <w:szCs w:val="24"/>
        </w:rPr>
        <w:t xml:space="preserve"> si sono meritati il plauso di critic</w:t>
      </w:r>
      <w:r w:rsidR="002F2E06">
        <w:rPr>
          <w:rFonts w:cs="Calibri"/>
          <w:sz w:val="24"/>
          <w:szCs w:val="24"/>
        </w:rPr>
        <w:t>i gastronomici e chef stellati,</w:t>
      </w:r>
      <w:r w:rsidR="00616956" w:rsidRPr="00616956">
        <w:rPr>
          <w:rFonts w:cs="Calibri"/>
          <w:sz w:val="24"/>
          <w:szCs w:val="24"/>
        </w:rPr>
        <w:t xml:space="preserve"> registrando un gradimento sempre maggiore fra i viaggiatori a bordo, la ristorazione è quest'anno ancor più caratterizzata da requisiti di qualità assoluta dei prodotti, in grado di passare l'esame anche dei passeggeri più esigenti sul versante salutista.</w:t>
      </w:r>
    </w:p>
    <w:p w14:paraId="36AF3AFF" w14:textId="77777777" w:rsidR="00616956" w:rsidRDefault="00616956" w:rsidP="00616956">
      <w:pPr>
        <w:widowControl w:val="0"/>
        <w:autoSpaceDE w:val="0"/>
        <w:autoSpaceDN w:val="0"/>
        <w:adjustRightInd w:val="0"/>
        <w:ind w:left="709" w:right="707"/>
        <w:jc w:val="both"/>
        <w:rPr>
          <w:rFonts w:cs="Calibri"/>
          <w:sz w:val="24"/>
          <w:szCs w:val="24"/>
        </w:rPr>
      </w:pPr>
    </w:p>
    <w:p w14:paraId="12B46B9A" w14:textId="6EA3397E" w:rsidR="00616956" w:rsidRPr="00616956" w:rsidRDefault="00616956" w:rsidP="00616956">
      <w:pPr>
        <w:widowControl w:val="0"/>
        <w:autoSpaceDE w:val="0"/>
        <w:autoSpaceDN w:val="0"/>
        <w:adjustRightInd w:val="0"/>
        <w:ind w:left="709" w:right="707"/>
        <w:jc w:val="both"/>
        <w:rPr>
          <w:rFonts w:cs="Calibri"/>
          <w:sz w:val="24"/>
          <w:szCs w:val="24"/>
        </w:rPr>
      </w:pPr>
      <w:r w:rsidRPr="00616956">
        <w:rPr>
          <w:rFonts w:cs="Calibri"/>
          <w:sz w:val="24"/>
          <w:szCs w:val="24"/>
        </w:rPr>
        <w:t>Grazie alla collaborazione sempre più stretta fra il Gruppo Onorato Armatori e Ligabue, società le</w:t>
      </w:r>
      <w:r w:rsidR="002F2E06">
        <w:rPr>
          <w:rFonts w:cs="Calibri"/>
          <w:sz w:val="24"/>
          <w:szCs w:val="24"/>
        </w:rPr>
        <w:t>ader nel settore, i bar e i menù</w:t>
      </w:r>
      <w:r w:rsidRPr="00616956">
        <w:rPr>
          <w:rFonts w:cs="Calibri"/>
          <w:sz w:val="24"/>
          <w:szCs w:val="24"/>
        </w:rPr>
        <w:t xml:space="preserve"> prevedono le spremute di frutta fresca, con arance che vengono acquistate quotidianamente per tutte le navi.</w:t>
      </w:r>
    </w:p>
    <w:p w14:paraId="022FE22A" w14:textId="1E885E44" w:rsidR="00616956" w:rsidRDefault="00616956" w:rsidP="00D64620">
      <w:pPr>
        <w:widowControl w:val="0"/>
        <w:autoSpaceDE w:val="0"/>
        <w:autoSpaceDN w:val="0"/>
        <w:adjustRightInd w:val="0"/>
        <w:ind w:left="709" w:right="707"/>
        <w:jc w:val="both"/>
        <w:rPr>
          <w:rFonts w:cs="Calibri"/>
          <w:sz w:val="24"/>
          <w:szCs w:val="24"/>
        </w:rPr>
      </w:pPr>
      <w:r w:rsidRPr="00616956">
        <w:rPr>
          <w:rFonts w:cs="Calibri"/>
          <w:sz w:val="24"/>
          <w:szCs w:val="24"/>
        </w:rPr>
        <w:t>Allo stesso modo, ai viaggiatori viene proposto sempre un assortimento di frutta freschissima, approvvigionata direttamente nei porti di attracco: kiwi, mele, pere, banane, due tipi di meloni, angurie e tutta la frutta di stagione che viene proposta sia intera, sia in freschissime insalate e macedonie di frutta adatte anche agli appassionati dei menù ipocalorici.</w:t>
      </w:r>
      <w:r w:rsidR="00D64620">
        <w:rPr>
          <w:rFonts w:cs="Calibri"/>
          <w:sz w:val="24"/>
          <w:szCs w:val="24"/>
        </w:rPr>
        <w:t xml:space="preserve"> </w:t>
      </w:r>
      <w:r w:rsidRPr="00616956">
        <w:rPr>
          <w:rFonts w:cs="Calibri"/>
          <w:sz w:val="24"/>
          <w:szCs w:val="24"/>
        </w:rPr>
        <w:t>Insomma, la parola d'ordine è "stagionalità", con prodotti sempre freschissimi.</w:t>
      </w:r>
    </w:p>
    <w:p w14:paraId="70951856" w14:textId="77777777" w:rsidR="00D64620" w:rsidRPr="00616956" w:rsidRDefault="00D64620" w:rsidP="00D64620">
      <w:pPr>
        <w:widowControl w:val="0"/>
        <w:autoSpaceDE w:val="0"/>
        <w:autoSpaceDN w:val="0"/>
        <w:adjustRightInd w:val="0"/>
        <w:ind w:left="709" w:right="707"/>
        <w:jc w:val="both"/>
        <w:rPr>
          <w:rFonts w:cs="Calibri"/>
          <w:sz w:val="24"/>
          <w:szCs w:val="24"/>
        </w:rPr>
      </w:pPr>
    </w:p>
    <w:p w14:paraId="020411D8" w14:textId="1AD3FD10" w:rsidR="00616956" w:rsidRDefault="00616956" w:rsidP="00616956">
      <w:pPr>
        <w:widowControl w:val="0"/>
        <w:autoSpaceDE w:val="0"/>
        <w:autoSpaceDN w:val="0"/>
        <w:adjustRightInd w:val="0"/>
        <w:ind w:left="709" w:right="707"/>
        <w:jc w:val="both"/>
        <w:rPr>
          <w:rFonts w:cs="Calibri"/>
          <w:sz w:val="24"/>
          <w:szCs w:val="24"/>
        </w:rPr>
      </w:pPr>
      <w:r w:rsidRPr="00616956">
        <w:rPr>
          <w:rFonts w:cs="Calibri"/>
          <w:sz w:val="24"/>
          <w:szCs w:val="24"/>
        </w:rPr>
        <w:t xml:space="preserve">Moby, Tirrenia e Ligabue </w:t>
      </w:r>
      <w:r w:rsidR="00D64620">
        <w:rPr>
          <w:rFonts w:cs="Calibri"/>
          <w:sz w:val="24"/>
          <w:szCs w:val="24"/>
        </w:rPr>
        <w:t>pensano</w:t>
      </w:r>
      <w:r w:rsidRPr="00616956">
        <w:rPr>
          <w:rFonts w:cs="Calibri"/>
          <w:sz w:val="24"/>
          <w:szCs w:val="24"/>
        </w:rPr>
        <w:t xml:space="preserve"> anche ai celiaci, con un ricco assortimento di prodotti senza glutine a bordo: dal gelato ai wafer, dai fusilli ai t</w:t>
      </w:r>
      <w:r w:rsidR="002F2E06">
        <w:rPr>
          <w:rFonts w:cs="Calibri"/>
          <w:sz w:val="24"/>
          <w:szCs w:val="24"/>
        </w:rPr>
        <w:t xml:space="preserve">ramezzini, tutti rigorosamente </w:t>
      </w:r>
      <w:proofErr w:type="spellStart"/>
      <w:r w:rsidR="002F2E06" w:rsidRPr="002F2E06">
        <w:rPr>
          <w:rFonts w:cs="Calibri"/>
          <w:i/>
          <w:sz w:val="24"/>
          <w:szCs w:val="24"/>
        </w:rPr>
        <w:t>gluten</w:t>
      </w:r>
      <w:proofErr w:type="spellEnd"/>
      <w:r w:rsidR="002F2E06" w:rsidRPr="002F2E06">
        <w:rPr>
          <w:rFonts w:cs="Calibri"/>
          <w:i/>
          <w:sz w:val="24"/>
          <w:szCs w:val="24"/>
        </w:rPr>
        <w:t xml:space="preserve"> free</w:t>
      </w:r>
      <w:r w:rsidRPr="00616956">
        <w:rPr>
          <w:rFonts w:cs="Calibri"/>
          <w:sz w:val="24"/>
          <w:szCs w:val="24"/>
        </w:rPr>
        <w:t xml:space="preserve"> e adatti a ogni esigenza alimentare.</w:t>
      </w:r>
    </w:p>
    <w:p w14:paraId="20D4DDA3" w14:textId="77777777" w:rsidR="00616956" w:rsidRPr="00616956" w:rsidRDefault="00616956" w:rsidP="00616956">
      <w:pPr>
        <w:widowControl w:val="0"/>
        <w:autoSpaceDE w:val="0"/>
        <w:autoSpaceDN w:val="0"/>
        <w:adjustRightInd w:val="0"/>
        <w:ind w:left="709" w:right="707"/>
        <w:jc w:val="both"/>
        <w:rPr>
          <w:rFonts w:cs="Calibri"/>
          <w:sz w:val="24"/>
          <w:szCs w:val="24"/>
        </w:rPr>
      </w:pPr>
    </w:p>
    <w:p w14:paraId="712D41DE" w14:textId="351EC0C3" w:rsidR="00616956" w:rsidRPr="00616956" w:rsidRDefault="00D64620" w:rsidP="00616956">
      <w:pPr>
        <w:widowControl w:val="0"/>
        <w:autoSpaceDE w:val="0"/>
        <w:autoSpaceDN w:val="0"/>
        <w:adjustRightInd w:val="0"/>
        <w:ind w:left="709" w:right="707"/>
        <w:jc w:val="both"/>
        <w:rPr>
          <w:rFonts w:cs="Calibri"/>
          <w:sz w:val="24"/>
          <w:szCs w:val="24"/>
        </w:rPr>
      </w:pPr>
      <w:r>
        <w:rPr>
          <w:rFonts w:cs="Calibri"/>
          <w:sz w:val="24"/>
          <w:szCs w:val="24"/>
        </w:rPr>
        <w:t>E, sempre in tema d</w:t>
      </w:r>
      <w:r w:rsidR="00616956" w:rsidRPr="00616956">
        <w:rPr>
          <w:rFonts w:cs="Calibri"/>
          <w:sz w:val="24"/>
          <w:szCs w:val="24"/>
        </w:rPr>
        <w:t>i eccellenze alimentari, viene riproposto il tradizionale e pregiatissimo assorti</w:t>
      </w:r>
      <w:r w:rsidR="002F2E06">
        <w:rPr>
          <w:rFonts w:cs="Calibri"/>
          <w:sz w:val="24"/>
          <w:szCs w:val="24"/>
        </w:rPr>
        <w:t>mento di prodotti sardi a bordo.</w:t>
      </w:r>
      <w:r w:rsidR="00A5337B">
        <w:rPr>
          <w:rFonts w:cs="Calibri"/>
          <w:sz w:val="24"/>
          <w:szCs w:val="24"/>
        </w:rPr>
        <w:t xml:space="preserve"> Dal self-</w:t>
      </w:r>
      <w:r w:rsidR="00616956" w:rsidRPr="00616956">
        <w:rPr>
          <w:rFonts w:cs="Calibri"/>
          <w:sz w:val="24"/>
          <w:szCs w:val="24"/>
        </w:rPr>
        <w:t xml:space="preserve">service al ristorante, i menù Tirrenia prevedono una molteplicità di prodotti tipici, rappresentativi della cultura gastronomica della Sardegna: formati di pasta tradizionali tra cui </w:t>
      </w:r>
      <w:proofErr w:type="spellStart"/>
      <w:r w:rsidR="00616956" w:rsidRPr="00616956">
        <w:rPr>
          <w:rFonts w:cs="Calibri"/>
          <w:i/>
          <w:sz w:val="24"/>
          <w:szCs w:val="24"/>
        </w:rPr>
        <w:t>maccarrones</w:t>
      </w:r>
      <w:proofErr w:type="spellEnd"/>
      <w:r w:rsidR="00616956" w:rsidRPr="00616956">
        <w:rPr>
          <w:rFonts w:cs="Calibri"/>
          <w:i/>
          <w:sz w:val="24"/>
          <w:szCs w:val="24"/>
        </w:rPr>
        <w:t xml:space="preserve"> de busa, </w:t>
      </w:r>
      <w:proofErr w:type="spellStart"/>
      <w:r w:rsidR="00616956" w:rsidRPr="00616956">
        <w:rPr>
          <w:rFonts w:cs="Calibri"/>
          <w:i/>
          <w:sz w:val="24"/>
          <w:szCs w:val="24"/>
        </w:rPr>
        <w:t>malloreddus</w:t>
      </w:r>
      <w:proofErr w:type="spellEnd"/>
      <w:r w:rsidR="00616956" w:rsidRPr="00616956">
        <w:rPr>
          <w:rFonts w:cs="Calibri"/>
          <w:i/>
          <w:sz w:val="24"/>
          <w:szCs w:val="24"/>
        </w:rPr>
        <w:t xml:space="preserve">, fregola, </w:t>
      </w:r>
      <w:proofErr w:type="spellStart"/>
      <w:r w:rsidR="00616956" w:rsidRPr="00616956">
        <w:rPr>
          <w:rFonts w:cs="Calibri"/>
          <w:i/>
          <w:sz w:val="24"/>
          <w:szCs w:val="24"/>
        </w:rPr>
        <w:t>culurgiones</w:t>
      </w:r>
      <w:proofErr w:type="spellEnd"/>
      <w:r w:rsidR="00616956" w:rsidRPr="00616956">
        <w:rPr>
          <w:rFonts w:cs="Calibri"/>
          <w:i/>
          <w:sz w:val="24"/>
          <w:szCs w:val="24"/>
        </w:rPr>
        <w:t xml:space="preserve"> </w:t>
      </w:r>
      <w:proofErr w:type="spellStart"/>
      <w:r w:rsidR="00616956" w:rsidRPr="00616956">
        <w:rPr>
          <w:rFonts w:cs="Calibri"/>
          <w:i/>
          <w:sz w:val="24"/>
          <w:szCs w:val="24"/>
        </w:rPr>
        <w:t>ogliastrini</w:t>
      </w:r>
      <w:proofErr w:type="spellEnd"/>
      <w:r w:rsidR="00616956" w:rsidRPr="00616956">
        <w:rPr>
          <w:rFonts w:cs="Calibri"/>
          <w:i/>
          <w:sz w:val="24"/>
          <w:szCs w:val="24"/>
        </w:rPr>
        <w:t xml:space="preserve">, salumi e formaggi sardi, pane carasau, </w:t>
      </w:r>
      <w:proofErr w:type="spellStart"/>
      <w:r w:rsidR="00616956" w:rsidRPr="00616956">
        <w:rPr>
          <w:rFonts w:cs="Calibri"/>
          <w:i/>
          <w:sz w:val="24"/>
          <w:szCs w:val="24"/>
        </w:rPr>
        <w:t>seadas</w:t>
      </w:r>
      <w:proofErr w:type="spellEnd"/>
      <w:r w:rsidR="00616956" w:rsidRPr="00616956">
        <w:rPr>
          <w:rFonts w:cs="Calibri"/>
          <w:sz w:val="24"/>
          <w:szCs w:val="24"/>
        </w:rPr>
        <w:t xml:space="preserve"> di formaggio al miele, vini di prestigiose cantine sarde e birra sarda </w:t>
      </w:r>
      <w:proofErr w:type="spellStart"/>
      <w:r w:rsidR="00616956" w:rsidRPr="00616956">
        <w:rPr>
          <w:rFonts w:cs="Calibri"/>
          <w:sz w:val="24"/>
          <w:szCs w:val="24"/>
        </w:rPr>
        <w:t>Ichnusa</w:t>
      </w:r>
      <w:proofErr w:type="spellEnd"/>
      <w:r w:rsidR="00616956" w:rsidRPr="00616956">
        <w:rPr>
          <w:rFonts w:cs="Calibri"/>
          <w:sz w:val="24"/>
          <w:szCs w:val="24"/>
        </w:rPr>
        <w:t>.</w:t>
      </w:r>
    </w:p>
    <w:p w14:paraId="7044CD8A" w14:textId="4F4DD56C" w:rsidR="00616956" w:rsidRDefault="00616956" w:rsidP="00616956">
      <w:pPr>
        <w:widowControl w:val="0"/>
        <w:autoSpaceDE w:val="0"/>
        <w:autoSpaceDN w:val="0"/>
        <w:adjustRightInd w:val="0"/>
        <w:ind w:left="709" w:right="707"/>
        <w:jc w:val="both"/>
        <w:rPr>
          <w:rFonts w:cs="Calibri"/>
          <w:sz w:val="24"/>
          <w:szCs w:val="24"/>
        </w:rPr>
      </w:pPr>
      <w:r w:rsidRPr="00616956">
        <w:rPr>
          <w:rFonts w:cs="Calibri"/>
          <w:sz w:val="24"/>
          <w:szCs w:val="24"/>
        </w:rPr>
        <w:t>Numerosi anche gli articoli sardi in vendita presso i negozi di bordo: oggettistica, bigiotteria, profumeria e cosmesi e accessori.</w:t>
      </w:r>
    </w:p>
    <w:p w14:paraId="21477FDF" w14:textId="77777777" w:rsidR="00616956" w:rsidRPr="00616956" w:rsidRDefault="00616956" w:rsidP="00616956">
      <w:pPr>
        <w:widowControl w:val="0"/>
        <w:autoSpaceDE w:val="0"/>
        <w:autoSpaceDN w:val="0"/>
        <w:adjustRightInd w:val="0"/>
        <w:ind w:left="709" w:right="707"/>
        <w:jc w:val="both"/>
        <w:rPr>
          <w:rFonts w:cs="Calibri"/>
          <w:sz w:val="24"/>
          <w:szCs w:val="24"/>
        </w:rPr>
      </w:pPr>
    </w:p>
    <w:p w14:paraId="6562D5FC" w14:textId="77777777" w:rsidR="00D64620" w:rsidRDefault="00616956" w:rsidP="002F2E06">
      <w:pPr>
        <w:widowControl w:val="0"/>
        <w:autoSpaceDE w:val="0"/>
        <w:autoSpaceDN w:val="0"/>
        <w:adjustRightInd w:val="0"/>
        <w:ind w:left="709" w:right="707"/>
        <w:jc w:val="both"/>
        <w:rPr>
          <w:rFonts w:cs="Calibri"/>
          <w:sz w:val="24"/>
          <w:szCs w:val="24"/>
        </w:rPr>
      </w:pPr>
      <w:r w:rsidRPr="00616956">
        <w:rPr>
          <w:rFonts w:cs="Calibri"/>
          <w:sz w:val="24"/>
          <w:szCs w:val="24"/>
        </w:rPr>
        <w:t xml:space="preserve">In particolare, con l’obiettivo di promuovere le eccellenze territoriali sarde, lo shop del Moby Dada è stato allestito con prodotti rappresentativi delle principali filiere produttive </w:t>
      </w:r>
      <w:r w:rsidR="00D64620">
        <w:rPr>
          <w:rFonts w:cs="Calibri"/>
          <w:sz w:val="24"/>
          <w:szCs w:val="24"/>
        </w:rPr>
        <w:t>dell’Isola</w:t>
      </w:r>
      <w:r w:rsidRPr="00616956">
        <w:rPr>
          <w:rFonts w:cs="Calibri"/>
          <w:sz w:val="24"/>
          <w:szCs w:val="24"/>
        </w:rPr>
        <w:t>, dall’artigianato locale alle tipicità gastronomiche.</w:t>
      </w:r>
      <w:r w:rsidR="002F2E06">
        <w:rPr>
          <w:rFonts w:cs="Calibri"/>
          <w:sz w:val="24"/>
          <w:szCs w:val="24"/>
        </w:rPr>
        <w:t xml:space="preserve"> </w:t>
      </w:r>
    </w:p>
    <w:p w14:paraId="56E489E4" w14:textId="1BB80548" w:rsidR="00616956" w:rsidRDefault="00616956" w:rsidP="002F2E06">
      <w:pPr>
        <w:widowControl w:val="0"/>
        <w:autoSpaceDE w:val="0"/>
        <w:autoSpaceDN w:val="0"/>
        <w:adjustRightInd w:val="0"/>
        <w:ind w:left="709" w:right="707"/>
        <w:jc w:val="both"/>
        <w:rPr>
          <w:rFonts w:cs="Calibri"/>
          <w:sz w:val="24"/>
          <w:szCs w:val="24"/>
        </w:rPr>
      </w:pPr>
      <w:r w:rsidRPr="00616956">
        <w:rPr>
          <w:rFonts w:cs="Calibri"/>
          <w:sz w:val="24"/>
          <w:szCs w:val="24"/>
        </w:rPr>
        <w:t>E non ci si ferma alla Sardegna.</w:t>
      </w:r>
    </w:p>
    <w:p w14:paraId="4F0156B1" w14:textId="77777777" w:rsidR="00616956" w:rsidRPr="00616956" w:rsidRDefault="00616956" w:rsidP="00616956">
      <w:pPr>
        <w:widowControl w:val="0"/>
        <w:autoSpaceDE w:val="0"/>
        <w:autoSpaceDN w:val="0"/>
        <w:adjustRightInd w:val="0"/>
        <w:ind w:left="709" w:right="707"/>
        <w:jc w:val="both"/>
        <w:rPr>
          <w:rFonts w:cs="Calibri"/>
          <w:sz w:val="24"/>
          <w:szCs w:val="24"/>
        </w:rPr>
      </w:pPr>
    </w:p>
    <w:p w14:paraId="188AC8B2" w14:textId="77777777" w:rsidR="00616956" w:rsidRDefault="00616956" w:rsidP="00616956">
      <w:pPr>
        <w:widowControl w:val="0"/>
        <w:autoSpaceDE w:val="0"/>
        <w:autoSpaceDN w:val="0"/>
        <w:adjustRightInd w:val="0"/>
        <w:ind w:left="709" w:right="707"/>
        <w:jc w:val="both"/>
        <w:rPr>
          <w:rFonts w:cs="Calibri"/>
          <w:sz w:val="24"/>
          <w:szCs w:val="24"/>
        </w:rPr>
      </w:pPr>
      <w:r w:rsidRPr="00616956">
        <w:rPr>
          <w:rFonts w:cs="Calibri"/>
          <w:sz w:val="24"/>
          <w:szCs w:val="24"/>
        </w:rPr>
        <w:t>Moby, Tirrenia e il loro partner nella ristorazione Ligabue, con cui si è consolidato anno dopo anno un rapporto di fiducia e di collaborazione sempre più stretto, hanno griffato ulteriori particolari che danno il senso di una scelta: per le rotte da Genova, Livorno e Nizza per Bastia e la Corsica, ad esempio, è disponibile un prelibato assortimento di vini corsi e sono a bordo anche le due più apprezzate birre dell'isola francese, la Pietra e la Colomba.</w:t>
      </w:r>
    </w:p>
    <w:p w14:paraId="0167A57D" w14:textId="77777777" w:rsidR="00616956" w:rsidRPr="00616956" w:rsidRDefault="00616956" w:rsidP="00616956">
      <w:pPr>
        <w:widowControl w:val="0"/>
        <w:autoSpaceDE w:val="0"/>
        <w:autoSpaceDN w:val="0"/>
        <w:adjustRightInd w:val="0"/>
        <w:ind w:left="709" w:right="707"/>
        <w:jc w:val="both"/>
        <w:rPr>
          <w:rFonts w:cs="Calibri"/>
          <w:sz w:val="24"/>
          <w:szCs w:val="24"/>
        </w:rPr>
      </w:pPr>
    </w:p>
    <w:p w14:paraId="52BFEDE4" w14:textId="1F42187A" w:rsidR="00723ED2" w:rsidRPr="00723ED2" w:rsidRDefault="00616956" w:rsidP="00616956">
      <w:pPr>
        <w:widowControl w:val="0"/>
        <w:autoSpaceDE w:val="0"/>
        <w:autoSpaceDN w:val="0"/>
        <w:adjustRightInd w:val="0"/>
        <w:ind w:left="709" w:right="707"/>
        <w:jc w:val="both"/>
        <w:rPr>
          <w:rFonts w:asciiTheme="minorHAnsi" w:hAnsiTheme="minorHAnsi" w:cs="Arial"/>
          <w:sz w:val="24"/>
          <w:szCs w:val="24"/>
        </w:rPr>
      </w:pPr>
      <w:r w:rsidRPr="00616956">
        <w:rPr>
          <w:rFonts w:cs="Calibri"/>
          <w:sz w:val="24"/>
          <w:szCs w:val="24"/>
        </w:rPr>
        <w:t xml:space="preserve">Con il gruppo Onorato Armatori, l'eccellenza è sempre protagonista, </w:t>
      </w:r>
      <w:r w:rsidRPr="00616956">
        <w:rPr>
          <w:rFonts w:cs="Calibri"/>
          <w:i/>
          <w:sz w:val="24"/>
          <w:szCs w:val="24"/>
        </w:rPr>
        <w:t xml:space="preserve">of </w:t>
      </w:r>
      <w:proofErr w:type="spellStart"/>
      <w:r w:rsidRPr="00616956">
        <w:rPr>
          <w:rFonts w:cs="Calibri"/>
          <w:i/>
          <w:sz w:val="24"/>
          <w:szCs w:val="24"/>
        </w:rPr>
        <w:t>course</w:t>
      </w:r>
      <w:proofErr w:type="spellEnd"/>
      <w:r w:rsidRPr="00616956">
        <w:rPr>
          <w:rFonts w:cs="Calibri"/>
          <w:sz w:val="24"/>
          <w:szCs w:val="24"/>
        </w:rPr>
        <w:t xml:space="preserve">. E, nell'occasione, con Kiss, Zazà e Vincent, anche </w:t>
      </w:r>
      <w:r w:rsidRPr="00616956">
        <w:rPr>
          <w:rFonts w:cs="Calibri"/>
          <w:i/>
          <w:sz w:val="24"/>
          <w:szCs w:val="24"/>
        </w:rPr>
        <w:t>of Corse</w:t>
      </w:r>
      <w:r w:rsidRPr="00616956">
        <w:rPr>
          <w:rFonts w:cs="Calibri"/>
          <w:sz w:val="24"/>
          <w:szCs w:val="24"/>
        </w:rPr>
        <w:t>.</w:t>
      </w:r>
    </w:p>
    <w:p w14:paraId="11ED76A3" w14:textId="77777777" w:rsidR="000D38B6" w:rsidRDefault="000D38B6" w:rsidP="000D38B6">
      <w:pPr>
        <w:autoSpaceDE w:val="0"/>
        <w:autoSpaceDN w:val="0"/>
        <w:ind w:left="709"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11880FFC" w:rsidR="009279C8" w:rsidRDefault="00A5337B" w:rsidP="009279C8">
      <w:pPr>
        <w:pStyle w:val="Nessunaspaziatura"/>
        <w:ind w:left="709"/>
        <w:rPr>
          <w:rFonts w:cs="Arial"/>
          <w:sz w:val="20"/>
          <w:szCs w:val="20"/>
          <w:lang w:val="it-IT"/>
        </w:rPr>
      </w:pPr>
      <w:r>
        <w:rPr>
          <w:rFonts w:cs="Arial"/>
          <w:sz w:val="20"/>
          <w:szCs w:val="20"/>
          <w:lang w:val="it-IT"/>
        </w:rPr>
        <w:t xml:space="preserve">Barbara Gazzale +39 </w:t>
      </w:r>
      <w:bookmarkStart w:id="0" w:name="_GoBack"/>
      <w:bookmarkEnd w:id="0"/>
      <w:r w:rsidR="009279C8" w:rsidRPr="0086463B">
        <w:rPr>
          <w:rFonts w:cs="Arial"/>
          <w:sz w:val="20"/>
          <w:szCs w:val="20"/>
          <w:lang w:val="it-IT"/>
        </w:rPr>
        <w:t>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192B2" w14:textId="77777777" w:rsidR="00FB7600" w:rsidRDefault="00FB7600" w:rsidP="004D687C">
      <w:r>
        <w:separator/>
      </w:r>
    </w:p>
  </w:endnote>
  <w:endnote w:type="continuationSeparator" w:id="0">
    <w:p w14:paraId="02251F85" w14:textId="77777777" w:rsidR="00FB7600" w:rsidRDefault="00FB7600"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r w:rsidRPr="00874D49">
      <w:rPr>
        <w:rFonts w:eastAsia="Arial Unicode MS"/>
        <w:sz w:val="16"/>
        <w:szCs w:val="16"/>
      </w:rPr>
      <w:t xml:space="preserve">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28CE0" w14:textId="77777777" w:rsidR="00FB7600" w:rsidRDefault="00FB7600" w:rsidP="004D687C">
      <w:r>
        <w:separator/>
      </w:r>
    </w:p>
  </w:footnote>
  <w:footnote w:type="continuationSeparator" w:id="0">
    <w:p w14:paraId="25385B0F" w14:textId="77777777" w:rsidR="00FB7600" w:rsidRDefault="00FB7600"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4474746"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2E06"/>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5548B"/>
    <w:rsid w:val="004623DA"/>
    <w:rsid w:val="004628AA"/>
    <w:rsid w:val="00496941"/>
    <w:rsid w:val="004A0F28"/>
    <w:rsid w:val="004A2B17"/>
    <w:rsid w:val="004A41EF"/>
    <w:rsid w:val="004B0EF3"/>
    <w:rsid w:val="004B4116"/>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16956"/>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8F1C94"/>
    <w:rsid w:val="0091178B"/>
    <w:rsid w:val="00913089"/>
    <w:rsid w:val="00923A08"/>
    <w:rsid w:val="009279C8"/>
    <w:rsid w:val="009321E6"/>
    <w:rsid w:val="00937974"/>
    <w:rsid w:val="009429BD"/>
    <w:rsid w:val="0094688B"/>
    <w:rsid w:val="0095078D"/>
    <w:rsid w:val="00955C9C"/>
    <w:rsid w:val="00962625"/>
    <w:rsid w:val="00966112"/>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3537D"/>
    <w:rsid w:val="00A413B3"/>
    <w:rsid w:val="00A442F7"/>
    <w:rsid w:val="00A4489E"/>
    <w:rsid w:val="00A449FC"/>
    <w:rsid w:val="00A5337B"/>
    <w:rsid w:val="00A552AC"/>
    <w:rsid w:val="00A64AEF"/>
    <w:rsid w:val="00A67DFF"/>
    <w:rsid w:val="00A7267D"/>
    <w:rsid w:val="00A77EDE"/>
    <w:rsid w:val="00A80A0E"/>
    <w:rsid w:val="00A921C4"/>
    <w:rsid w:val="00A93486"/>
    <w:rsid w:val="00A947C8"/>
    <w:rsid w:val="00A94FC6"/>
    <w:rsid w:val="00AA6F26"/>
    <w:rsid w:val="00AB2DB8"/>
    <w:rsid w:val="00AB66D9"/>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41019"/>
    <w:rsid w:val="00D415CC"/>
    <w:rsid w:val="00D53AB7"/>
    <w:rsid w:val="00D5665E"/>
    <w:rsid w:val="00D62DC5"/>
    <w:rsid w:val="00D63D98"/>
    <w:rsid w:val="00D64620"/>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DF1981"/>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06EF1"/>
    <w:rsid w:val="00F27E54"/>
    <w:rsid w:val="00F326D1"/>
    <w:rsid w:val="00F4745F"/>
    <w:rsid w:val="00F47CF8"/>
    <w:rsid w:val="00F92C6C"/>
    <w:rsid w:val="00F93C65"/>
    <w:rsid w:val="00FB3A6B"/>
    <w:rsid w:val="00FB53E8"/>
    <w:rsid w:val="00FB61D1"/>
    <w:rsid w:val="00FB65E1"/>
    <w:rsid w:val="00FB7600"/>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2594079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D7859-3C94-458F-B68E-5382DDD84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751</Words>
  <Characters>4285</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hp</cp:lastModifiedBy>
  <cp:revision>7</cp:revision>
  <cp:lastPrinted>2016-02-10T10:02:00Z</cp:lastPrinted>
  <dcterms:created xsi:type="dcterms:W3CDTF">2018-07-19T11:08:00Z</dcterms:created>
  <dcterms:modified xsi:type="dcterms:W3CDTF">2018-07-30T14:53:00Z</dcterms:modified>
</cp:coreProperties>
</file>