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7313" w14:textId="77777777" w:rsidR="007B7FC3" w:rsidRDefault="007B7FC3" w:rsidP="007B7FC3">
      <w:pPr>
        <w:jc w:val="center"/>
        <w:rPr>
          <w:b/>
        </w:rPr>
      </w:pPr>
    </w:p>
    <w:p w14:paraId="21CE1BAE" w14:textId="77777777" w:rsidR="00B94B93" w:rsidRDefault="00B94B93" w:rsidP="000401CE">
      <w:pPr>
        <w:rPr>
          <w:rFonts w:asciiTheme="minorBidi" w:hAnsiTheme="minorBidi"/>
          <w:b/>
          <w:sz w:val="24"/>
          <w:szCs w:val="24"/>
        </w:rPr>
      </w:pPr>
    </w:p>
    <w:p w14:paraId="485010C7" w14:textId="50D05860" w:rsidR="008A3608" w:rsidRPr="008A3608" w:rsidRDefault="00AB4196" w:rsidP="000401C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</w:t>
      </w:r>
      <w:r w:rsidR="008A3608" w:rsidRPr="008A3608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 xml:space="preserve"> STAMPA</w:t>
      </w:r>
    </w:p>
    <w:p w14:paraId="793BD9C4" w14:textId="758E9FFC" w:rsidR="000401CE" w:rsidRPr="00516939" w:rsidRDefault="000401CE" w:rsidP="000401C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174D87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31 maggio</w:t>
      </w:r>
      <w:r w:rsidRP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</w:t>
      </w:r>
      <w:r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3</w:t>
      </w:r>
    </w:p>
    <w:p w14:paraId="6093849E" w14:textId="165388BA" w:rsidR="00226637" w:rsidRDefault="00226637" w:rsidP="007B7FC3">
      <w:pPr>
        <w:jc w:val="center"/>
        <w:rPr>
          <w:rFonts w:asciiTheme="minorBidi" w:hAnsiTheme="minorBidi"/>
          <w:b/>
          <w:sz w:val="24"/>
          <w:szCs w:val="24"/>
        </w:rPr>
      </w:pPr>
    </w:p>
    <w:p w14:paraId="1DB10D8E" w14:textId="77777777" w:rsidR="00226637" w:rsidRDefault="00226637" w:rsidP="007B7FC3">
      <w:pPr>
        <w:jc w:val="center"/>
        <w:rPr>
          <w:rFonts w:asciiTheme="minorBidi" w:hAnsiTheme="minorBidi"/>
          <w:b/>
          <w:sz w:val="24"/>
          <w:szCs w:val="24"/>
        </w:rPr>
      </w:pPr>
    </w:p>
    <w:p w14:paraId="6B9536CD" w14:textId="2923EB6C" w:rsidR="00174D87" w:rsidRPr="00174D87" w:rsidRDefault="00174D87" w:rsidP="00174D87">
      <w:pPr>
        <w:jc w:val="center"/>
        <w:rPr>
          <w:rFonts w:ascii="Arial" w:hAnsi="Arial" w:cs="Arial"/>
          <w:b/>
          <w:sz w:val="28"/>
          <w:szCs w:val="28"/>
        </w:rPr>
      </w:pPr>
      <w:r w:rsidRPr="00174D87">
        <w:rPr>
          <w:rFonts w:ascii="Arial" w:hAnsi="Arial" w:cs="Arial"/>
          <w:b/>
          <w:sz w:val="28"/>
          <w:szCs w:val="28"/>
        </w:rPr>
        <w:t>LA DIGITALIZZAZIONE SBARCA IN BANCHINA</w:t>
      </w:r>
    </w:p>
    <w:p w14:paraId="13FD2CF8" w14:textId="6A6AF529" w:rsidR="008A3608" w:rsidRDefault="00174D87" w:rsidP="00174D87">
      <w:pPr>
        <w:jc w:val="center"/>
        <w:rPr>
          <w:rFonts w:ascii="Arial" w:hAnsi="Arial" w:cs="Arial"/>
          <w:b/>
          <w:sz w:val="28"/>
          <w:szCs w:val="28"/>
        </w:rPr>
      </w:pPr>
      <w:r w:rsidRPr="00174D87">
        <w:rPr>
          <w:rFonts w:ascii="Arial" w:hAnsi="Arial" w:cs="Arial"/>
          <w:b/>
          <w:sz w:val="28"/>
          <w:szCs w:val="28"/>
        </w:rPr>
        <w:t>ABBATTUTI DEL 70% GLI ERRORI DI PROCEDURA</w:t>
      </w:r>
    </w:p>
    <w:p w14:paraId="60F87B9A" w14:textId="77777777" w:rsidR="00174D87" w:rsidRDefault="00174D87" w:rsidP="00174D87">
      <w:pPr>
        <w:jc w:val="center"/>
        <w:rPr>
          <w:rFonts w:ascii="Arial" w:hAnsi="Arial" w:cs="Arial"/>
          <w:b/>
          <w:sz w:val="28"/>
          <w:szCs w:val="28"/>
        </w:rPr>
      </w:pPr>
    </w:p>
    <w:p w14:paraId="1367D7EB" w14:textId="4E51BD01" w:rsidR="00174D87" w:rsidRDefault="00174D87" w:rsidP="00F61D39">
      <w:pPr>
        <w:pStyle w:val="Nessunaspaziatura"/>
        <w:jc w:val="center"/>
        <w:rPr>
          <w:rFonts w:ascii="Arial" w:hAnsi="Arial" w:cs="Arial"/>
          <w:b/>
          <w:bCs/>
          <w:u w:val="single"/>
        </w:rPr>
      </w:pPr>
      <w:r w:rsidRPr="00F61D39">
        <w:rPr>
          <w:rFonts w:ascii="Arial" w:hAnsi="Arial" w:cs="Arial"/>
          <w:b/>
          <w:bCs/>
          <w:u w:val="single"/>
        </w:rPr>
        <w:t>Si è conclusa l’edizione 2023 del Corso in collaborazione fra Capitaneria di Porto e Associazione</w:t>
      </w:r>
      <w:r w:rsidR="00F61D39" w:rsidRPr="00F61D39">
        <w:rPr>
          <w:rFonts w:ascii="Arial" w:hAnsi="Arial" w:cs="Arial"/>
          <w:b/>
          <w:bCs/>
          <w:u w:val="single"/>
        </w:rPr>
        <w:t xml:space="preserve"> </w:t>
      </w:r>
      <w:r w:rsidRPr="00F61D39">
        <w:rPr>
          <w:rFonts w:ascii="Arial" w:hAnsi="Arial" w:cs="Arial"/>
          <w:b/>
          <w:bCs/>
          <w:u w:val="single"/>
        </w:rPr>
        <w:t>Agenti Marittimi di Genova e il format verrà esportato in tutti gli scali italiani</w:t>
      </w:r>
    </w:p>
    <w:p w14:paraId="77DBA058" w14:textId="77777777" w:rsidR="00F61D39" w:rsidRPr="00F61D39" w:rsidRDefault="00F61D39" w:rsidP="00F61D39">
      <w:pPr>
        <w:pStyle w:val="Nessunaspaziatura"/>
        <w:jc w:val="center"/>
        <w:rPr>
          <w:rFonts w:ascii="Arial" w:hAnsi="Arial" w:cs="Arial"/>
          <w:b/>
          <w:bCs/>
          <w:u w:val="single"/>
        </w:rPr>
      </w:pPr>
    </w:p>
    <w:p w14:paraId="71EF054F" w14:textId="77777777" w:rsidR="00174D87" w:rsidRPr="00174D87" w:rsidRDefault="00174D87" w:rsidP="00174D87">
      <w:pPr>
        <w:pStyle w:val="Nessunaspaziatura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BF0C1B" w14:textId="71117D09" w:rsidR="00174D87" w:rsidRPr="00F61D39" w:rsidRDefault="00174D87" w:rsidP="00174D87">
      <w:pPr>
        <w:jc w:val="both"/>
        <w:rPr>
          <w:rFonts w:ascii="Arial" w:hAnsi="Arial" w:cs="Arial"/>
        </w:rPr>
      </w:pPr>
      <w:r w:rsidRPr="00F61D39">
        <w:rPr>
          <w:rFonts w:ascii="Arial" w:hAnsi="Arial" w:cs="Arial"/>
        </w:rPr>
        <w:t>Digitalizzazione in banchina, automazione dei processi, efficienza, facilitazione del dialogo fra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 xml:space="preserve">agenzie marittime e Capitaneria di </w:t>
      </w:r>
      <w:r w:rsidR="00F61D39">
        <w:rPr>
          <w:rFonts w:ascii="Arial" w:hAnsi="Arial" w:cs="Arial"/>
        </w:rPr>
        <w:t>P</w:t>
      </w:r>
      <w:r w:rsidRPr="00F61D39">
        <w:rPr>
          <w:rFonts w:ascii="Arial" w:hAnsi="Arial" w:cs="Arial"/>
        </w:rPr>
        <w:t>orto e quindi abbattimento della percentuale di pratiche o da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correggere o da rivedere integralmente.</w:t>
      </w:r>
    </w:p>
    <w:p w14:paraId="4B8EAF41" w14:textId="2E7BF609" w:rsidR="00174D87" w:rsidRPr="00F61D39" w:rsidRDefault="00174D87" w:rsidP="00174D87">
      <w:pPr>
        <w:jc w:val="both"/>
        <w:rPr>
          <w:rFonts w:ascii="Arial" w:hAnsi="Arial" w:cs="Arial"/>
        </w:rPr>
      </w:pPr>
      <w:r w:rsidRPr="00F61D39">
        <w:rPr>
          <w:rFonts w:ascii="Arial" w:hAnsi="Arial" w:cs="Arial"/>
        </w:rPr>
        <w:t>Questi gli obiettivi che il corso 2023 ha centrato nel porto di Genova grazie alla collaborazione fra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la Capitanerie di Porto e Assagenti.</w:t>
      </w:r>
    </w:p>
    <w:p w14:paraId="07D4F75E" w14:textId="1622CEDA" w:rsidR="00174D87" w:rsidRPr="00F61D39" w:rsidRDefault="00174D87" w:rsidP="00174D87">
      <w:pPr>
        <w:jc w:val="both"/>
        <w:rPr>
          <w:rFonts w:ascii="Arial" w:hAnsi="Arial" w:cs="Arial"/>
        </w:rPr>
      </w:pPr>
      <w:r w:rsidRPr="00F61D39">
        <w:rPr>
          <w:rFonts w:ascii="Arial" w:hAnsi="Arial" w:cs="Arial"/>
        </w:rPr>
        <w:t>Corso che ha visto la partecipazione di 50 partecipanti, tutti operativi presso agenzie marittime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genovesi.</w:t>
      </w:r>
    </w:p>
    <w:p w14:paraId="18DEED6F" w14:textId="7B7B421A" w:rsidR="00174D87" w:rsidRPr="00F61D39" w:rsidRDefault="00174D87" w:rsidP="00174D87">
      <w:pPr>
        <w:jc w:val="both"/>
        <w:rPr>
          <w:rFonts w:ascii="Arial" w:hAnsi="Arial" w:cs="Arial"/>
        </w:rPr>
      </w:pPr>
      <w:r w:rsidRPr="00F61D39">
        <w:rPr>
          <w:rFonts w:ascii="Arial" w:hAnsi="Arial" w:cs="Arial"/>
        </w:rPr>
        <w:t>Per questa seconda edizione i docenti impegnati son stati: Stefano Antonelli, Donato Castigliego,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Udalrigo Massimo e Emilio Viviani.</w:t>
      </w:r>
    </w:p>
    <w:p w14:paraId="41166BB8" w14:textId="3F776C6F" w:rsidR="00174D87" w:rsidRPr="00F61D39" w:rsidRDefault="00174D87" w:rsidP="00174D87">
      <w:pPr>
        <w:jc w:val="both"/>
        <w:rPr>
          <w:rFonts w:ascii="Arial" w:hAnsi="Arial" w:cs="Arial"/>
        </w:rPr>
      </w:pPr>
      <w:r w:rsidRPr="00F61D39">
        <w:rPr>
          <w:rFonts w:ascii="Arial" w:hAnsi="Arial" w:cs="Arial"/>
        </w:rPr>
        <w:t>In occasione della definizione degli obiettivi e risultati 2023, proprio il comandante Direttore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marittimo per la Liguria, Ammiraglio Ispettore Liardo, ha annunciato che gli esiti del corso saranno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portati all’attenzione del Comando generale per le opportune e discendenti valutazioni.</w:t>
      </w:r>
    </w:p>
    <w:p w14:paraId="10150594" w14:textId="35CFBFE1" w:rsidR="007B7FC3" w:rsidRDefault="00174D87" w:rsidP="00174D87">
      <w:pPr>
        <w:jc w:val="both"/>
        <w:rPr>
          <w:rFonts w:ascii="Arial" w:hAnsi="Arial" w:cs="Arial"/>
        </w:rPr>
      </w:pPr>
      <w:r w:rsidRPr="00F61D39">
        <w:rPr>
          <w:rFonts w:ascii="Arial" w:hAnsi="Arial" w:cs="Arial"/>
        </w:rPr>
        <w:t>“I risultati - ha affermato il Presidente di Assagenti Genova, Paolo Pessina – sono eccezionalmente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positivi; un numero per tutti: gli errori di procedura che rendono indispensabile una reiterazione</w:t>
      </w:r>
      <w:r w:rsidR="00F61D39" w:rsidRPr="00F61D39">
        <w:rPr>
          <w:rFonts w:ascii="Arial" w:hAnsi="Arial" w:cs="Arial"/>
        </w:rPr>
        <w:t xml:space="preserve"> </w:t>
      </w:r>
      <w:r w:rsidRPr="00F61D39">
        <w:rPr>
          <w:rFonts w:ascii="Arial" w:hAnsi="Arial" w:cs="Arial"/>
        </w:rPr>
        <w:t>delle pratiche e quindi degli scambi documentali nel porto di Genova, sono stati abbattuti del 70%”</w:t>
      </w:r>
      <w:r w:rsidR="00F61D39">
        <w:rPr>
          <w:rFonts w:ascii="Arial" w:hAnsi="Arial" w:cs="Arial"/>
        </w:rPr>
        <w:t>.</w:t>
      </w:r>
    </w:p>
    <w:p w14:paraId="02104D58" w14:textId="77777777" w:rsidR="00F61D39" w:rsidRPr="00F61D39" w:rsidRDefault="00F61D39" w:rsidP="00174D87">
      <w:pPr>
        <w:jc w:val="both"/>
        <w:rPr>
          <w:rFonts w:ascii="Arial" w:hAnsi="Arial" w:cs="Arial"/>
        </w:rPr>
      </w:pPr>
    </w:p>
    <w:p w14:paraId="3C89420D" w14:textId="77777777" w:rsidR="00174D87" w:rsidRPr="007B7FC3" w:rsidRDefault="00174D87" w:rsidP="00174D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58C6B" w14:textId="53F7CA8B" w:rsidR="000401CE" w:rsidRPr="000401CE" w:rsidRDefault="000401CE" w:rsidP="000401CE">
      <w:pPr>
        <w:pStyle w:val="Nessunaspaziatura"/>
        <w:rPr>
          <w:b/>
          <w:bCs/>
        </w:rPr>
      </w:pPr>
      <w:r w:rsidRPr="000401CE">
        <w:rPr>
          <w:b/>
          <w:bCs/>
        </w:rPr>
        <w:t>Per ulteriori informazioni</w:t>
      </w:r>
      <w:r>
        <w:rPr>
          <w:b/>
          <w:bCs/>
        </w:rPr>
        <w:t>:</w:t>
      </w:r>
    </w:p>
    <w:p w14:paraId="4B48C574" w14:textId="77777777" w:rsidR="000401CE" w:rsidRPr="000401CE" w:rsidRDefault="000401CE" w:rsidP="000401CE">
      <w:pPr>
        <w:pStyle w:val="Nessunaspaziatura"/>
      </w:pPr>
      <w:r w:rsidRPr="000401CE">
        <w:t>Star comunicazione in movimento</w:t>
      </w:r>
    </w:p>
    <w:p w14:paraId="41CBD226" w14:textId="77777777" w:rsidR="000401CE" w:rsidRPr="000401CE" w:rsidRDefault="000401CE" w:rsidP="000401CE">
      <w:pPr>
        <w:pStyle w:val="Nessunaspaziatura"/>
      </w:pPr>
      <w:r w:rsidRPr="000401CE">
        <w:t>Barbara Gazzale</w:t>
      </w:r>
    </w:p>
    <w:p w14:paraId="4349E1EF" w14:textId="77777777" w:rsidR="000401CE" w:rsidRPr="000401CE" w:rsidRDefault="000401CE" w:rsidP="000401CE">
      <w:pPr>
        <w:pStyle w:val="Nessunaspaziatura"/>
      </w:pPr>
      <w:r w:rsidRPr="000401CE">
        <w:t xml:space="preserve">+39 348 4144780 </w:t>
      </w:r>
    </w:p>
    <w:p w14:paraId="4569B114" w14:textId="77777777" w:rsidR="000401CE" w:rsidRDefault="000401CE" w:rsidP="000401CE">
      <w:pPr>
        <w:pStyle w:val="Nessunaspaziatura"/>
      </w:pPr>
      <w:r w:rsidRPr="000401CE">
        <w:t>+41 786433361</w:t>
      </w:r>
      <w:r w:rsidRPr="000401CE">
        <w:tab/>
      </w:r>
    </w:p>
    <w:p w14:paraId="5E44C76A" w14:textId="77777777" w:rsidR="000401CE" w:rsidRDefault="000401CE" w:rsidP="000401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01C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D3708" w14:textId="77777777" w:rsidR="007B4581" w:rsidRDefault="007B4581" w:rsidP="007B7FC3">
      <w:pPr>
        <w:spacing w:after="0" w:line="240" w:lineRule="auto"/>
      </w:pPr>
      <w:r>
        <w:separator/>
      </w:r>
    </w:p>
  </w:endnote>
  <w:endnote w:type="continuationSeparator" w:id="0">
    <w:p w14:paraId="09F3AA4A" w14:textId="77777777" w:rsidR="007B4581" w:rsidRDefault="007B4581" w:rsidP="007B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F4FD" w14:textId="77777777" w:rsidR="007B4581" w:rsidRDefault="007B4581" w:rsidP="007B7FC3">
      <w:pPr>
        <w:spacing w:after="0" w:line="240" w:lineRule="auto"/>
      </w:pPr>
      <w:r>
        <w:separator/>
      </w:r>
    </w:p>
  </w:footnote>
  <w:footnote w:type="continuationSeparator" w:id="0">
    <w:p w14:paraId="3C06353B" w14:textId="77777777" w:rsidR="007B4581" w:rsidRDefault="007B4581" w:rsidP="007B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EA4" w14:textId="77777777" w:rsidR="007B7FC3" w:rsidRDefault="007B7FC3">
    <w:pPr>
      <w:pStyle w:val="Intestazione"/>
    </w:pPr>
    <w:r>
      <w:rPr>
        <w:noProof/>
        <w:lang w:eastAsia="it-IT"/>
      </w:rPr>
      <w:drawing>
        <wp:inline distT="0" distB="0" distL="0" distR="0" wp14:anchorId="642D11DB" wp14:editId="3012DE05">
          <wp:extent cx="911354" cy="638175"/>
          <wp:effectExtent l="0" t="0" r="317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181" cy="641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5EDC2907" wp14:editId="3F1EC8C3">
          <wp:extent cx="1336690" cy="5334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agenti-mk-cmky-pos - Copi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525" cy="538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4770"/>
    <w:multiLevelType w:val="hybridMultilevel"/>
    <w:tmpl w:val="7638E554"/>
    <w:lvl w:ilvl="0" w:tplc="52028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74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03"/>
    <w:rsid w:val="000401CE"/>
    <w:rsid w:val="000F193E"/>
    <w:rsid w:val="001344A6"/>
    <w:rsid w:val="00174D87"/>
    <w:rsid w:val="001843FA"/>
    <w:rsid w:val="0018577A"/>
    <w:rsid w:val="001D6D6D"/>
    <w:rsid w:val="001E1903"/>
    <w:rsid w:val="00226637"/>
    <w:rsid w:val="00333D60"/>
    <w:rsid w:val="003F3FEB"/>
    <w:rsid w:val="00707455"/>
    <w:rsid w:val="007A3080"/>
    <w:rsid w:val="007B4581"/>
    <w:rsid w:val="007B7FC3"/>
    <w:rsid w:val="008235CC"/>
    <w:rsid w:val="008A3608"/>
    <w:rsid w:val="009E6A77"/>
    <w:rsid w:val="00A76BBF"/>
    <w:rsid w:val="00A95FD0"/>
    <w:rsid w:val="00AB4196"/>
    <w:rsid w:val="00B94B93"/>
    <w:rsid w:val="00CD4DE0"/>
    <w:rsid w:val="00D13A1E"/>
    <w:rsid w:val="00E40BDE"/>
    <w:rsid w:val="00F6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71CA6"/>
  <w15:chartTrackingRefBased/>
  <w15:docId w15:val="{9FEA7D49-7E0B-4F64-8AD2-F2A3A9B3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7F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7FC3"/>
  </w:style>
  <w:style w:type="paragraph" w:styleId="Pidipagina">
    <w:name w:val="footer"/>
    <w:basedOn w:val="Normale"/>
    <w:link w:val="PidipaginaCarattere"/>
    <w:uiPriority w:val="99"/>
    <w:unhideWhenUsed/>
    <w:rsid w:val="007B7F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7FC3"/>
  </w:style>
  <w:style w:type="paragraph" w:styleId="Paragrafoelenco">
    <w:name w:val="List Paragraph"/>
    <w:basedOn w:val="Normale"/>
    <w:uiPriority w:val="34"/>
    <w:qFormat/>
    <w:rsid w:val="007A308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0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0401CE"/>
    <w:rPr>
      <w:i/>
      <w:iCs/>
    </w:rPr>
  </w:style>
  <w:style w:type="paragraph" w:styleId="Nessunaspaziatura">
    <w:name w:val="No Spacing"/>
    <w:uiPriority w:val="1"/>
    <w:qFormat/>
    <w:rsid w:val="000401CE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333D6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Belziti</dc:creator>
  <cp:keywords/>
  <dc:description/>
  <cp:lastModifiedBy>Starcomunicazione</cp:lastModifiedBy>
  <cp:revision>4</cp:revision>
  <dcterms:created xsi:type="dcterms:W3CDTF">2023-05-30T15:08:00Z</dcterms:created>
  <dcterms:modified xsi:type="dcterms:W3CDTF">2023-05-30T15:14:00Z</dcterms:modified>
</cp:coreProperties>
</file>