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A82D" w14:textId="44223984" w:rsidR="00AA40B5" w:rsidRDefault="00743A11" w:rsidP="002F43DF">
      <w:pPr>
        <w:jc w:val="center"/>
        <w:rPr>
          <w:b/>
          <w:bCs/>
          <w:sz w:val="22"/>
          <w:szCs w:val="22"/>
          <w:u w:val="single"/>
        </w:rPr>
      </w:pPr>
      <w:r w:rsidRPr="00143B47">
        <w:rPr>
          <w:b/>
          <w:bCs/>
          <w:sz w:val="22"/>
          <w:szCs w:val="22"/>
          <w:u w:val="single"/>
        </w:rPr>
        <w:t>COMUNICATO STAMPA</w:t>
      </w:r>
    </w:p>
    <w:p w14:paraId="69031059" w14:textId="77777777" w:rsidR="005357C1" w:rsidRDefault="005357C1" w:rsidP="002F43DF">
      <w:pPr>
        <w:jc w:val="center"/>
        <w:rPr>
          <w:b/>
          <w:bCs/>
          <w:sz w:val="22"/>
          <w:szCs w:val="22"/>
          <w:u w:val="single"/>
        </w:rPr>
      </w:pPr>
    </w:p>
    <w:p w14:paraId="74C0C400" w14:textId="77777777" w:rsidR="005357C1" w:rsidRPr="00143B47" w:rsidRDefault="005357C1" w:rsidP="002F43DF">
      <w:pPr>
        <w:jc w:val="center"/>
        <w:rPr>
          <w:b/>
          <w:bCs/>
          <w:sz w:val="22"/>
          <w:szCs w:val="22"/>
          <w:u w:val="single"/>
        </w:rPr>
      </w:pPr>
    </w:p>
    <w:p w14:paraId="794A9400" w14:textId="77777777" w:rsidR="00036647" w:rsidRDefault="00036647" w:rsidP="005D7380">
      <w:pPr>
        <w:rPr>
          <w:b/>
          <w:bCs/>
          <w:sz w:val="22"/>
          <w:szCs w:val="22"/>
          <w:u w:val="single"/>
        </w:rPr>
      </w:pPr>
    </w:p>
    <w:p w14:paraId="15851916" w14:textId="77777777" w:rsidR="005357C1" w:rsidRPr="00C56C68" w:rsidRDefault="005357C1" w:rsidP="005357C1">
      <w:pPr>
        <w:jc w:val="center"/>
        <w:rPr>
          <w:u w:val="single"/>
        </w:rPr>
      </w:pPr>
      <w:r w:rsidRPr="00C56C68">
        <w:rPr>
          <w:u w:val="single"/>
        </w:rPr>
        <w:t>Logistica sotto attacco</w:t>
      </w:r>
    </w:p>
    <w:p w14:paraId="11BFC62A" w14:textId="77777777" w:rsidR="00036647" w:rsidRDefault="00036647" w:rsidP="005D7380">
      <w:pPr>
        <w:rPr>
          <w:b/>
          <w:bCs/>
          <w:sz w:val="20"/>
          <w:szCs w:val="20"/>
          <w:u w:val="single"/>
        </w:rPr>
      </w:pPr>
    </w:p>
    <w:p w14:paraId="015B2710" w14:textId="77777777" w:rsidR="005357C1" w:rsidRPr="004E38B9" w:rsidRDefault="005357C1" w:rsidP="005D7380">
      <w:pPr>
        <w:rPr>
          <w:b/>
          <w:bCs/>
          <w:sz w:val="20"/>
          <w:szCs w:val="20"/>
          <w:u w:val="single"/>
        </w:rPr>
      </w:pPr>
    </w:p>
    <w:p w14:paraId="18D16BE2" w14:textId="2B048E10" w:rsidR="00E6487F" w:rsidRPr="00E6487F" w:rsidRDefault="00E6487F" w:rsidP="00E6487F">
      <w:pPr>
        <w:jc w:val="center"/>
        <w:rPr>
          <w:sz w:val="36"/>
          <w:szCs w:val="36"/>
        </w:rPr>
      </w:pPr>
      <w:bookmarkStart w:id="0" w:name="_Hlk193976663"/>
      <w:r w:rsidRPr="00E6487F">
        <w:rPr>
          <w:sz w:val="36"/>
          <w:szCs w:val="36"/>
        </w:rPr>
        <w:t>Altro che Lehman Brothers, </w:t>
      </w:r>
    </w:p>
    <w:p w14:paraId="35247AEB" w14:textId="68CABA3A" w:rsidR="00E6487F" w:rsidRDefault="00E6487F" w:rsidP="00E6487F">
      <w:pPr>
        <w:jc w:val="center"/>
        <w:rPr>
          <w:sz w:val="36"/>
          <w:szCs w:val="36"/>
        </w:rPr>
      </w:pPr>
      <w:r w:rsidRPr="00E6487F">
        <w:rPr>
          <w:sz w:val="36"/>
          <w:szCs w:val="36"/>
        </w:rPr>
        <w:t>Hormuz può riscrivere gli equilibri globali</w:t>
      </w:r>
    </w:p>
    <w:p w14:paraId="5EC03403" w14:textId="77777777" w:rsidR="00E6487F" w:rsidRDefault="00E6487F" w:rsidP="00E6487F">
      <w:pPr>
        <w:jc w:val="center"/>
        <w:rPr>
          <w:sz w:val="36"/>
          <w:szCs w:val="36"/>
        </w:rPr>
      </w:pPr>
    </w:p>
    <w:p w14:paraId="32983823" w14:textId="77777777" w:rsidR="00E6487F" w:rsidRDefault="00E6487F" w:rsidP="00E6487F">
      <w:pPr>
        <w:jc w:val="center"/>
        <w:rPr>
          <w:u w:val="single"/>
        </w:rPr>
      </w:pPr>
      <w:r w:rsidRPr="00E6487F">
        <w:rPr>
          <w:u w:val="single"/>
        </w:rPr>
        <w:t xml:space="preserve">Appello di Federlogistica alle Istituzioni: la crisi non è energetica, è sistemica. </w:t>
      </w:r>
    </w:p>
    <w:p w14:paraId="514FBFC2" w14:textId="096CEBA1" w:rsidR="00E6487F" w:rsidRPr="00E6487F" w:rsidRDefault="00E6487F" w:rsidP="00E6487F">
      <w:pPr>
        <w:jc w:val="center"/>
        <w:rPr>
          <w:u w:val="single"/>
        </w:rPr>
      </w:pPr>
      <w:r w:rsidRPr="00E6487F">
        <w:rPr>
          <w:u w:val="single"/>
        </w:rPr>
        <w:t>In gioco la tenuta stessa del commercio mondiale e del tessuto economico/produttivo europeo e italiano</w:t>
      </w:r>
    </w:p>
    <w:p w14:paraId="004F03FD" w14:textId="77777777" w:rsidR="00E6487F" w:rsidRPr="00E6487F" w:rsidRDefault="00E6487F" w:rsidP="00E6487F">
      <w:pPr>
        <w:jc w:val="center"/>
        <w:rPr>
          <w:sz w:val="36"/>
          <w:szCs w:val="36"/>
        </w:rPr>
      </w:pPr>
    </w:p>
    <w:p w14:paraId="49A3C2CE" w14:textId="77777777" w:rsidR="00215A58" w:rsidRPr="004E38B9" w:rsidRDefault="00215A58" w:rsidP="00E6487F">
      <w:pPr>
        <w:rPr>
          <w:sz w:val="32"/>
          <w:szCs w:val="32"/>
          <w:lang w:val="it-CH"/>
        </w:rPr>
      </w:pPr>
    </w:p>
    <w:bookmarkEnd w:id="0"/>
    <w:p w14:paraId="128BED4A" w14:textId="77777777" w:rsidR="00E6487F" w:rsidRPr="00E6487F" w:rsidRDefault="00E6487F" w:rsidP="00E6487F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eastAsia="it-CH"/>
        </w:rPr>
      </w:pP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>Il 2008 è stato l’anno della crisi finanziaria globale, innescata dal fallimento di Lehman Brothers. Oggi il mondo si trova davanti a qualcosa di diverso e, per certi versi, ancora più allarmante: non una crisi del credito, ma una crisi della circolazione delle merci.</w:t>
      </w:r>
    </w:p>
    <w:p w14:paraId="1D1AE9F4" w14:textId="77777777" w:rsidR="00E6487F" w:rsidRPr="00E6487F" w:rsidRDefault="00E6487F" w:rsidP="00E6487F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eastAsia="it-CH"/>
        </w:rPr>
      </w:pP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>Il quasi blocco dello Stretto di Hormuz non rappresenta semplicemente un rischio geopolitico o un fattore di pressione sui prezzi energetici. È il possibile punto di rottura di un modello globale costruito negli ultimi trent’anni sulla continuità, sulla prevedibilità e sulla fluidità degli scambi. Se Lehman ha colpito la finanza, Hormuz rischia di colpire la struttura stessa dell’economia reale.</w:t>
      </w:r>
    </w:p>
    <w:p w14:paraId="2C8E06B7" w14:textId="77777777" w:rsidR="00E6487F" w:rsidRPr="00E6487F" w:rsidRDefault="00E6487F" w:rsidP="00E6487F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eastAsia="it-CH"/>
        </w:rPr>
      </w:pP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>A lanciare l’allarme è il Presidente di Federlogistica, Davide Falteri, secondo il quale “Non siamo di fronte a una crisi congiunturale bensì a una possibile ridefinizione degli equilibri globali. Quando si altera la logistica, non si rallenta semplicemente il commercio: si mette in discussione il funzionamento stesso del sistema economico.”</w:t>
      </w:r>
    </w:p>
    <w:p w14:paraId="5FA4627C" w14:textId="77777777" w:rsidR="00E6487F" w:rsidRPr="00E6487F" w:rsidRDefault="00E6487F" w:rsidP="00E6487F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eastAsia="it-CH"/>
        </w:rPr>
      </w:pP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 xml:space="preserve">Per decenni, il commercio internazionale si è basato su un presupposto implicito ma fondamentale: le merci partono e arrivano. Le rotte erano considerate affidabili, i tempi programmabili, i flussi continui. Oggi questo paradigma è incrinato. Ora irrompe l’imprevedibilità strutturale, che impedisce alle imprese di pianificare, le costringe a congelare gli investimenti davanti a una frammentazione delle filiere produttive”. </w:t>
      </w:r>
    </w:p>
    <w:p w14:paraId="40631E3E" w14:textId="52733A4B" w:rsidR="00E6487F" w:rsidRPr="00E6487F" w:rsidRDefault="00E6487F" w:rsidP="00E6487F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eastAsia="it-CH"/>
        </w:rPr>
      </w:pP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lastRenderedPageBreak/>
        <w:t xml:space="preserve">“Quando viene meno la prevedibilità </w:t>
      </w:r>
      <w:r>
        <w:rPr>
          <w:rFonts w:eastAsia="Times New Roman" w:cstheme="minorHAnsi"/>
          <w:color w:val="222222"/>
          <w:shd w:val="clear" w:color="auto" w:fill="FFFFFF"/>
          <w:lang w:eastAsia="it-CH"/>
        </w:rPr>
        <w:t>-</w:t>
      </w: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 xml:space="preserve"> sottolinea Falteri - il problema non è più solo economico: diventa sistemico. E la logistica </w:t>
      </w:r>
      <w:r>
        <w:rPr>
          <w:rFonts w:eastAsia="Times New Roman" w:cstheme="minorHAnsi"/>
          <w:color w:val="222222"/>
          <w:shd w:val="clear" w:color="auto" w:fill="FFFFFF"/>
          <w:lang w:eastAsia="it-CH"/>
        </w:rPr>
        <w:t>-</w:t>
      </w: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 xml:space="preserve"> spesso percepita come invisibile </w:t>
      </w:r>
      <w:r>
        <w:rPr>
          <w:rFonts w:eastAsia="Times New Roman" w:cstheme="minorHAnsi"/>
          <w:color w:val="222222"/>
          <w:shd w:val="clear" w:color="auto" w:fill="FFFFFF"/>
          <w:lang w:eastAsia="it-CH"/>
        </w:rPr>
        <w:t>-</w:t>
      </w: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 xml:space="preserve"> si sta rivelando per quello che è realmente: un</w:t>
      </w:r>
      <w:r>
        <w:rPr>
          <w:rFonts w:eastAsia="Times New Roman" w:cstheme="minorHAnsi"/>
          <w:color w:val="222222"/>
          <w:shd w:val="clear" w:color="auto" w:fill="FFFFFF"/>
          <w:lang w:eastAsia="it-CH"/>
        </w:rPr>
        <w:t>’</w:t>
      </w: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>infrastruttura critica globale, al pari dell’energia e delle reti digitali.</w:t>
      </w:r>
    </w:p>
    <w:p w14:paraId="358BF948" w14:textId="5463FBB1" w:rsidR="00E6487F" w:rsidRPr="00E6487F" w:rsidRDefault="00E6487F" w:rsidP="00E6487F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eastAsia="it-CH"/>
        </w:rPr>
      </w:pP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 xml:space="preserve">“Per una crisi di tale portata </w:t>
      </w:r>
      <w:r>
        <w:rPr>
          <w:rFonts w:eastAsia="Times New Roman" w:cstheme="minorHAnsi"/>
          <w:color w:val="222222"/>
          <w:shd w:val="clear" w:color="auto" w:fill="FFFFFF"/>
          <w:lang w:eastAsia="it-CH"/>
        </w:rPr>
        <w:t>-</w:t>
      </w: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 xml:space="preserve"> aggiunge - la risposta deve essere straordinaria: servono decisioni rapide, coordinate e coraggiose, a livello nazionale ed europeo. La logistica deve essere riconosciuta come asset strategico e governata come tale per evitare un impatto diretto sulla competitività delle imprese, sulla produzione e sulla occupazione messe a rischio da quella che sarebbe una regionalizzazione degli scambi.”</w:t>
      </w:r>
    </w:p>
    <w:p w14:paraId="5642A197" w14:textId="2C297ED1" w:rsidR="00595E17" w:rsidRPr="00B654A3" w:rsidRDefault="00E6487F" w:rsidP="00E6487F">
      <w:pPr>
        <w:spacing w:line="276" w:lineRule="auto"/>
        <w:jc w:val="both"/>
        <w:rPr>
          <w:i/>
          <w:iCs/>
        </w:rPr>
      </w:pP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 xml:space="preserve">Federlogistica lancia quindi un appello alle istituzioni </w:t>
      </w: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>affinché</w:t>
      </w:r>
      <w:r w:rsidRPr="00E6487F">
        <w:rPr>
          <w:rFonts w:eastAsia="Times New Roman" w:cstheme="minorHAnsi"/>
          <w:color w:val="222222"/>
          <w:shd w:val="clear" w:color="auto" w:fill="FFFFFF"/>
          <w:lang w:eastAsia="it-CH"/>
        </w:rPr>
        <w:t xml:space="preserve"> la logistica venga riconosciuta come servizio essenziale e infrastruttura strategica, siano attivati strumenti straordinari per garantire la continuità delle catene di approvvigionamento, sia rafforzato il coordinamento europeo sulla sicurezza delle rotte commerciali e venga accelerato il processo di digitalizzazione e resilienza delle supply chain. “la logistica in un vero e proprio cambio di paradigma – conclude Falteri – rischia di diventare uno dei grandi fattori di instabilità globale”.</w:t>
      </w:r>
    </w:p>
    <w:p w14:paraId="51B307DC" w14:textId="77777777" w:rsidR="00A45A6A" w:rsidRPr="00595E17" w:rsidRDefault="00A45A6A" w:rsidP="00211F6B">
      <w:pPr>
        <w:spacing w:line="276" w:lineRule="auto"/>
        <w:jc w:val="both"/>
        <w:rPr>
          <w:i/>
          <w:iCs/>
          <w:lang w:val="it-CH"/>
        </w:rPr>
      </w:pPr>
    </w:p>
    <w:p w14:paraId="31AFC8C7" w14:textId="554F2A9F" w:rsidR="00C97308" w:rsidRPr="00C97308" w:rsidRDefault="00C25B0F" w:rsidP="00D90D4C">
      <w:pPr>
        <w:jc w:val="right"/>
        <w:rPr>
          <w:i/>
          <w:iCs/>
        </w:rPr>
      </w:pPr>
      <w:r w:rsidRPr="005357C1">
        <w:rPr>
          <w:i/>
          <w:iCs/>
        </w:rPr>
        <w:t>Genova</w:t>
      </w:r>
      <w:r w:rsidR="000949DA" w:rsidRPr="005357C1">
        <w:rPr>
          <w:i/>
          <w:iCs/>
        </w:rPr>
        <w:t xml:space="preserve">, </w:t>
      </w:r>
      <w:r w:rsidR="005357C1" w:rsidRPr="005357C1">
        <w:rPr>
          <w:i/>
          <w:iCs/>
        </w:rPr>
        <w:t>3</w:t>
      </w:r>
      <w:r w:rsidR="00E6487F">
        <w:rPr>
          <w:i/>
          <w:iCs/>
        </w:rPr>
        <w:t>1</w:t>
      </w:r>
      <w:r w:rsidR="00A45A6A" w:rsidRPr="005357C1">
        <w:rPr>
          <w:i/>
          <w:iCs/>
        </w:rPr>
        <w:t xml:space="preserve"> marzo</w:t>
      </w:r>
      <w:r w:rsidR="00CE2DD9" w:rsidRPr="005357C1">
        <w:rPr>
          <w:i/>
          <w:iCs/>
        </w:rPr>
        <w:t xml:space="preserve"> 202</w:t>
      </w:r>
      <w:r w:rsidR="000949DA" w:rsidRPr="005357C1">
        <w:rPr>
          <w:i/>
          <w:iCs/>
        </w:rPr>
        <w:t>5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3D2BB41E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1C471E7D" w14:textId="77777777" w:rsidR="00135E94" w:rsidRPr="00AD1D5B" w:rsidRDefault="00135E94" w:rsidP="00754306">
      <w:pPr>
        <w:rPr>
          <w:rFonts w:cstheme="minorHAnsi"/>
          <w:i/>
        </w:rPr>
      </w:pPr>
    </w:p>
    <w:p w14:paraId="20D6D711" w14:textId="50A9C714" w:rsidR="00754306" w:rsidRPr="00AD1D5B" w:rsidRDefault="00754306" w:rsidP="00754306">
      <w:pPr>
        <w:rPr>
          <w:rFonts w:cstheme="minorHAnsi"/>
          <w:i/>
        </w:rPr>
      </w:pPr>
      <w:r w:rsidRPr="00AD1D5B">
        <w:rPr>
          <w:rFonts w:cstheme="minorHAnsi"/>
          <w:i/>
        </w:rPr>
        <w:t xml:space="preserve">Per ulteriori informazioni: </w:t>
      </w:r>
    </w:p>
    <w:p w14:paraId="6033BC48" w14:textId="6A0D1705" w:rsidR="00133447" w:rsidRPr="00AD1D5B" w:rsidRDefault="00E404A6" w:rsidP="00AD1D5B">
      <w:pPr>
        <w:spacing w:line="276" w:lineRule="auto"/>
        <w:rPr>
          <w:rFonts w:cstheme="minorHAnsi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AD1D5B">
        <w:rPr>
          <w:rFonts w:cstheme="minorHAnsi"/>
        </w:rPr>
        <w:t>Barbara Gazzale</w:t>
      </w:r>
      <w:r w:rsidR="00AD1D5B">
        <w:rPr>
          <w:rFonts w:cstheme="minorHAnsi"/>
        </w:rPr>
        <w:br/>
      </w:r>
      <w:r w:rsidR="00590713" w:rsidRPr="00AD1D5B">
        <w:rPr>
          <w:rFonts w:cstheme="minorHAnsi"/>
        </w:rPr>
        <w:t xml:space="preserve">+39 348 4144780 </w:t>
      </w:r>
      <w:r w:rsidR="00EF446E" w:rsidRPr="00AD1D5B">
        <w:rPr>
          <w:rFonts w:cstheme="minorHAnsi"/>
        </w:rPr>
        <w:t xml:space="preserve">/ </w:t>
      </w:r>
      <w:r w:rsidR="00590713" w:rsidRPr="00AD1D5B">
        <w:rPr>
          <w:rFonts w:cstheme="minorHAnsi"/>
        </w:rPr>
        <w:t>+41 786433361</w:t>
      </w:r>
    </w:p>
    <w:sectPr w:rsidR="00133447" w:rsidRPr="00AD1D5B" w:rsidSect="00036647">
      <w:headerReference w:type="default" r:id="rId8"/>
      <w:footerReference w:type="default" r:id="rId9"/>
      <w:pgSz w:w="11906" w:h="16838"/>
      <w:pgMar w:top="3119" w:right="1418" w:bottom="2552" w:left="1418" w:header="567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EFFF9" w14:textId="77777777" w:rsidR="009F5A78" w:rsidRDefault="009F5A78" w:rsidP="00743A11">
      <w:r>
        <w:separator/>
      </w:r>
    </w:p>
  </w:endnote>
  <w:endnote w:type="continuationSeparator" w:id="0">
    <w:p w14:paraId="72E29FBD" w14:textId="77777777" w:rsidR="009F5A78" w:rsidRDefault="009F5A78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396773694" name="Immagine 139677369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E6753" w14:textId="77777777" w:rsidR="009F5A78" w:rsidRDefault="009F5A78" w:rsidP="00743A11">
      <w:r>
        <w:separator/>
      </w:r>
    </w:p>
  </w:footnote>
  <w:footnote w:type="continuationSeparator" w:id="0">
    <w:p w14:paraId="1CDC800E" w14:textId="77777777" w:rsidR="009F5A78" w:rsidRDefault="009F5A78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2069010480" name="Immagine 20690104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E374F"/>
    <w:multiLevelType w:val="hybridMultilevel"/>
    <w:tmpl w:val="559E2062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F0345"/>
    <w:multiLevelType w:val="hybridMultilevel"/>
    <w:tmpl w:val="3E665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77DFB"/>
    <w:multiLevelType w:val="hybridMultilevel"/>
    <w:tmpl w:val="C54205E6"/>
    <w:lvl w:ilvl="0" w:tplc="EAB239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75B87"/>
    <w:multiLevelType w:val="hybridMultilevel"/>
    <w:tmpl w:val="03868FC8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94068">
    <w:abstractNumId w:val="4"/>
  </w:num>
  <w:num w:numId="2" w16cid:durableId="1288393117">
    <w:abstractNumId w:val="0"/>
  </w:num>
  <w:num w:numId="3" w16cid:durableId="195312112">
    <w:abstractNumId w:val="3"/>
  </w:num>
  <w:num w:numId="4" w16cid:durableId="1923754882">
    <w:abstractNumId w:val="1"/>
  </w:num>
  <w:num w:numId="5" w16cid:durableId="1982490637">
    <w:abstractNumId w:val="5"/>
  </w:num>
  <w:num w:numId="6" w16cid:durableId="639769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1966"/>
    <w:rsid w:val="0001446B"/>
    <w:rsid w:val="00025411"/>
    <w:rsid w:val="0002638B"/>
    <w:rsid w:val="00036563"/>
    <w:rsid w:val="00036647"/>
    <w:rsid w:val="000378EA"/>
    <w:rsid w:val="000448A3"/>
    <w:rsid w:val="00047177"/>
    <w:rsid w:val="00060D04"/>
    <w:rsid w:val="000706F3"/>
    <w:rsid w:val="00072BFD"/>
    <w:rsid w:val="00084F14"/>
    <w:rsid w:val="00092F55"/>
    <w:rsid w:val="000949DA"/>
    <w:rsid w:val="00094E16"/>
    <w:rsid w:val="000A53E1"/>
    <w:rsid w:val="000A71F9"/>
    <w:rsid w:val="000B677E"/>
    <w:rsid w:val="000C270D"/>
    <w:rsid w:val="000C4DA6"/>
    <w:rsid w:val="000C7E4A"/>
    <w:rsid w:val="000D678E"/>
    <w:rsid w:val="000F31E6"/>
    <w:rsid w:val="000F76B6"/>
    <w:rsid w:val="00106084"/>
    <w:rsid w:val="0012366E"/>
    <w:rsid w:val="001251ED"/>
    <w:rsid w:val="00126A56"/>
    <w:rsid w:val="00126F8A"/>
    <w:rsid w:val="001328EF"/>
    <w:rsid w:val="00133447"/>
    <w:rsid w:val="00134ACF"/>
    <w:rsid w:val="00135E94"/>
    <w:rsid w:val="00141CCD"/>
    <w:rsid w:val="00141DDC"/>
    <w:rsid w:val="00143B47"/>
    <w:rsid w:val="001463C1"/>
    <w:rsid w:val="00152FF5"/>
    <w:rsid w:val="00153256"/>
    <w:rsid w:val="001536C7"/>
    <w:rsid w:val="00166473"/>
    <w:rsid w:val="00177010"/>
    <w:rsid w:val="001A29F1"/>
    <w:rsid w:val="001C433B"/>
    <w:rsid w:val="001E41F3"/>
    <w:rsid w:val="001F31FC"/>
    <w:rsid w:val="001F4BC7"/>
    <w:rsid w:val="00201255"/>
    <w:rsid w:val="00202D98"/>
    <w:rsid w:val="00207FEC"/>
    <w:rsid w:val="00211F6B"/>
    <w:rsid w:val="0021312C"/>
    <w:rsid w:val="002140D6"/>
    <w:rsid w:val="00215A58"/>
    <w:rsid w:val="00261812"/>
    <w:rsid w:val="00266D3D"/>
    <w:rsid w:val="00273BBA"/>
    <w:rsid w:val="002759B4"/>
    <w:rsid w:val="00291AEB"/>
    <w:rsid w:val="002A0F04"/>
    <w:rsid w:val="002A411F"/>
    <w:rsid w:val="002B3345"/>
    <w:rsid w:val="002B435E"/>
    <w:rsid w:val="002C63F6"/>
    <w:rsid w:val="002D1FB6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36283"/>
    <w:rsid w:val="00341770"/>
    <w:rsid w:val="003466D4"/>
    <w:rsid w:val="003563F5"/>
    <w:rsid w:val="00357C94"/>
    <w:rsid w:val="003602CB"/>
    <w:rsid w:val="003615AB"/>
    <w:rsid w:val="0037052E"/>
    <w:rsid w:val="00384F96"/>
    <w:rsid w:val="0038707B"/>
    <w:rsid w:val="0039082D"/>
    <w:rsid w:val="00395631"/>
    <w:rsid w:val="003B2D02"/>
    <w:rsid w:val="003C369A"/>
    <w:rsid w:val="003D0426"/>
    <w:rsid w:val="003D0841"/>
    <w:rsid w:val="003D2B69"/>
    <w:rsid w:val="003D4E48"/>
    <w:rsid w:val="003F2B3E"/>
    <w:rsid w:val="003F46D5"/>
    <w:rsid w:val="00402C0C"/>
    <w:rsid w:val="004037E5"/>
    <w:rsid w:val="0041170E"/>
    <w:rsid w:val="00414441"/>
    <w:rsid w:val="00416EA2"/>
    <w:rsid w:val="00424271"/>
    <w:rsid w:val="0042792F"/>
    <w:rsid w:val="004302C9"/>
    <w:rsid w:val="00430E43"/>
    <w:rsid w:val="00435D58"/>
    <w:rsid w:val="00437FB6"/>
    <w:rsid w:val="0044568B"/>
    <w:rsid w:val="00446BDC"/>
    <w:rsid w:val="00463376"/>
    <w:rsid w:val="0047672E"/>
    <w:rsid w:val="0048117D"/>
    <w:rsid w:val="00487AD8"/>
    <w:rsid w:val="0049485F"/>
    <w:rsid w:val="00497E66"/>
    <w:rsid w:val="004C0762"/>
    <w:rsid w:val="004C1D65"/>
    <w:rsid w:val="004C3DEB"/>
    <w:rsid w:val="004C442D"/>
    <w:rsid w:val="004E0030"/>
    <w:rsid w:val="004E38B9"/>
    <w:rsid w:val="004E70B7"/>
    <w:rsid w:val="004E71A1"/>
    <w:rsid w:val="004F312E"/>
    <w:rsid w:val="004F3E86"/>
    <w:rsid w:val="004F5AF0"/>
    <w:rsid w:val="0050648C"/>
    <w:rsid w:val="0051552F"/>
    <w:rsid w:val="005357C1"/>
    <w:rsid w:val="00535C33"/>
    <w:rsid w:val="005455B4"/>
    <w:rsid w:val="0054622E"/>
    <w:rsid w:val="005463CB"/>
    <w:rsid w:val="00552375"/>
    <w:rsid w:val="005601C1"/>
    <w:rsid w:val="005713A3"/>
    <w:rsid w:val="0058586B"/>
    <w:rsid w:val="00590713"/>
    <w:rsid w:val="00593911"/>
    <w:rsid w:val="00595E17"/>
    <w:rsid w:val="005A1F87"/>
    <w:rsid w:val="005B7665"/>
    <w:rsid w:val="005B7828"/>
    <w:rsid w:val="005C32D0"/>
    <w:rsid w:val="005C3893"/>
    <w:rsid w:val="005C3C1F"/>
    <w:rsid w:val="005D21CA"/>
    <w:rsid w:val="005D7380"/>
    <w:rsid w:val="006064CF"/>
    <w:rsid w:val="00612235"/>
    <w:rsid w:val="00614E5D"/>
    <w:rsid w:val="00617109"/>
    <w:rsid w:val="00624B8C"/>
    <w:rsid w:val="00634264"/>
    <w:rsid w:val="006438C0"/>
    <w:rsid w:val="00643A2B"/>
    <w:rsid w:val="00653F30"/>
    <w:rsid w:val="00666D58"/>
    <w:rsid w:val="00667FD7"/>
    <w:rsid w:val="00670F70"/>
    <w:rsid w:val="006910A1"/>
    <w:rsid w:val="006930DE"/>
    <w:rsid w:val="00693D06"/>
    <w:rsid w:val="006C33A8"/>
    <w:rsid w:val="006C49D7"/>
    <w:rsid w:val="006C5DF8"/>
    <w:rsid w:val="006E771C"/>
    <w:rsid w:val="006E7F01"/>
    <w:rsid w:val="00707BC6"/>
    <w:rsid w:val="00717203"/>
    <w:rsid w:val="007210B0"/>
    <w:rsid w:val="00723815"/>
    <w:rsid w:val="00734070"/>
    <w:rsid w:val="00740D8B"/>
    <w:rsid w:val="00743A11"/>
    <w:rsid w:val="00750F49"/>
    <w:rsid w:val="00754306"/>
    <w:rsid w:val="00754342"/>
    <w:rsid w:val="0075459B"/>
    <w:rsid w:val="007750A4"/>
    <w:rsid w:val="00776265"/>
    <w:rsid w:val="00784EA0"/>
    <w:rsid w:val="00785D5F"/>
    <w:rsid w:val="00793DDE"/>
    <w:rsid w:val="007973A1"/>
    <w:rsid w:val="007977E3"/>
    <w:rsid w:val="00797FE3"/>
    <w:rsid w:val="007A6E9C"/>
    <w:rsid w:val="007B1515"/>
    <w:rsid w:val="00806346"/>
    <w:rsid w:val="008161FF"/>
    <w:rsid w:val="008307E3"/>
    <w:rsid w:val="00834B8F"/>
    <w:rsid w:val="008406B3"/>
    <w:rsid w:val="00843F4E"/>
    <w:rsid w:val="00844365"/>
    <w:rsid w:val="00844709"/>
    <w:rsid w:val="008576AB"/>
    <w:rsid w:val="00870249"/>
    <w:rsid w:val="00871E35"/>
    <w:rsid w:val="00874EB5"/>
    <w:rsid w:val="008A4DB4"/>
    <w:rsid w:val="008A71F1"/>
    <w:rsid w:val="008B1E38"/>
    <w:rsid w:val="008C4AC1"/>
    <w:rsid w:val="008D0E96"/>
    <w:rsid w:val="008D18EA"/>
    <w:rsid w:val="008D3532"/>
    <w:rsid w:val="008D4C89"/>
    <w:rsid w:val="008F7FDD"/>
    <w:rsid w:val="00915E7F"/>
    <w:rsid w:val="00950782"/>
    <w:rsid w:val="00965111"/>
    <w:rsid w:val="00980274"/>
    <w:rsid w:val="00980A77"/>
    <w:rsid w:val="00990302"/>
    <w:rsid w:val="009964A8"/>
    <w:rsid w:val="009A1F00"/>
    <w:rsid w:val="009A4044"/>
    <w:rsid w:val="009B53E6"/>
    <w:rsid w:val="009C1F49"/>
    <w:rsid w:val="009D4CDD"/>
    <w:rsid w:val="009D53FC"/>
    <w:rsid w:val="009E782F"/>
    <w:rsid w:val="009F5A78"/>
    <w:rsid w:val="00A11AB8"/>
    <w:rsid w:val="00A134B3"/>
    <w:rsid w:val="00A26AB1"/>
    <w:rsid w:val="00A30CD9"/>
    <w:rsid w:val="00A319F4"/>
    <w:rsid w:val="00A401F9"/>
    <w:rsid w:val="00A420F7"/>
    <w:rsid w:val="00A45A6A"/>
    <w:rsid w:val="00A64466"/>
    <w:rsid w:val="00A77D8A"/>
    <w:rsid w:val="00A85FB1"/>
    <w:rsid w:val="00A9072C"/>
    <w:rsid w:val="00A911E1"/>
    <w:rsid w:val="00A92EEB"/>
    <w:rsid w:val="00AA1EC3"/>
    <w:rsid w:val="00AA2388"/>
    <w:rsid w:val="00AA40B5"/>
    <w:rsid w:val="00AB6295"/>
    <w:rsid w:val="00AB752E"/>
    <w:rsid w:val="00AC4333"/>
    <w:rsid w:val="00AC461C"/>
    <w:rsid w:val="00AC6A0E"/>
    <w:rsid w:val="00AD1D5B"/>
    <w:rsid w:val="00AE2090"/>
    <w:rsid w:val="00AE4159"/>
    <w:rsid w:val="00AE614F"/>
    <w:rsid w:val="00AF6FEB"/>
    <w:rsid w:val="00B13914"/>
    <w:rsid w:val="00B14A91"/>
    <w:rsid w:val="00B25E1E"/>
    <w:rsid w:val="00B317E8"/>
    <w:rsid w:val="00B654A3"/>
    <w:rsid w:val="00B80B7E"/>
    <w:rsid w:val="00B9611D"/>
    <w:rsid w:val="00B968EA"/>
    <w:rsid w:val="00BB50D4"/>
    <w:rsid w:val="00BC1DD0"/>
    <w:rsid w:val="00BC3903"/>
    <w:rsid w:val="00BC7191"/>
    <w:rsid w:val="00BF7988"/>
    <w:rsid w:val="00C05E9B"/>
    <w:rsid w:val="00C25B0F"/>
    <w:rsid w:val="00C35C82"/>
    <w:rsid w:val="00C40009"/>
    <w:rsid w:val="00C45FDF"/>
    <w:rsid w:val="00C53924"/>
    <w:rsid w:val="00C60311"/>
    <w:rsid w:val="00C75B7D"/>
    <w:rsid w:val="00C81C71"/>
    <w:rsid w:val="00C832CD"/>
    <w:rsid w:val="00C84EBA"/>
    <w:rsid w:val="00C97308"/>
    <w:rsid w:val="00CA0143"/>
    <w:rsid w:val="00CB18E9"/>
    <w:rsid w:val="00CC12EC"/>
    <w:rsid w:val="00CC22EB"/>
    <w:rsid w:val="00CC232A"/>
    <w:rsid w:val="00CC2614"/>
    <w:rsid w:val="00CC4717"/>
    <w:rsid w:val="00CC7867"/>
    <w:rsid w:val="00CD62DD"/>
    <w:rsid w:val="00CE15CB"/>
    <w:rsid w:val="00CE2DD9"/>
    <w:rsid w:val="00CE5FDF"/>
    <w:rsid w:val="00D031C7"/>
    <w:rsid w:val="00D15267"/>
    <w:rsid w:val="00D22901"/>
    <w:rsid w:val="00D429AC"/>
    <w:rsid w:val="00D5019E"/>
    <w:rsid w:val="00D56F4F"/>
    <w:rsid w:val="00D830A4"/>
    <w:rsid w:val="00D85CCE"/>
    <w:rsid w:val="00D86815"/>
    <w:rsid w:val="00D90D4C"/>
    <w:rsid w:val="00D96809"/>
    <w:rsid w:val="00DA33C2"/>
    <w:rsid w:val="00DA376F"/>
    <w:rsid w:val="00DA7200"/>
    <w:rsid w:val="00DB5FF5"/>
    <w:rsid w:val="00DE36AC"/>
    <w:rsid w:val="00DF2981"/>
    <w:rsid w:val="00DF39A4"/>
    <w:rsid w:val="00E1525D"/>
    <w:rsid w:val="00E27DE2"/>
    <w:rsid w:val="00E321B1"/>
    <w:rsid w:val="00E3461C"/>
    <w:rsid w:val="00E354CB"/>
    <w:rsid w:val="00E40263"/>
    <w:rsid w:val="00E404A6"/>
    <w:rsid w:val="00E6487F"/>
    <w:rsid w:val="00E724BA"/>
    <w:rsid w:val="00E7263A"/>
    <w:rsid w:val="00E9060E"/>
    <w:rsid w:val="00E966CD"/>
    <w:rsid w:val="00EA1444"/>
    <w:rsid w:val="00EC528C"/>
    <w:rsid w:val="00EF446E"/>
    <w:rsid w:val="00F01E79"/>
    <w:rsid w:val="00F10F73"/>
    <w:rsid w:val="00F1670F"/>
    <w:rsid w:val="00F305DB"/>
    <w:rsid w:val="00F34F64"/>
    <w:rsid w:val="00F37B0A"/>
    <w:rsid w:val="00F40863"/>
    <w:rsid w:val="00F43D7A"/>
    <w:rsid w:val="00F46C81"/>
    <w:rsid w:val="00F52F48"/>
    <w:rsid w:val="00F533A7"/>
    <w:rsid w:val="00F64856"/>
    <w:rsid w:val="00F67CF0"/>
    <w:rsid w:val="00F72456"/>
    <w:rsid w:val="00F77642"/>
    <w:rsid w:val="00F906B8"/>
    <w:rsid w:val="00F90EAC"/>
    <w:rsid w:val="00FA092A"/>
    <w:rsid w:val="00FA132A"/>
    <w:rsid w:val="00FB64DA"/>
    <w:rsid w:val="00FC0CAB"/>
    <w:rsid w:val="00FC14E5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info starcomunicazione</cp:lastModifiedBy>
  <cp:revision>5</cp:revision>
  <cp:lastPrinted>2023-11-03T13:54:00Z</cp:lastPrinted>
  <dcterms:created xsi:type="dcterms:W3CDTF">2026-03-30T07:38:00Z</dcterms:created>
  <dcterms:modified xsi:type="dcterms:W3CDTF">2026-03-31T08:39:00Z</dcterms:modified>
</cp:coreProperties>
</file>