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BA799D" w14:textId="77777777" w:rsidR="005225D5" w:rsidRDefault="005225D5" w:rsidP="005225D5">
      <w:pPr>
        <w:spacing w:line="360" w:lineRule="auto"/>
        <w:ind w:left="284" w:right="424"/>
        <w:jc w:val="center"/>
        <w:rPr>
          <w:rFonts w:ascii="Arial" w:hAnsi="Arial" w:cs="Arial"/>
          <w:b/>
          <w:bCs/>
          <w:color w:val="767171"/>
          <w:sz w:val="22"/>
          <w:szCs w:val="22"/>
        </w:rPr>
      </w:pPr>
    </w:p>
    <w:p w14:paraId="10A99D07" w14:textId="77777777" w:rsidR="005225D5" w:rsidRDefault="005225D5" w:rsidP="005225D5">
      <w:pPr>
        <w:spacing w:line="360" w:lineRule="auto"/>
        <w:ind w:left="284" w:right="424"/>
        <w:jc w:val="center"/>
        <w:rPr>
          <w:rFonts w:ascii="Arial" w:hAnsi="Arial" w:cs="Arial"/>
          <w:b/>
          <w:bCs/>
          <w:color w:val="767171"/>
          <w:sz w:val="22"/>
          <w:szCs w:val="22"/>
        </w:rPr>
      </w:pPr>
    </w:p>
    <w:p w14:paraId="6A065D78" w14:textId="77777777" w:rsidR="005225D5" w:rsidRDefault="005225D5" w:rsidP="005225D5">
      <w:pPr>
        <w:spacing w:line="360" w:lineRule="auto"/>
        <w:ind w:left="284" w:right="424"/>
        <w:jc w:val="center"/>
        <w:rPr>
          <w:rFonts w:ascii="Arial" w:hAnsi="Arial" w:cs="Arial"/>
          <w:b/>
          <w:bCs/>
          <w:color w:val="767171"/>
          <w:sz w:val="22"/>
          <w:szCs w:val="22"/>
        </w:rPr>
      </w:pPr>
    </w:p>
    <w:p w14:paraId="622025BF" w14:textId="77777777" w:rsidR="005225D5" w:rsidRDefault="005225D5" w:rsidP="005225D5">
      <w:pPr>
        <w:spacing w:line="360" w:lineRule="auto"/>
        <w:ind w:left="284" w:right="424"/>
        <w:jc w:val="center"/>
        <w:rPr>
          <w:rFonts w:ascii="Arial" w:hAnsi="Arial" w:cs="Arial"/>
          <w:b/>
          <w:bCs/>
          <w:color w:val="767171"/>
          <w:sz w:val="22"/>
          <w:szCs w:val="22"/>
        </w:rPr>
      </w:pPr>
    </w:p>
    <w:p w14:paraId="108C0970" w14:textId="77777777" w:rsidR="005225D5" w:rsidRDefault="005225D5" w:rsidP="005225D5">
      <w:pPr>
        <w:spacing w:line="360" w:lineRule="auto"/>
        <w:ind w:left="284" w:right="424"/>
        <w:jc w:val="center"/>
        <w:rPr>
          <w:rFonts w:ascii="Arial" w:hAnsi="Arial" w:cs="Arial"/>
          <w:b/>
          <w:bCs/>
          <w:color w:val="767171"/>
          <w:sz w:val="22"/>
          <w:szCs w:val="22"/>
        </w:rPr>
      </w:pPr>
    </w:p>
    <w:p w14:paraId="770CF406" w14:textId="3C25D5DF" w:rsidR="00807E71" w:rsidRPr="005225D5" w:rsidRDefault="00807E71" w:rsidP="005225D5">
      <w:pPr>
        <w:spacing w:line="360" w:lineRule="auto"/>
        <w:ind w:left="284" w:right="424"/>
        <w:jc w:val="center"/>
        <w:rPr>
          <w:rFonts w:ascii="Arial" w:hAnsi="Arial" w:cs="Arial"/>
          <w:b/>
          <w:bCs/>
          <w:color w:val="767171"/>
        </w:rPr>
      </w:pPr>
      <w:r w:rsidRPr="005225D5">
        <w:rPr>
          <w:rFonts w:ascii="Arial" w:hAnsi="Arial" w:cs="Arial"/>
          <w:b/>
          <w:bCs/>
          <w:color w:val="767171"/>
          <w:sz w:val="22"/>
          <w:szCs w:val="22"/>
        </w:rPr>
        <w:t xml:space="preserve">Comunicato stampa – Frosinone </w:t>
      </w:r>
      <w:r w:rsidR="000B376A" w:rsidRPr="000B376A">
        <w:rPr>
          <w:rFonts w:ascii="Arial" w:hAnsi="Arial" w:cs="Arial"/>
          <w:b/>
          <w:bCs/>
          <w:color w:val="767171"/>
          <w:sz w:val="22"/>
          <w:szCs w:val="22"/>
        </w:rPr>
        <w:t>31</w:t>
      </w:r>
      <w:r w:rsidRPr="000B376A">
        <w:rPr>
          <w:rFonts w:ascii="Arial" w:hAnsi="Arial" w:cs="Arial"/>
          <w:b/>
          <w:bCs/>
          <w:color w:val="767171"/>
          <w:sz w:val="22"/>
          <w:szCs w:val="22"/>
        </w:rPr>
        <w:t xml:space="preserve"> </w:t>
      </w:r>
      <w:r w:rsidR="005225D5" w:rsidRPr="000B376A">
        <w:rPr>
          <w:rFonts w:ascii="Arial" w:hAnsi="Arial" w:cs="Arial"/>
          <w:b/>
          <w:bCs/>
          <w:color w:val="767171"/>
          <w:sz w:val="22"/>
          <w:szCs w:val="22"/>
        </w:rPr>
        <w:t>marzo</w:t>
      </w:r>
      <w:r w:rsidRPr="005225D5">
        <w:rPr>
          <w:rFonts w:ascii="Arial" w:hAnsi="Arial" w:cs="Arial"/>
          <w:b/>
          <w:bCs/>
          <w:color w:val="767171"/>
          <w:sz w:val="22"/>
          <w:szCs w:val="22"/>
        </w:rPr>
        <w:t xml:space="preserve"> 2025</w:t>
      </w:r>
    </w:p>
    <w:p w14:paraId="46FA85BD" w14:textId="77777777" w:rsidR="00807E71" w:rsidRDefault="00807E71" w:rsidP="005225D5">
      <w:pPr>
        <w:spacing w:line="360" w:lineRule="auto"/>
        <w:ind w:left="284" w:right="424"/>
        <w:jc w:val="center"/>
        <w:rPr>
          <w:rFonts w:ascii="Arial" w:hAnsi="Arial" w:cs="Arial"/>
          <w:sz w:val="32"/>
          <w:szCs w:val="32"/>
        </w:rPr>
      </w:pPr>
    </w:p>
    <w:p w14:paraId="3DF7707E" w14:textId="77777777" w:rsidR="005225D5" w:rsidRDefault="005225D5" w:rsidP="005225D5">
      <w:pPr>
        <w:spacing w:line="276" w:lineRule="auto"/>
        <w:ind w:left="284" w:right="424"/>
        <w:jc w:val="center"/>
        <w:rPr>
          <w:rFonts w:ascii="Arial" w:hAnsi="Arial" w:cs="Arial"/>
          <w:b/>
          <w:bCs/>
          <w:color w:val="385623"/>
          <w:sz w:val="32"/>
          <w:szCs w:val="32"/>
        </w:rPr>
      </w:pPr>
    </w:p>
    <w:p w14:paraId="7CC8C877" w14:textId="503D3AC2" w:rsidR="00807E71" w:rsidRPr="005225D5" w:rsidRDefault="005225D5" w:rsidP="005225D5">
      <w:pPr>
        <w:spacing w:line="276" w:lineRule="auto"/>
        <w:ind w:left="284" w:right="424"/>
        <w:jc w:val="center"/>
        <w:rPr>
          <w:rFonts w:ascii="Arial" w:hAnsi="Arial" w:cs="Arial"/>
          <w:b/>
          <w:bCs/>
          <w:color w:val="385623"/>
          <w:sz w:val="36"/>
          <w:szCs w:val="36"/>
        </w:rPr>
      </w:pPr>
      <w:r w:rsidRPr="005225D5">
        <w:rPr>
          <w:rFonts w:ascii="Arial" w:hAnsi="Arial" w:cs="Arial"/>
          <w:b/>
          <w:bCs/>
          <w:color w:val="385623"/>
          <w:sz w:val="36"/>
          <w:szCs w:val="36"/>
        </w:rPr>
        <w:t>Banca del Frusinate, utile di 19</w:t>
      </w:r>
      <w:r>
        <w:rPr>
          <w:rFonts w:ascii="Arial" w:hAnsi="Arial" w:cs="Arial"/>
          <w:b/>
          <w:bCs/>
          <w:color w:val="385623"/>
          <w:sz w:val="36"/>
          <w:szCs w:val="36"/>
        </w:rPr>
        <w:t>,</w:t>
      </w:r>
      <w:r w:rsidRPr="005225D5">
        <w:rPr>
          <w:rFonts w:ascii="Arial" w:hAnsi="Arial" w:cs="Arial"/>
          <w:b/>
          <w:bCs/>
          <w:color w:val="385623"/>
          <w:sz w:val="36"/>
          <w:szCs w:val="36"/>
        </w:rPr>
        <w:t>3 milioni</w:t>
      </w:r>
    </w:p>
    <w:p w14:paraId="687F25C4" w14:textId="75BFE307" w:rsidR="005225D5" w:rsidRPr="005225D5" w:rsidRDefault="005225D5" w:rsidP="005225D5">
      <w:pPr>
        <w:spacing w:line="276" w:lineRule="auto"/>
        <w:ind w:left="284" w:right="424"/>
        <w:jc w:val="center"/>
        <w:rPr>
          <w:rFonts w:ascii="Arial" w:hAnsi="Arial" w:cs="Arial"/>
          <w:b/>
          <w:bCs/>
          <w:color w:val="385623"/>
          <w:sz w:val="36"/>
          <w:szCs w:val="36"/>
        </w:rPr>
      </w:pPr>
      <w:r w:rsidRPr="005225D5">
        <w:rPr>
          <w:rFonts w:ascii="Arial" w:hAnsi="Arial" w:cs="Arial"/>
          <w:b/>
          <w:bCs/>
          <w:color w:val="385623"/>
          <w:sz w:val="36"/>
          <w:szCs w:val="36"/>
        </w:rPr>
        <w:t>dividendo di 10 euro per azione</w:t>
      </w:r>
    </w:p>
    <w:p w14:paraId="461E6114" w14:textId="77777777" w:rsidR="005225D5" w:rsidRPr="005225D5" w:rsidRDefault="005225D5" w:rsidP="005225D5">
      <w:pPr>
        <w:spacing w:line="276" w:lineRule="auto"/>
        <w:ind w:left="284" w:right="424"/>
        <w:jc w:val="center"/>
        <w:rPr>
          <w:rFonts w:ascii="Arial" w:hAnsi="Arial" w:cs="Arial"/>
          <w:b/>
          <w:bCs/>
          <w:color w:val="385623"/>
          <w:sz w:val="32"/>
          <w:szCs w:val="32"/>
        </w:rPr>
      </w:pPr>
    </w:p>
    <w:p w14:paraId="3DBF7CD5" w14:textId="77777777" w:rsidR="00807E71" w:rsidRPr="00807E71" w:rsidRDefault="00807E71" w:rsidP="00807E71">
      <w:pPr>
        <w:spacing w:line="360" w:lineRule="auto"/>
        <w:ind w:left="284" w:right="424"/>
        <w:jc w:val="both"/>
        <w:rPr>
          <w:rFonts w:ascii="Arial" w:hAnsi="Arial" w:cs="Arial"/>
        </w:rPr>
      </w:pPr>
    </w:p>
    <w:p w14:paraId="1BB06AB5" w14:textId="2CCFF4A2" w:rsidR="005225D5" w:rsidRDefault="005225D5" w:rsidP="005225D5">
      <w:pPr>
        <w:spacing w:line="276" w:lineRule="auto"/>
        <w:ind w:left="284" w:right="424"/>
        <w:jc w:val="both"/>
        <w:rPr>
          <w:rFonts w:ascii="Arial" w:hAnsi="Arial" w:cs="Arial"/>
          <w:color w:val="3B3838"/>
          <w:sz w:val="22"/>
          <w:szCs w:val="22"/>
          <w:lang w:val="it-CH"/>
        </w:rPr>
      </w:pPr>
      <w:r w:rsidRPr="005225D5">
        <w:rPr>
          <w:rFonts w:ascii="Arial" w:hAnsi="Arial" w:cs="Arial"/>
          <w:color w:val="3B3838"/>
          <w:sz w:val="22"/>
          <w:szCs w:val="22"/>
          <w:lang w:val="it-CH"/>
        </w:rPr>
        <w:t xml:space="preserve">Un utile netto di 19,3 milioni di euro corrispondente all’1,52% del totale attivo di bilancio. Il che consente di proporre all’Assemblea degli azionisti dividendi per un ammontare complessivo di 5,9 milioni di euro, pari a circa 10 </w:t>
      </w:r>
      <w:r>
        <w:rPr>
          <w:rFonts w:ascii="Arial" w:hAnsi="Arial" w:cs="Arial"/>
          <w:color w:val="3B3838"/>
          <w:sz w:val="22"/>
          <w:szCs w:val="22"/>
          <w:lang w:val="it-CH"/>
        </w:rPr>
        <w:t>e</w:t>
      </w:r>
      <w:r w:rsidRPr="005225D5">
        <w:rPr>
          <w:rFonts w:ascii="Arial" w:hAnsi="Arial" w:cs="Arial"/>
          <w:color w:val="3B3838"/>
          <w:sz w:val="22"/>
          <w:szCs w:val="22"/>
          <w:lang w:val="it-CH"/>
        </w:rPr>
        <w:t xml:space="preserve">uro per ogni azione in circolazione nonché al Fondo Riacquisto azioni proprie 3 milioni di euro. </w:t>
      </w:r>
    </w:p>
    <w:p w14:paraId="4B69F3A3" w14:textId="77777777" w:rsidR="005225D5" w:rsidRPr="005225D5" w:rsidRDefault="005225D5" w:rsidP="005225D5">
      <w:pPr>
        <w:spacing w:line="276" w:lineRule="auto"/>
        <w:ind w:left="284" w:right="424"/>
        <w:jc w:val="both"/>
        <w:rPr>
          <w:rFonts w:ascii="Arial" w:hAnsi="Arial" w:cs="Arial"/>
          <w:color w:val="3B3838"/>
          <w:sz w:val="22"/>
          <w:szCs w:val="22"/>
          <w:lang w:val="it-CH"/>
        </w:rPr>
      </w:pPr>
    </w:p>
    <w:p w14:paraId="59FA6B08" w14:textId="73257F77" w:rsidR="005225D5" w:rsidRDefault="005225D5" w:rsidP="005225D5">
      <w:pPr>
        <w:spacing w:line="276" w:lineRule="auto"/>
        <w:ind w:left="284" w:right="424"/>
        <w:jc w:val="both"/>
        <w:rPr>
          <w:rFonts w:ascii="Arial" w:hAnsi="Arial" w:cs="Arial"/>
          <w:color w:val="3B3838"/>
          <w:sz w:val="22"/>
          <w:szCs w:val="22"/>
          <w:lang w:val="it-CH"/>
        </w:rPr>
      </w:pPr>
      <w:r w:rsidRPr="005225D5">
        <w:rPr>
          <w:rFonts w:ascii="Arial" w:hAnsi="Arial" w:cs="Arial"/>
          <w:color w:val="3B3838"/>
          <w:sz w:val="22"/>
          <w:szCs w:val="22"/>
          <w:lang w:val="it-CH"/>
        </w:rPr>
        <w:t xml:space="preserve">Questi i dati salienti del progetto di bilancio della Banca Popolare del Frusinate, approvato dal Consiglio di </w:t>
      </w:r>
      <w:r w:rsidR="00565187">
        <w:rPr>
          <w:rFonts w:ascii="Arial" w:hAnsi="Arial" w:cs="Arial"/>
          <w:color w:val="3B3838"/>
          <w:sz w:val="22"/>
          <w:szCs w:val="22"/>
          <w:lang w:val="it-CH"/>
        </w:rPr>
        <w:t>A</w:t>
      </w:r>
      <w:r w:rsidRPr="005225D5">
        <w:rPr>
          <w:rFonts w:ascii="Arial" w:hAnsi="Arial" w:cs="Arial"/>
          <w:color w:val="3B3838"/>
          <w:sz w:val="22"/>
          <w:szCs w:val="22"/>
          <w:lang w:val="it-CH"/>
        </w:rPr>
        <w:t xml:space="preserve">mministrazione: con un </w:t>
      </w:r>
      <w:proofErr w:type="spellStart"/>
      <w:r w:rsidRPr="005225D5">
        <w:rPr>
          <w:rFonts w:ascii="Arial" w:hAnsi="Arial" w:cs="Arial"/>
          <w:color w:val="3B3838"/>
          <w:sz w:val="22"/>
          <w:szCs w:val="22"/>
          <w:lang w:val="it-CH"/>
        </w:rPr>
        <w:t>ROE</w:t>
      </w:r>
      <w:proofErr w:type="spellEnd"/>
      <w:r w:rsidRPr="005225D5">
        <w:rPr>
          <w:rFonts w:ascii="Arial" w:hAnsi="Arial" w:cs="Arial"/>
          <w:color w:val="3B3838"/>
          <w:sz w:val="22"/>
          <w:szCs w:val="22"/>
          <w:lang w:val="it-CH"/>
        </w:rPr>
        <w:t xml:space="preserve"> al 17,11%, la solidità patrimoniale e la qualità dell’attivo, unitamente all'elevata redditività raggiunta, il </w:t>
      </w:r>
      <w:proofErr w:type="spellStart"/>
      <w:r w:rsidRPr="005225D5">
        <w:rPr>
          <w:rFonts w:ascii="Arial" w:hAnsi="Arial" w:cs="Arial"/>
          <w:color w:val="3B3838"/>
          <w:sz w:val="22"/>
          <w:szCs w:val="22"/>
          <w:lang w:val="it-CH"/>
        </w:rPr>
        <w:t>Cd</w:t>
      </w:r>
      <w:r w:rsidR="00565187">
        <w:rPr>
          <w:rFonts w:ascii="Arial" w:hAnsi="Arial" w:cs="Arial"/>
          <w:color w:val="3B3838"/>
          <w:sz w:val="22"/>
          <w:szCs w:val="22"/>
          <w:lang w:val="it-CH"/>
        </w:rPr>
        <w:t>A</w:t>
      </w:r>
      <w:proofErr w:type="spellEnd"/>
      <w:r w:rsidRPr="005225D5">
        <w:rPr>
          <w:rFonts w:ascii="Arial" w:hAnsi="Arial" w:cs="Arial"/>
          <w:color w:val="3B3838"/>
          <w:sz w:val="22"/>
          <w:szCs w:val="22"/>
          <w:lang w:val="it-CH"/>
        </w:rPr>
        <w:t xml:space="preserve"> ha confermato integralmente i dati preliminari comunicati il 7 febbraio scorso. </w:t>
      </w:r>
    </w:p>
    <w:p w14:paraId="3A72CF80" w14:textId="77777777" w:rsidR="005225D5" w:rsidRPr="005225D5" w:rsidRDefault="005225D5" w:rsidP="005225D5">
      <w:pPr>
        <w:spacing w:line="276" w:lineRule="auto"/>
        <w:ind w:left="284" w:right="424"/>
        <w:jc w:val="both"/>
        <w:rPr>
          <w:rFonts w:ascii="Arial" w:hAnsi="Arial" w:cs="Arial"/>
          <w:color w:val="3B3838"/>
          <w:sz w:val="22"/>
          <w:szCs w:val="22"/>
          <w:lang w:val="it-CH"/>
        </w:rPr>
      </w:pPr>
    </w:p>
    <w:p w14:paraId="76E90478" w14:textId="2165C696" w:rsidR="005225D5" w:rsidRPr="005225D5" w:rsidRDefault="005225D5" w:rsidP="005225D5">
      <w:pPr>
        <w:spacing w:line="276" w:lineRule="auto"/>
        <w:ind w:left="284" w:right="424"/>
        <w:jc w:val="both"/>
        <w:rPr>
          <w:rFonts w:ascii="Arial" w:hAnsi="Arial" w:cs="Arial"/>
          <w:color w:val="3B3838"/>
          <w:sz w:val="22"/>
          <w:szCs w:val="22"/>
          <w:lang w:val="it-CH"/>
        </w:rPr>
      </w:pPr>
      <w:r w:rsidRPr="005225D5">
        <w:rPr>
          <w:rFonts w:ascii="Arial" w:hAnsi="Arial" w:cs="Arial"/>
          <w:color w:val="3B3838"/>
          <w:sz w:val="22"/>
          <w:szCs w:val="22"/>
          <w:lang w:val="it-CH"/>
        </w:rPr>
        <w:t>La raccolta da clientela della Banca del Frusinate presieduta da Carlo Salvatori si è assestata a 966 milioni di euro</w:t>
      </w:r>
      <w:r w:rsidR="00B04F74">
        <w:rPr>
          <w:rFonts w:ascii="Arial" w:hAnsi="Arial" w:cs="Arial"/>
          <w:color w:val="3B3838"/>
          <w:sz w:val="22"/>
          <w:szCs w:val="22"/>
          <w:lang w:val="it-CH"/>
        </w:rPr>
        <w:t>,</w:t>
      </w:r>
      <w:r w:rsidRPr="005225D5">
        <w:rPr>
          <w:rFonts w:ascii="Arial" w:hAnsi="Arial" w:cs="Arial"/>
          <w:color w:val="3B3838"/>
          <w:sz w:val="22"/>
          <w:szCs w:val="22"/>
          <w:lang w:val="it-CH"/>
        </w:rPr>
        <w:t xml:space="preserve"> mentre i finanziamenti economici netti alla clientela raggiungono un totale di 780 milioni di euro</w:t>
      </w:r>
      <w:r w:rsidR="00B04F74">
        <w:rPr>
          <w:rFonts w:ascii="Arial" w:hAnsi="Arial" w:cs="Arial"/>
          <w:color w:val="3B3838"/>
          <w:sz w:val="22"/>
          <w:szCs w:val="22"/>
          <w:lang w:val="it-CH"/>
        </w:rPr>
        <w:t>,</w:t>
      </w:r>
      <w:r w:rsidRPr="005225D5">
        <w:rPr>
          <w:rFonts w:ascii="Arial" w:hAnsi="Arial" w:cs="Arial"/>
          <w:color w:val="3B3838"/>
          <w:sz w:val="22"/>
          <w:szCs w:val="22"/>
          <w:lang w:val="it-CH"/>
        </w:rPr>
        <w:t xml:space="preserve"> di cui il 92% afferente al comparto dei crediti in bonis, con un grado di copertura complessivo al 9%. Il Patrimonio della Banca, compreso dell’utile di periodo, si cifra in 136 milioni di euro, con un Cet1capital ratio e Total capital ratio al 18,2% utile di periodo escluso. </w:t>
      </w:r>
    </w:p>
    <w:p w14:paraId="0F4A4F31" w14:textId="645D6561" w:rsidR="00807E71" w:rsidRPr="005225D5" w:rsidRDefault="00807E71" w:rsidP="005225D5">
      <w:pPr>
        <w:spacing w:line="276" w:lineRule="auto"/>
        <w:ind w:left="284" w:right="424"/>
        <w:jc w:val="both"/>
        <w:rPr>
          <w:rFonts w:ascii="Arial" w:hAnsi="Arial" w:cs="Arial"/>
          <w:color w:val="3B3838"/>
          <w:lang w:val="it-CH"/>
        </w:rPr>
      </w:pPr>
    </w:p>
    <w:p w14:paraId="30CCB463" w14:textId="77777777" w:rsidR="00807E71" w:rsidRDefault="00807E71" w:rsidP="00807E71">
      <w:pPr>
        <w:spacing w:line="360" w:lineRule="auto"/>
        <w:ind w:left="284" w:right="424"/>
        <w:jc w:val="both"/>
        <w:rPr>
          <w:rFonts w:ascii="Arial" w:hAnsi="Arial" w:cs="Arial"/>
          <w:color w:val="3B3838"/>
        </w:rPr>
      </w:pPr>
    </w:p>
    <w:p w14:paraId="38310C89" w14:textId="77777777" w:rsidR="00807E71" w:rsidRDefault="00807E71" w:rsidP="00807E71">
      <w:pPr>
        <w:spacing w:line="360" w:lineRule="auto"/>
        <w:ind w:left="284" w:right="424"/>
        <w:jc w:val="both"/>
        <w:rPr>
          <w:rFonts w:ascii="Arial" w:hAnsi="Arial" w:cs="Arial"/>
          <w:color w:val="3B3838"/>
        </w:rPr>
      </w:pPr>
    </w:p>
    <w:p w14:paraId="69376611" w14:textId="77777777" w:rsidR="005225D5" w:rsidRDefault="005225D5" w:rsidP="00807E71">
      <w:pPr>
        <w:spacing w:line="360" w:lineRule="auto"/>
        <w:ind w:left="284" w:right="424"/>
        <w:jc w:val="both"/>
        <w:rPr>
          <w:rFonts w:ascii="Arial" w:hAnsi="Arial" w:cs="Arial"/>
          <w:color w:val="3B3838"/>
        </w:rPr>
      </w:pPr>
    </w:p>
    <w:p w14:paraId="4CBAC40D" w14:textId="7B8C5362" w:rsidR="00807E71" w:rsidRPr="00700F52" w:rsidRDefault="00807E71" w:rsidP="00807E71">
      <w:pPr>
        <w:ind w:left="284"/>
        <w:rPr>
          <w:rFonts w:ascii="Arial" w:hAnsi="Arial" w:cs="Arial"/>
          <w:b/>
          <w:bCs/>
          <w:color w:val="767171"/>
          <w:sz w:val="20"/>
        </w:rPr>
      </w:pPr>
      <w:r w:rsidRPr="00700F52">
        <w:rPr>
          <w:rFonts w:ascii="Arial" w:hAnsi="Arial" w:cs="Arial"/>
          <w:b/>
          <w:bCs/>
          <w:color w:val="767171"/>
          <w:sz w:val="20"/>
        </w:rPr>
        <w:t>Per ulteriori informazioni</w:t>
      </w:r>
      <w:r w:rsidR="005225D5" w:rsidRPr="00700F52">
        <w:rPr>
          <w:rFonts w:ascii="Arial" w:hAnsi="Arial" w:cs="Arial"/>
          <w:b/>
          <w:bCs/>
          <w:color w:val="767171"/>
          <w:sz w:val="20"/>
        </w:rPr>
        <w:t>:</w:t>
      </w:r>
    </w:p>
    <w:p w14:paraId="17EA8BB0" w14:textId="77777777" w:rsidR="005225D5" w:rsidRPr="00900BA1" w:rsidRDefault="005225D5" w:rsidP="00807E71">
      <w:pPr>
        <w:ind w:left="284"/>
        <w:rPr>
          <w:rFonts w:ascii="Arial" w:hAnsi="Arial" w:cs="Arial"/>
          <w:b/>
          <w:bCs/>
          <w:i/>
          <w:iCs/>
          <w:sz w:val="20"/>
        </w:rPr>
      </w:pPr>
    </w:p>
    <w:p w14:paraId="34001039" w14:textId="77777777" w:rsidR="00807E71" w:rsidRPr="00900BA1" w:rsidRDefault="00807E71" w:rsidP="00807E71">
      <w:pPr>
        <w:ind w:left="284"/>
        <w:rPr>
          <w:rFonts w:ascii="Arial" w:hAnsi="Arial" w:cs="Arial"/>
          <w:i/>
          <w:iCs/>
          <w:sz w:val="20"/>
        </w:rPr>
      </w:pPr>
      <w:r w:rsidRPr="00900BA1">
        <w:rPr>
          <w:rFonts w:ascii="Arial" w:hAnsi="Arial" w:cs="Arial"/>
          <w:i/>
          <w:iCs/>
          <w:sz w:val="20"/>
        </w:rPr>
        <w:t>Star comunicazione in movimento</w:t>
      </w:r>
    </w:p>
    <w:p w14:paraId="017B2AF6" w14:textId="77777777" w:rsidR="00807E71" w:rsidRPr="00900BA1" w:rsidRDefault="00807E71" w:rsidP="00807E71">
      <w:pPr>
        <w:ind w:left="284"/>
        <w:rPr>
          <w:rFonts w:ascii="Arial" w:hAnsi="Arial" w:cs="Arial"/>
          <w:i/>
          <w:iCs/>
          <w:sz w:val="20"/>
        </w:rPr>
      </w:pPr>
      <w:r w:rsidRPr="00900BA1">
        <w:rPr>
          <w:rFonts w:ascii="Arial" w:hAnsi="Arial" w:cs="Arial"/>
          <w:i/>
          <w:iCs/>
          <w:sz w:val="20"/>
        </w:rPr>
        <w:t>Barbara Gazzale</w:t>
      </w:r>
    </w:p>
    <w:p w14:paraId="57DE93FE" w14:textId="3F996A35" w:rsidR="00807E71" w:rsidRPr="005225D5" w:rsidRDefault="00807E71" w:rsidP="005225D5">
      <w:pPr>
        <w:ind w:left="284"/>
        <w:rPr>
          <w:rFonts w:ascii="Arial" w:hAnsi="Arial" w:cs="Arial"/>
          <w:i/>
          <w:iCs/>
          <w:sz w:val="20"/>
        </w:rPr>
      </w:pPr>
      <w:r w:rsidRPr="00900BA1">
        <w:rPr>
          <w:rFonts w:ascii="Arial" w:hAnsi="Arial" w:cs="Arial"/>
          <w:i/>
          <w:iCs/>
          <w:sz w:val="20"/>
        </w:rPr>
        <w:t xml:space="preserve">+39 348 4144780 </w:t>
      </w:r>
      <w:r w:rsidR="005225D5">
        <w:rPr>
          <w:rFonts w:ascii="Arial" w:hAnsi="Arial" w:cs="Arial"/>
          <w:i/>
          <w:iCs/>
          <w:sz w:val="20"/>
        </w:rPr>
        <w:t xml:space="preserve">/ </w:t>
      </w:r>
      <w:r w:rsidRPr="00900BA1">
        <w:rPr>
          <w:rFonts w:ascii="Arial" w:hAnsi="Arial" w:cs="Arial"/>
          <w:i/>
          <w:iCs/>
          <w:sz w:val="20"/>
        </w:rPr>
        <w:t>+41 786433361</w:t>
      </w:r>
    </w:p>
    <w:sectPr w:rsidR="00807E71" w:rsidRPr="005225D5" w:rsidSect="005225D5">
      <w:headerReference w:type="default" r:id="rId6"/>
      <w:footerReference w:type="default" r:id="rId7"/>
      <w:pgSz w:w="11906" w:h="16838"/>
      <w:pgMar w:top="765" w:right="851" w:bottom="624" w:left="851" w:header="709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B36519" w14:textId="77777777" w:rsidR="00AA5136" w:rsidRDefault="00AA5136">
      <w:r>
        <w:separator/>
      </w:r>
    </w:p>
  </w:endnote>
  <w:endnote w:type="continuationSeparator" w:id="0">
    <w:p w14:paraId="399E14AF" w14:textId="77777777" w:rsidR="00AA5136" w:rsidRDefault="00AA51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BF292" w14:textId="77777777" w:rsidR="00595169" w:rsidRDefault="00595169">
    <w:pPr>
      <w:pStyle w:val="Pidipagina"/>
      <w:jc w:val="center"/>
      <w:rPr>
        <w:i/>
        <w:color w:val="333333"/>
        <w:sz w:val="18"/>
        <w:szCs w:val="18"/>
      </w:rPr>
    </w:pPr>
  </w:p>
  <w:p w14:paraId="7725AD0B" w14:textId="77777777" w:rsidR="00595169" w:rsidRDefault="00E7758E">
    <w:pPr>
      <w:pStyle w:val="Pidipagina"/>
      <w:jc w:val="center"/>
      <w:rPr>
        <w:color w:val="333333"/>
      </w:rPr>
    </w:pPr>
    <w:r>
      <w:rPr>
        <w:i/>
        <w:color w:val="333333"/>
        <w:sz w:val="18"/>
        <w:szCs w:val="18"/>
      </w:rPr>
      <w:t>Società Cooperativa</w:t>
    </w:r>
    <w:r w:rsidR="00595169">
      <w:rPr>
        <w:i/>
        <w:color w:val="333333"/>
        <w:sz w:val="18"/>
        <w:szCs w:val="18"/>
      </w:rPr>
      <w:t xml:space="preserve"> per Azioni – Aderente al Fondo Interbancario di Tutela dei Depositi e al Fondo Nazionale di Garanzia </w:t>
    </w:r>
  </w:p>
  <w:p w14:paraId="7B6C6F4F" w14:textId="0261B150" w:rsidR="00595169" w:rsidRDefault="00595169">
    <w:pPr>
      <w:pStyle w:val="Pidipagina"/>
      <w:jc w:val="center"/>
      <w:rPr>
        <w:i/>
        <w:color w:val="333333"/>
        <w:sz w:val="18"/>
        <w:szCs w:val="18"/>
      </w:rPr>
    </w:pPr>
    <w:r>
      <w:rPr>
        <w:color w:val="333333"/>
      </w:rPr>
      <w:t>——————————————————————————————————————————</w:t>
    </w:r>
  </w:p>
  <w:p w14:paraId="09F734B2" w14:textId="77777777" w:rsidR="00595169" w:rsidRDefault="00595169">
    <w:pPr>
      <w:pStyle w:val="Pidipagina"/>
      <w:jc w:val="center"/>
      <w:rPr>
        <w:i/>
        <w:color w:val="333333"/>
        <w:sz w:val="18"/>
        <w:szCs w:val="18"/>
      </w:rPr>
    </w:pPr>
    <w:r>
      <w:rPr>
        <w:i/>
        <w:color w:val="333333"/>
        <w:sz w:val="18"/>
        <w:szCs w:val="18"/>
      </w:rPr>
      <w:t>Sede e Dir</w:t>
    </w:r>
    <w:r w:rsidR="00E7758E">
      <w:rPr>
        <w:i/>
        <w:color w:val="333333"/>
        <w:sz w:val="18"/>
        <w:szCs w:val="18"/>
      </w:rPr>
      <w:t xml:space="preserve">ezione in Piazzale De </w:t>
    </w:r>
    <w:proofErr w:type="spellStart"/>
    <w:r w:rsidR="00E7758E">
      <w:rPr>
        <w:i/>
        <w:color w:val="333333"/>
        <w:sz w:val="18"/>
        <w:szCs w:val="18"/>
      </w:rPr>
      <w:t>Matthaeis</w:t>
    </w:r>
    <w:proofErr w:type="spellEnd"/>
    <w:r>
      <w:rPr>
        <w:i/>
        <w:color w:val="333333"/>
        <w:sz w:val="18"/>
        <w:szCs w:val="18"/>
      </w:rPr>
      <w:t xml:space="preserve"> </w:t>
    </w:r>
    <w:r w:rsidR="00E7758E">
      <w:rPr>
        <w:i/>
        <w:color w:val="333333"/>
        <w:sz w:val="18"/>
        <w:szCs w:val="18"/>
      </w:rPr>
      <w:t>55, 03100</w:t>
    </w:r>
    <w:r>
      <w:rPr>
        <w:i/>
        <w:color w:val="333333"/>
        <w:sz w:val="18"/>
        <w:szCs w:val="18"/>
      </w:rPr>
      <w:t xml:space="preserve"> FROSINONE </w:t>
    </w:r>
    <w:r w:rsidR="00E7758E">
      <w:rPr>
        <w:i/>
        <w:color w:val="333333"/>
        <w:sz w:val="18"/>
        <w:szCs w:val="18"/>
      </w:rPr>
      <w:t>-</w:t>
    </w:r>
    <w:r>
      <w:rPr>
        <w:i/>
        <w:color w:val="333333"/>
        <w:sz w:val="18"/>
        <w:szCs w:val="18"/>
      </w:rPr>
      <w:t xml:space="preserve"> Tel. 0775/2781 </w:t>
    </w:r>
    <w:r w:rsidR="00E7758E">
      <w:rPr>
        <w:i/>
        <w:color w:val="333333"/>
        <w:sz w:val="18"/>
        <w:szCs w:val="18"/>
      </w:rPr>
      <w:t>-</w:t>
    </w:r>
    <w:r>
      <w:rPr>
        <w:i/>
        <w:color w:val="333333"/>
        <w:sz w:val="18"/>
        <w:szCs w:val="18"/>
      </w:rPr>
      <w:t xml:space="preserve"> Fax 0775/278354</w:t>
    </w:r>
  </w:p>
  <w:p w14:paraId="6BAD420A" w14:textId="77777777" w:rsidR="00595169" w:rsidRPr="00D23C2A" w:rsidRDefault="00595169">
    <w:pPr>
      <w:pStyle w:val="Pidipagina"/>
      <w:jc w:val="center"/>
      <w:rPr>
        <w:i/>
        <w:color w:val="333333"/>
        <w:sz w:val="18"/>
        <w:szCs w:val="18"/>
      </w:rPr>
    </w:pPr>
    <w:proofErr w:type="spellStart"/>
    <w:proofErr w:type="gramStart"/>
    <w:r>
      <w:rPr>
        <w:i/>
        <w:color w:val="333333"/>
        <w:sz w:val="18"/>
        <w:szCs w:val="18"/>
      </w:rPr>
      <w:t>N.Iscriz</w:t>
    </w:r>
    <w:proofErr w:type="spellEnd"/>
    <w:proofErr w:type="gramEnd"/>
    <w:r>
      <w:rPr>
        <w:i/>
        <w:color w:val="333333"/>
        <w:sz w:val="18"/>
        <w:szCs w:val="18"/>
      </w:rPr>
      <w:t>. Albo Banche n. 5118.5.</w:t>
    </w:r>
    <w:proofErr w:type="gramStart"/>
    <w:r>
      <w:rPr>
        <w:i/>
        <w:color w:val="333333"/>
        <w:sz w:val="18"/>
        <w:szCs w:val="18"/>
      </w:rPr>
      <w:t>0  REA</w:t>
    </w:r>
    <w:proofErr w:type="gramEnd"/>
    <w:r>
      <w:rPr>
        <w:i/>
        <w:color w:val="333333"/>
        <w:sz w:val="18"/>
        <w:szCs w:val="18"/>
      </w:rPr>
      <w:t xml:space="preserve"> n. 101226 FR  </w:t>
    </w:r>
    <w:proofErr w:type="spellStart"/>
    <w:r>
      <w:rPr>
        <w:i/>
        <w:color w:val="333333"/>
        <w:sz w:val="18"/>
        <w:szCs w:val="18"/>
      </w:rPr>
      <w:t>P.Iva</w:t>
    </w:r>
    <w:proofErr w:type="spellEnd"/>
    <w:r>
      <w:rPr>
        <w:i/>
        <w:color w:val="333333"/>
        <w:sz w:val="18"/>
        <w:szCs w:val="18"/>
      </w:rPr>
      <w:t xml:space="preserve"> 01781530603  Capitale Sociale al 31.12.20</w:t>
    </w:r>
    <w:r w:rsidR="00B95256">
      <w:rPr>
        <w:i/>
        <w:color w:val="333333"/>
        <w:sz w:val="18"/>
        <w:szCs w:val="18"/>
      </w:rPr>
      <w:t>2</w:t>
    </w:r>
    <w:r w:rsidR="00F86F3F">
      <w:rPr>
        <w:i/>
        <w:color w:val="333333"/>
        <w:sz w:val="18"/>
        <w:szCs w:val="18"/>
      </w:rPr>
      <w:t>3</w:t>
    </w:r>
    <w:r>
      <w:rPr>
        <w:i/>
        <w:color w:val="333333"/>
        <w:sz w:val="18"/>
        <w:szCs w:val="18"/>
      </w:rPr>
      <w:t xml:space="preserve"> € 3</w:t>
    </w:r>
    <w:r w:rsidR="00342321">
      <w:rPr>
        <w:i/>
        <w:color w:val="333333"/>
        <w:sz w:val="18"/>
        <w:szCs w:val="18"/>
      </w:rPr>
      <w:t>1</w:t>
    </w:r>
    <w:r>
      <w:rPr>
        <w:i/>
        <w:color w:val="333333"/>
        <w:sz w:val="18"/>
        <w:szCs w:val="18"/>
      </w:rPr>
      <w:t>.</w:t>
    </w:r>
    <w:r w:rsidR="00342321">
      <w:rPr>
        <w:i/>
        <w:color w:val="333333"/>
        <w:sz w:val="18"/>
        <w:szCs w:val="18"/>
      </w:rPr>
      <w:t>8</w:t>
    </w:r>
    <w:r w:rsidR="00D50B2D">
      <w:rPr>
        <w:i/>
        <w:color w:val="333333"/>
        <w:sz w:val="18"/>
        <w:szCs w:val="18"/>
      </w:rPr>
      <w:t>83</w:t>
    </w:r>
    <w:r>
      <w:rPr>
        <w:i/>
        <w:color w:val="333333"/>
        <w:sz w:val="18"/>
        <w:szCs w:val="18"/>
      </w:rPr>
      <w:t>.</w:t>
    </w:r>
    <w:r w:rsidR="00D50B2D">
      <w:rPr>
        <w:i/>
        <w:color w:val="333333"/>
        <w:sz w:val="18"/>
        <w:szCs w:val="18"/>
      </w:rPr>
      <w:t>700</w:t>
    </w:r>
  </w:p>
  <w:p w14:paraId="70CB6E5E" w14:textId="77777777" w:rsidR="00595169" w:rsidRPr="00565187" w:rsidRDefault="00595169">
    <w:pPr>
      <w:pStyle w:val="Pidipagina"/>
      <w:jc w:val="center"/>
      <w:rPr>
        <w:sz w:val="22"/>
        <w:lang w:val="fr-FR"/>
      </w:rPr>
    </w:pPr>
    <w:proofErr w:type="gramStart"/>
    <w:r w:rsidRPr="00565187">
      <w:rPr>
        <w:i/>
        <w:color w:val="333333"/>
        <w:sz w:val="16"/>
        <w:szCs w:val="18"/>
        <w:lang w:val="fr-FR"/>
      </w:rPr>
      <w:t>Web:</w:t>
    </w:r>
    <w:proofErr w:type="gramEnd"/>
    <w:r w:rsidRPr="00565187">
      <w:rPr>
        <w:i/>
        <w:color w:val="333333"/>
        <w:sz w:val="16"/>
        <w:szCs w:val="18"/>
        <w:lang w:val="fr-FR"/>
      </w:rPr>
      <w:t xml:space="preserve"> </w:t>
    </w:r>
    <w:hyperlink r:id="rId1" w:history="1">
      <w:r w:rsidRPr="00565187">
        <w:rPr>
          <w:rStyle w:val="Collegamentoipertestuale"/>
          <w:sz w:val="22"/>
          <w:lang w:val="fr-FR"/>
        </w:rPr>
        <w:t>www.bpf.it</w:t>
      </w:r>
    </w:hyperlink>
    <w:r w:rsidRPr="00565187">
      <w:rPr>
        <w:i/>
        <w:color w:val="333333"/>
        <w:sz w:val="16"/>
        <w:szCs w:val="18"/>
        <w:lang w:val="fr-FR"/>
      </w:rPr>
      <w:t xml:space="preserve">   Mail:  </w:t>
    </w:r>
    <w:hyperlink r:id="rId2" w:history="1">
      <w:r w:rsidRPr="00565187">
        <w:rPr>
          <w:rStyle w:val="Collegamentoipertestuale"/>
          <w:sz w:val="22"/>
          <w:lang w:val="fr-FR"/>
        </w:rPr>
        <w:t>bpf@bpf.it</w:t>
      </w:r>
    </w:hyperlink>
    <w:r w:rsidRPr="00565187">
      <w:rPr>
        <w:i/>
        <w:color w:val="333333"/>
        <w:sz w:val="16"/>
        <w:szCs w:val="18"/>
        <w:lang w:val="fr-FR"/>
      </w:rPr>
      <w:t xml:space="preserve">   Pec: </w:t>
    </w:r>
    <w:hyperlink r:id="rId3" w:history="1">
      <w:r w:rsidRPr="00565187">
        <w:rPr>
          <w:rStyle w:val="Collegamentoipertestuale"/>
          <w:sz w:val="22"/>
          <w:lang w:val="fr-FR"/>
        </w:rPr>
        <w:t>bpf@legalmail.it</w:t>
      </w:r>
    </w:hyperlink>
    <w:r w:rsidRPr="00565187">
      <w:rPr>
        <w:i/>
        <w:color w:val="333333"/>
        <w:sz w:val="16"/>
        <w:szCs w:val="18"/>
        <w:lang w:val="fr-FR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DD8A0C" w14:textId="77777777" w:rsidR="00AA5136" w:rsidRDefault="00AA5136">
      <w:r>
        <w:separator/>
      </w:r>
    </w:p>
  </w:footnote>
  <w:footnote w:type="continuationSeparator" w:id="0">
    <w:p w14:paraId="3173C2FC" w14:textId="77777777" w:rsidR="00AA5136" w:rsidRDefault="00AA51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31A20" w14:textId="0835924B" w:rsidR="00595169" w:rsidRDefault="000463BE">
    <w:pPr>
      <w:pStyle w:val="Intestazion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8AB9168" wp14:editId="7152E51D">
          <wp:simplePos x="0" y="0"/>
          <wp:positionH relativeFrom="column">
            <wp:posOffset>-184150</wp:posOffset>
          </wp:positionH>
          <wp:positionV relativeFrom="paragraph">
            <wp:posOffset>-2540</wp:posOffset>
          </wp:positionV>
          <wp:extent cx="6848475" cy="809625"/>
          <wp:effectExtent l="0" t="0" r="9525" b="9525"/>
          <wp:wrapNone/>
          <wp:docPr id="1984143035" name="Immagine 19841430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48475" cy="80962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C2A"/>
    <w:rsid w:val="000463BE"/>
    <w:rsid w:val="000B1FFB"/>
    <w:rsid w:val="000B376A"/>
    <w:rsid w:val="000B7C07"/>
    <w:rsid w:val="000E4945"/>
    <w:rsid w:val="00156C08"/>
    <w:rsid w:val="001D243F"/>
    <w:rsid w:val="002515A5"/>
    <w:rsid w:val="00342321"/>
    <w:rsid w:val="0037510C"/>
    <w:rsid w:val="003D79EC"/>
    <w:rsid w:val="00404FF1"/>
    <w:rsid w:val="005225D5"/>
    <w:rsid w:val="00564273"/>
    <w:rsid w:val="00565187"/>
    <w:rsid w:val="00595169"/>
    <w:rsid w:val="00685980"/>
    <w:rsid w:val="00700F52"/>
    <w:rsid w:val="0071759D"/>
    <w:rsid w:val="00807E71"/>
    <w:rsid w:val="008A09A5"/>
    <w:rsid w:val="008F505F"/>
    <w:rsid w:val="0098161F"/>
    <w:rsid w:val="009979F1"/>
    <w:rsid w:val="00A3627F"/>
    <w:rsid w:val="00AA44C3"/>
    <w:rsid w:val="00AA5136"/>
    <w:rsid w:val="00B04F74"/>
    <w:rsid w:val="00B95256"/>
    <w:rsid w:val="00BB51B5"/>
    <w:rsid w:val="00D23C2A"/>
    <w:rsid w:val="00D50B2D"/>
    <w:rsid w:val="00E7758E"/>
    <w:rsid w:val="00F57C5D"/>
    <w:rsid w:val="00F83F9A"/>
    <w:rsid w:val="00F86F3F"/>
    <w:rsid w:val="00FB1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;"/>
  <w14:docId w14:val="2818EA61"/>
  <w15:chartTrackingRefBased/>
  <w15:docId w15:val="{6F4C5610-D7B6-4557-A96F-DAEF206B4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CH" w:eastAsia="it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sz w:val="24"/>
      <w:szCs w:val="24"/>
      <w:lang w:val="it-IT"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styleId="Collegamentoipertestuale">
    <w:name w:val="Hyperlink"/>
    <w:rPr>
      <w:color w:val="0000FF"/>
      <w:u w:val="single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Mangal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3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7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6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bpf@legalmail.it" TargetMode="External"/><Relationship Id="rId2" Type="http://schemas.openxmlformats.org/officeDocument/2006/relationships/hyperlink" Target="mailto:bpf@bpf.it" TargetMode="External"/><Relationship Id="rId1" Type="http://schemas.openxmlformats.org/officeDocument/2006/relationships/hyperlink" Target="http://www.bpf.it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Ordine di servizio n</vt:lpstr>
    </vt:vector>
  </TitlesOfParts>
  <Company>Bpf</Company>
  <LinksUpToDate>false</LinksUpToDate>
  <CharactersWithSpaces>1404</CharactersWithSpaces>
  <SharedDoc>false</SharedDoc>
  <HLinks>
    <vt:vector size="18" baseType="variant">
      <vt:variant>
        <vt:i4>6619220</vt:i4>
      </vt:variant>
      <vt:variant>
        <vt:i4>6</vt:i4>
      </vt:variant>
      <vt:variant>
        <vt:i4>0</vt:i4>
      </vt:variant>
      <vt:variant>
        <vt:i4>5</vt:i4>
      </vt:variant>
      <vt:variant>
        <vt:lpwstr>mailto:bpf@legalmail.it</vt:lpwstr>
      </vt:variant>
      <vt:variant>
        <vt:lpwstr/>
      </vt:variant>
      <vt:variant>
        <vt:i4>720932</vt:i4>
      </vt:variant>
      <vt:variant>
        <vt:i4>3</vt:i4>
      </vt:variant>
      <vt:variant>
        <vt:i4>0</vt:i4>
      </vt:variant>
      <vt:variant>
        <vt:i4>5</vt:i4>
      </vt:variant>
      <vt:variant>
        <vt:lpwstr>mailto:bpf@bpf.it</vt:lpwstr>
      </vt:variant>
      <vt:variant>
        <vt:lpwstr/>
      </vt:variant>
      <vt:variant>
        <vt:i4>6881402</vt:i4>
      </vt:variant>
      <vt:variant>
        <vt:i4>0</vt:i4>
      </vt:variant>
      <vt:variant>
        <vt:i4>0</vt:i4>
      </vt:variant>
      <vt:variant>
        <vt:i4>5</vt:i4>
      </vt:variant>
      <vt:variant>
        <vt:lpwstr>http://www.bpf.it/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Ordine di servizio n</dc:title>
  <dc:subject/>
  <dc:creator>Dora conte</dc:creator>
  <cp:keywords/>
  <cp:lastModifiedBy>Starcomunicazione</cp:lastModifiedBy>
  <cp:revision>7</cp:revision>
  <cp:lastPrinted>2013-01-14T08:44:00Z</cp:lastPrinted>
  <dcterms:created xsi:type="dcterms:W3CDTF">2025-03-28T13:31:00Z</dcterms:created>
  <dcterms:modified xsi:type="dcterms:W3CDTF">2025-03-31T07:27:00Z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1234736780</vt:i4>
  </property>
  <property fmtid="{D5CDD505-2E9C-101B-9397-08002B2CF9AE}" pid="3" name="_AuthorEmail">
    <vt:lpwstr>a.rosa@cabel.it</vt:lpwstr>
  </property>
  <property fmtid="{D5CDD505-2E9C-101B-9397-08002B2CF9AE}" pid="4" name="_AuthorEmailDisplayName">
    <vt:lpwstr>Anna Maria Rosa</vt:lpwstr>
  </property>
  <property fmtid="{D5CDD505-2E9C-101B-9397-08002B2CF9AE}" pid="5" name="_PreviousAdHocReviewCycleID">
    <vt:i4>1610485694</vt:i4>
  </property>
  <property fmtid="{D5CDD505-2E9C-101B-9397-08002B2CF9AE}" pid="6" name="_ReviewingToolsShownOnce">
    <vt:lpwstr/>
  </property>
</Properties>
</file>