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90073" w14:textId="77777777" w:rsidR="0091643B" w:rsidRDefault="0091643B" w:rsidP="00917816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14:paraId="5CC321C1" w14:textId="77777777" w:rsidR="0091643B" w:rsidRPr="006805AD" w:rsidRDefault="0091643B" w:rsidP="0091643B">
      <w:pPr>
        <w:shd w:val="clear" w:color="auto" w:fill="FFFFFF"/>
        <w:jc w:val="center"/>
        <w:rPr>
          <w:color w:val="222222"/>
          <w:sz w:val="22"/>
          <w:lang w:val="it-CH" w:eastAsia="it-CH"/>
        </w:rPr>
      </w:pPr>
      <w:r w:rsidRPr="006805AD">
        <w:rPr>
          <w:bCs/>
          <w:color w:val="222222"/>
          <w:szCs w:val="28"/>
        </w:rPr>
        <w:t xml:space="preserve">Comunicato stampa --- </w:t>
      </w:r>
      <w:r w:rsidR="006805AD" w:rsidRPr="006805AD">
        <w:rPr>
          <w:bCs/>
          <w:color w:val="222222"/>
          <w:szCs w:val="28"/>
        </w:rPr>
        <w:t>Venezia</w:t>
      </w:r>
      <w:r w:rsidRPr="006805AD">
        <w:rPr>
          <w:bCs/>
          <w:color w:val="222222"/>
          <w:szCs w:val="28"/>
        </w:rPr>
        <w:t xml:space="preserve">, </w:t>
      </w:r>
      <w:r w:rsidR="00EA7662" w:rsidRPr="006805AD">
        <w:rPr>
          <w:bCs/>
          <w:color w:val="222222"/>
          <w:szCs w:val="28"/>
        </w:rPr>
        <w:t>30</w:t>
      </w:r>
      <w:r w:rsidR="004B0F31" w:rsidRPr="006805AD">
        <w:rPr>
          <w:bCs/>
          <w:color w:val="222222"/>
          <w:szCs w:val="28"/>
        </w:rPr>
        <w:t xml:space="preserve"> giugno</w:t>
      </w:r>
      <w:r w:rsidRPr="006805AD">
        <w:rPr>
          <w:bCs/>
          <w:color w:val="222222"/>
          <w:szCs w:val="28"/>
        </w:rPr>
        <w:t xml:space="preserve"> 2020</w:t>
      </w:r>
    </w:p>
    <w:p w14:paraId="44F2CB1F" w14:textId="77777777" w:rsidR="0091643B" w:rsidRDefault="0091643B" w:rsidP="00917816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  <w:bookmarkStart w:id="0" w:name="_GoBack"/>
      <w:bookmarkEnd w:id="0"/>
    </w:p>
    <w:p w14:paraId="31672E38" w14:textId="77777777" w:rsidR="0091643B" w:rsidRPr="00EA7662" w:rsidRDefault="0091643B" w:rsidP="00917816">
      <w:pPr>
        <w:shd w:val="clear" w:color="auto" w:fill="FFFFFF"/>
        <w:jc w:val="center"/>
        <w:rPr>
          <w:rFonts w:ascii="Arial" w:hAnsi="Arial" w:cs="Arial"/>
          <w:b/>
          <w:sz w:val="40"/>
          <w:lang w:eastAsia="it-CH"/>
        </w:rPr>
      </w:pPr>
    </w:p>
    <w:p w14:paraId="5E64D888" w14:textId="77777777" w:rsidR="00EA7662" w:rsidRPr="00EA7662" w:rsidRDefault="00EA7662" w:rsidP="00EA7662">
      <w:pPr>
        <w:shd w:val="clear" w:color="auto" w:fill="FFFFFF"/>
        <w:jc w:val="center"/>
        <w:rPr>
          <w:rFonts w:ascii="Arial" w:hAnsi="Arial" w:cs="Arial"/>
          <w:b/>
          <w:sz w:val="40"/>
          <w:lang w:eastAsia="it-CH"/>
        </w:rPr>
      </w:pPr>
      <w:r w:rsidRPr="00EA7662">
        <w:rPr>
          <w:rFonts w:ascii="Arial" w:hAnsi="Arial" w:cs="Arial"/>
          <w:b/>
          <w:sz w:val="40"/>
          <w:lang w:eastAsia="it-CH"/>
        </w:rPr>
        <w:t>Venezia, la rivolta delle imprese</w:t>
      </w:r>
    </w:p>
    <w:p w14:paraId="5DD3D077" w14:textId="77777777" w:rsidR="00B15F1F" w:rsidRPr="00EA7662" w:rsidRDefault="00EA7662" w:rsidP="00EA7662">
      <w:pPr>
        <w:shd w:val="clear" w:color="auto" w:fill="FFFFFF"/>
        <w:jc w:val="center"/>
        <w:rPr>
          <w:rFonts w:ascii="Arial" w:hAnsi="Arial" w:cs="Arial"/>
          <w:b/>
          <w:sz w:val="40"/>
          <w:lang w:eastAsia="it-CH"/>
        </w:rPr>
      </w:pPr>
      <w:proofErr w:type="gramStart"/>
      <w:r w:rsidRPr="00EA7662">
        <w:rPr>
          <w:rFonts w:ascii="Arial" w:hAnsi="Arial" w:cs="Arial"/>
          <w:b/>
          <w:sz w:val="40"/>
          <w:lang w:eastAsia="it-CH"/>
        </w:rPr>
        <w:t>contro</w:t>
      </w:r>
      <w:proofErr w:type="gramEnd"/>
      <w:r w:rsidRPr="00EA7662">
        <w:rPr>
          <w:rFonts w:ascii="Arial" w:hAnsi="Arial" w:cs="Arial"/>
          <w:b/>
          <w:sz w:val="40"/>
          <w:lang w:eastAsia="it-CH"/>
        </w:rPr>
        <w:t xml:space="preserve"> la distruzione del porto</w:t>
      </w:r>
    </w:p>
    <w:p w14:paraId="21F15720" w14:textId="77777777" w:rsidR="00D36214" w:rsidRPr="00F75A7E" w:rsidRDefault="00D36214" w:rsidP="00917816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14:paraId="30F58A74" w14:textId="77777777" w:rsidR="00800061" w:rsidRDefault="004F1E05" w:rsidP="00917816">
      <w:pPr>
        <w:shd w:val="clear" w:color="auto" w:fill="FFFFFF"/>
        <w:jc w:val="center"/>
        <w:rPr>
          <w:rFonts w:ascii="Arial" w:hAnsi="Arial" w:cs="Arial"/>
          <w:bCs/>
          <w:u w:val="single"/>
          <w:lang w:eastAsia="it-CH"/>
        </w:rPr>
      </w:pPr>
      <w:r>
        <w:rPr>
          <w:rFonts w:ascii="Arial" w:hAnsi="Arial" w:cs="Arial"/>
          <w:bCs/>
          <w:u w:val="single"/>
          <w:lang w:eastAsia="it-CH"/>
        </w:rPr>
        <w:t>Per la Port Community</w:t>
      </w:r>
      <w:r w:rsidR="00EA7662" w:rsidRPr="00EA7662">
        <w:rPr>
          <w:rFonts w:ascii="Arial" w:hAnsi="Arial" w:cs="Arial"/>
          <w:bCs/>
          <w:u w:val="single"/>
          <w:lang w:eastAsia="it-CH"/>
        </w:rPr>
        <w:t xml:space="preserve">: NO ultimativo a ulteriori rinvii nella soluzione </w:t>
      </w:r>
    </w:p>
    <w:p w14:paraId="468822E9" w14:textId="1C230E35" w:rsidR="00D36214" w:rsidRDefault="00EA7662" w:rsidP="00917816">
      <w:pPr>
        <w:shd w:val="clear" w:color="auto" w:fill="FFFFFF"/>
        <w:jc w:val="center"/>
        <w:rPr>
          <w:rFonts w:ascii="Arial" w:hAnsi="Arial" w:cs="Arial"/>
          <w:bCs/>
          <w:u w:val="single"/>
          <w:lang w:eastAsia="it-CH"/>
        </w:rPr>
      </w:pPr>
      <w:proofErr w:type="gramStart"/>
      <w:r w:rsidRPr="00EA7662">
        <w:rPr>
          <w:rFonts w:ascii="Arial" w:hAnsi="Arial" w:cs="Arial"/>
          <w:bCs/>
          <w:u w:val="single"/>
          <w:lang w:eastAsia="it-CH"/>
        </w:rPr>
        <w:t>dei</w:t>
      </w:r>
      <w:proofErr w:type="gramEnd"/>
      <w:r w:rsidRPr="00EA7662">
        <w:rPr>
          <w:rFonts w:ascii="Arial" w:hAnsi="Arial" w:cs="Arial"/>
          <w:bCs/>
          <w:u w:val="single"/>
          <w:lang w:eastAsia="it-CH"/>
        </w:rPr>
        <w:t xml:space="preserve"> problemi cronici dello scalo lagunare</w:t>
      </w:r>
    </w:p>
    <w:p w14:paraId="6FB0180A" w14:textId="77777777" w:rsidR="00EA7662" w:rsidRPr="00EA7662" w:rsidRDefault="00EA7662" w:rsidP="00917816">
      <w:pPr>
        <w:shd w:val="clear" w:color="auto" w:fill="FFFFFF"/>
        <w:jc w:val="center"/>
        <w:rPr>
          <w:rFonts w:ascii="Arial" w:hAnsi="Arial" w:cs="Arial"/>
          <w:b/>
          <w:lang w:val="it-CH" w:eastAsia="it-CH"/>
        </w:rPr>
      </w:pPr>
    </w:p>
    <w:p w14:paraId="519717D7" w14:textId="77777777" w:rsidR="00917816" w:rsidRDefault="00917816" w:rsidP="00917816">
      <w:pPr>
        <w:shd w:val="clear" w:color="auto" w:fill="FFFFFF"/>
        <w:rPr>
          <w:rFonts w:ascii="Arial" w:hAnsi="Arial" w:cs="Arial"/>
          <w:lang w:eastAsia="it-CH"/>
        </w:rPr>
      </w:pPr>
    </w:p>
    <w:p w14:paraId="2C7A75A3" w14:textId="094AD547" w:rsidR="00EA7662" w:rsidRPr="000B0CC8" w:rsidRDefault="000A7257" w:rsidP="00EA7662">
      <w:pPr>
        <w:jc w:val="both"/>
        <w:rPr>
          <w:color w:val="000000" w:themeColor="text1"/>
          <w:sz w:val="28"/>
          <w:lang w:eastAsia="it-CH"/>
        </w:rPr>
      </w:pPr>
      <w:r w:rsidRPr="000B0CC8">
        <w:rPr>
          <w:color w:val="000000" w:themeColor="text1"/>
          <w:sz w:val="28"/>
          <w:lang w:eastAsia="it-CH"/>
        </w:rPr>
        <w:t>Il porto di Venezia rappresenta una realtà con</w:t>
      </w:r>
      <w:r w:rsidR="00EA7662" w:rsidRPr="000B0CC8">
        <w:rPr>
          <w:color w:val="000000" w:themeColor="text1"/>
          <w:sz w:val="28"/>
          <w:lang w:eastAsia="it-CH"/>
        </w:rPr>
        <w:t xml:space="preserve"> 2</w:t>
      </w:r>
      <w:r w:rsidRPr="000B0CC8">
        <w:rPr>
          <w:color w:val="000000" w:themeColor="text1"/>
          <w:sz w:val="28"/>
          <w:lang w:eastAsia="it-CH"/>
        </w:rPr>
        <w:t>2</w:t>
      </w:r>
      <w:r w:rsidR="00EA7662" w:rsidRPr="000B0CC8">
        <w:rPr>
          <w:color w:val="000000" w:themeColor="text1"/>
          <w:sz w:val="28"/>
          <w:lang w:eastAsia="it-CH"/>
        </w:rPr>
        <w:t xml:space="preserve">.000 </w:t>
      </w:r>
      <w:r w:rsidRPr="000B0CC8">
        <w:rPr>
          <w:color w:val="000000" w:themeColor="text1"/>
          <w:sz w:val="28"/>
          <w:lang w:eastAsia="it-CH"/>
        </w:rPr>
        <w:t>lavorator</w:t>
      </w:r>
      <w:r w:rsidR="00EA7662" w:rsidRPr="000B0CC8">
        <w:rPr>
          <w:color w:val="000000" w:themeColor="text1"/>
          <w:sz w:val="28"/>
          <w:lang w:eastAsia="it-CH"/>
        </w:rPr>
        <w:t>i con 6,6 miliardi di fatturato diretto</w:t>
      </w:r>
      <w:r w:rsidR="00D00BAF" w:rsidRPr="000B0CC8">
        <w:rPr>
          <w:color w:val="000000" w:themeColor="text1"/>
          <w:sz w:val="28"/>
          <w:lang w:eastAsia="it-CH"/>
        </w:rPr>
        <w:t>:</w:t>
      </w:r>
      <w:r w:rsidR="00EA7662" w:rsidRPr="000B0CC8">
        <w:rPr>
          <w:color w:val="000000" w:themeColor="text1"/>
          <w:sz w:val="28"/>
          <w:lang w:eastAsia="it-CH"/>
        </w:rPr>
        <w:t xml:space="preserve"> è la base strategica per l’import e l’export di uno dei </w:t>
      </w:r>
      <w:proofErr w:type="spellStart"/>
      <w:r w:rsidR="00EA7662" w:rsidRPr="000B0CC8">
        <w:rPr>
          <w:color w:val="000000" w:themeColor="text1"/>
          <w:sz w:val="28"/>
          <w:lang w:eastAsia="it-CH"/>
        </w:rPr>
        <w:t>piủ</w:t>
      </w:r>
      <w:proofErr w:type="spellEnd"/>
      <w:r w:rsidR="00EA7662" w:rsidRPr="000B0CC8">
        <w:rPr>
          <w:color w:val="000000" w:themeColor="text1"/>
          <w:sz w:val="28"/>
          <w:lang w:eastAsia="it-CH"/>
        </w:rPr>
        <w:t xml:space="preserve"> importanti poli industriali del Paese</w:t>
      </w:r>
      <w:r w:rsidR="00923B97" w:rsidRPr="000B0CC8">
        <w:rPr>
          <w:color w:val="000000" w:themeColor="text1"/>
          <w:sz w:val="28"/>
          <w:lang w:eastAsia="it-CH"/>
        </w:rPr>
        <w:t xml:space="preserve"> considerando che attraverso lo scalo di Venezia viene servita l'economia di tre regioni che rappresentano oltre il 40 % del PIL nazionale</w:t>
      </w:r>
      <w:r w:rsidR="00EA7662" w:rsidRPr="000B0CC8">
        <w:rPr>
          <w:color w:val="000000" w:themeColor="text1"/>
          <w:sz w:val="28"/>
          <w:lang w:eastAsia="it-CH"/>
        </w:rPr>
        <w:t>. Per questo non è e non pu</w:t>
      </w:r>
      <w:r w:rsidR="000B0CC8">
        <w:rPr>
          <w:color w:val="000000" w:themeColor="text1"/>
          <w:sz w:val="28"/>
          <w:lang w:eastAsia="it-CH"/>
        </w:rPr>
        <w:t>ò</w:t>
      </w:r>
      <w:r w:rsidR="00EA7662" w:rsidRPr="000B0CC8">
        <w:rPr>
          <w:color w:val="000000" w:themeColor="text1"/>
          <w:sz w:val="28"/>
          <w:lang w:eastAsia="it-CH"/>
        </w:rPr>
        <w:t xml:space="preserve"> essere argomento p</w:t>
      </w:r>
      <w:r w:rsidR="004F1E05" w:rsidRPr="000B0CC8">
        <w:rPr>
          <w:color w:val="000000" w:themeColor="text1"/>
          <w:sz w:val="28"/>
          <w:lang w:eastAsia="it-CH"/>
        </w:rPr>
        <w:t>erenne di scontri polemici, di azioni di contrasto</w:t>
      </w:r>
      <w:r w:rsidR="00EA7662" w:rsidRPr="000B0CC8">
        <w:rPr>
          <w:color w:val="000000" w:themeColor="text1"/>
          <w:sz w:val="28"/>
          <w:lang w:eastAsia="it-CH"/>
        </w:rPr>
        <w:t>, non pu</w:t>
      </w:r>
      <w:r w:rsidR="000B0CC8">
        <w:rPr>
          <w:color w:val="000000" w:themeColor="text1"/>
          <w:sz w:val="28"/>
          <w:lang w:eastAsia="it-CH"/>
        </w:rPr>
        <w:t>ò</w:t>
      </w:r>
      <w:r w:rsidR="00EA7662" w:rsidRPr="000B0CC8">
        <w:rPr>
          <w:color w:val="000000" w:themeColor="text1"/>
          <w:sz w:val="28"/>
          <w:lang w:eastAsia="it-CH"/>
        </w:rPr>
        <w:t xml:space="preserve"> essere specialmente la vittima designata di rinvii costanti che hanno cronicizzato problemi operativi e che ora minacciano di annientare l’operatività </w:t>
      </w:r>
      <w:r w:rsidRPr="000B0CC8">
        <w:rPr>
          <w:color w:val="000000" w:themeColor="text1"/>
          <w:sz w:val="28"/>
          <w:lang w:eastAsia="it-CH"/>
        </w:rPr>
        <w:t xml:space="preserve">stessa </w:t>
      </w:r>
      <w:r w:rsidR="00EA7662" w:rsidRPr="000B0CC8">
        <w:rPr>
          <w:color w:val="000000" w:themeColor="text1"/>
          <w:sz w:val="28"/>
          <w:lang w:eastAsia="it-CH"/>
        </w:rPr>
        <w:t>dello scalo marittimo.</w:t>
      </w:r>
    </w:p>
    <w:p w14:paraId="6947DD99" w14:textId="77777777" w:rsidR="00D937A4" w:rsidRPr="000B0CC8" w:rsidRDefault="00D937A4" w:rsidP="00EA7662">
      <w:pPr>
        <w:jc w:val="both"/>
        <w:rPr>
          <w:color w:val="000000" w:themeColor="text1"/>
          <w:sz w:val="28"/>
          <w:lang w:eastAsia="it-CH"/>
        </w:rPr>
      </w:pPr>
    </w:p>
    <w:p w14:paraId="70FFC295" w14:textId="5DBAB50A" w:rsidR="00EA7662" w:rsidRPr="000B0CC8" w:rsidRDefault="00EA7662" w:rsidP="00EA7662">
      <w:pPr>
        <w:jc w:val="both"/>
        <w:rPr>
          <w:color w:val="000000" w:themeColor="text1"/>
          <w:sz w:val="28"/>
          <w:lang w:eastAsia="it-CH"/>
        </w:rPr>
      </w:pPr>
      <w:r w:rsidRPr="000B0CC8">
        <w:rPr>
          <w:color w:val="000000" w:themeColor="text1"/>
          <w:sz w:val="28"/>
          <w:lang w:eastAsia="it-CH"/>
        </w:rPr>
        <w:t>Con un “no” secco, e inequivocabile rispetto alla prospettiva di gestioni emergenziali che cristallizzino una volta di pi</w:t>
      </w:r>
      <w:r w:rsidR="000B0CC8">
        <w:rPr>
          <w:color w:val="000000" w:themeColor="text1"/>
          <w:sz w:val="28"/>
          <w:lang w:eastAsia="it-CH"/>
        </w:rPr>
        <w:t>ù</w:t>
      </w:r>
      <w:r w:rsidRPr="000B0CC8">
        <w:rPr>
          <w:color w:val="000000" w:themeColor="text1"/>
          <w:sz w:val="28"/>
          <w:lang w:eastAsia="it-CH"/>
        </w:rPr>
        <w:t xml:space="preserve"> i problemi, </w:t>
      </w:r>
      <w:r w:rsidR="00923B97" w:rsidRPr="000B0CC8">
        <w:rPr>
          <w:color w:val="000000" w:themeColor="text1"/>
          <w:sz w:val="28"/>
          <w:lang w:eastAsia="it-CH"/>
        </w:rPr>
        <w:t>scende</w:t>
      </w:r>
      <w:r w:rsidRPr="000B0CC8">
        <w:rPr>
          <w:color w:val="000000" w:themeColor="text1"/>
          <w:sz w:val="28"/>
          <w:lang w:eastAsia="it-CH"/>
        </w:rPr>
        <w:t xml:space="preserve"> in campo la Community portuale di Venezia, che raggruppa i principali operatori dello scalo marittimo e anche numerose Associazioni imprenditoriali che, per altro, il 13 febbraio scorso, si erano</w:t>
      </w:r>
      <w:r w:rsidR="00D00BAF" w:rsidRPr="000B0CC8">
        <w:rPr>
          <w:color w:val="000000" w:themeColor="text1"/>
          <w:sz w:val="28"/>
          <w:lang w:eastAsia="it-CH"/>
        </w:rPr>
        <w:t xml:space="preserve"> già</w:t>
      </w:r>
      <w:r w:rsidRPr="000B0CC8">
        <w:rPr>
          <w:color w:val="000000" w:themeColor="text1"/>
          <w:sz w:val="28"/>
          <w:lang w:eastAsia="it-CH"/>
        </w:rPr>
        <w:t xml:space="preserve"> rese protagoniste del “Manifesto per Venezia”  organizzando una manifestazione che aveva spinto alla mobilitazione anche tutti i lavoratori del porto e che era culminata in un </w:t>
      </w:r>
      <w:r w:rsidR="00D937A4" w:rsidRPr="000B0CC8">
        <w:rPr>
          <w:color w:val="000000" w:themeColor="text1"/>
          <w:sz w:val="28"/>
          <w:lang w:eastAsia="it-CH"/>
        </w:rPr>
        <w:t xml:space="preserve">imponente </w:t>
      </w:r>
      <w:r w:rsidRPr="000B0CC8">
        <w:rPr>
          <w:color w:val="000000" w:themeColor="text1"/>
          <w:sz w:val="28"/>
          <w:lang w:eastAsia="it-CH"/>
        </w:rPr>
        <w:t xml:space="preserve">corteo di barche </w:t>
      </w:r>
      <w:r w:rsidR="00D00BAF" w:rsidRPr="000B0CC8">
        <w:rPr>
          <w:color w:val="000000" w:themeColor="text1"/>
          <w:sz w:val="28"/>
          <w:lang w:eastAsia="it-CH"/>
        </w:rPr>
        <w:t>in Canale della Giudecca</w:t>
      </w:r>
      <w:r w:rsidRPr="000B0CC8">
        <w:rPr>
          <w:color w:val="000000" w:themeColor="text1"/>
          <w:sz w:val="28"/>
          <w:lang w:eastAsia="it-CH"/>
        </w:rPr>
        <w:t xml:space="preserve"> sino al terminal passeggeri.</w:t>
      </w:r>
    </w:p>
    <w:p w14:paraId="050D372A" w14:textId="77777777" w:rsidR="00D937A4" w:rsidRPr="000B0CC8" w:rsidRDefault="00D937A4" w:rsidP="00EA7662">
      <w:pPr>
        <w:jc w:val="both"/>
        <w:rPr>
          <w:color w:val="000000" w:themeColor="text1"/>
          <w:sz w:val="28"/>
          <w:lang w:eastAsia="it-CH"/>
        </w:rPr>
      </w:pPr>
    </w:p>
    <w:p w14:paraId="1ED8BC33" w14:textId="2722BFAD" w:rsidR="00EA7662" w:rsidRPr="000B0CC8" w:rsidRDefault="00EA7662" w:rsidP="00EA7662">
      <w:pPr>
        <w:jc w:val="both"/>
        <w:rPr>
          <w:color w:val="000000" w:themeColor="text1"/>
          <w:sz w:val="28"/>
          <w:lang w:eastAsia="it-CH"/>
        </w:rPr>
      </w:pPr>
      <w:r w:rsidRPr="000B0CC8">
        <w:rPr>
          <w:color w:val="000000" w:themeColor="text1"/>
          <w:sz w:val="28"/>
          <w:lang w:eastAsia="it-CH"/>
        </w:rPr>
        <w:t xml:space="preserve">Con </w:t>
      </w:r>
      <w:r w:rsidR="004F1E05" w:rsidRPr="000B0CC8">
        <w:rPr>
          <w:color w:val="000000" w:themeColor="text1"/>
          <w:sz w:val="28"/>
          <w:lang w:eastAsia="it-CH"/>
        </w:rPr>
        <w:t>l’ombra sempre più fitta di un</w:t>
      </w:r>
      <w:r w:rsidRPr="000B0CC8">
        <w:rPr>
          <w:color w:val="000000" w:themeColor="text1"/>
          <w:sz w:val="28"/>
          <w:lang w:eastAsia="it-CH"/>
        </w:rPr>
        <w:t xml:space="preserve"> commissariamento dell’Autorità di </w:t>
      </w:r>
      <w:r w:rsidR="000B0CC8">
        <w:rPr>
          <w:color w:val="000000" w:themeColor="text1"/>
          <w:sz w:val="28"/>
          <w:lang w:eastAsia="it-CH"/>
        </w:rPr>
        <w:t>S</w:t>
      </w:r>
      <w:r w:rsidRPr="000B0CC8">
        <w:rPr>
          <w:color w:val="000000" w:themeColor="text1"/>
          <w:sz w:val="28"/>
          <w:lang w:eastAsia="it-CH"/>
        </w:rPr>
        <w:t xml:space="preserve">istema </w:t>
      </w:r>
      <w:r w:rsidR="000B0CC8">
        <w:rPr>
          <w:color w:val="000000" w:themeColor="text1"/>
          <w:sz w:val="28"/>
          <w:lang w:eastAsia="it-CH"/>
        </w:rPr>
        <w:t>P</w:t>
      </w:r>
      <w:r w:rsidRPr="000B0CC8">
        <w:rPr>
          <w:color w:val="000000" w:themeColor="text1"/>
          <w:sz w:val="28"/>
          <w:lang w:eastAsia="it-CH"/>
        </w:rPr>
        <w:t>ortuale, a causa della reiterata bocciatura del bilancio, il porto di Venezia rischia oggi di fare rotta verso il nulla. Ma il mondo imprenditoriale è per la prima volta compatto nella risposta: nessuna mozione o nessuna discesa in campo pro o contro la gestione portuale</w:t>
      </w:r>
      <w:r w:rsidR="00923B97" w:rsidRPr="000B0CC8">
        <w:rPr>
          <w:color w:val="000000" w:themeColor="text1"/>
          <w:sz w:val="28"/>
          <w:lang w:eastAsia="it-CH"/>
        </w:rPr>
        <w:t>.</w:t>
      </w:r>
      <w:r w:rsidRPr="000B0CC8">
        <w:rPr>
          <w:color w:val="000000" w:themeColor="text1"/>
          <w:sz w:val="28"/>
          <w:lang w:eastAsia="it-CH"/>
        </w:rPr>
        <w:t xml:space="preserve"> </w:t>
      </w:r>
      <w:r w:rsidR="00923B97" w:rsidRPr="000B0CC8">
        <w:rPr>
          <w:color w:val="000000" w:themeColor="text1"/>
          <w:sz w:val="28"/>
          <w:lang w:eastAsia="it-CH"/>
        </w:rPr>
        <w:t>I</w:t>
      </w:r>
      <w:r w:rsidRPr="000B0CC8">
        <w:rPr>
          <w:color w:val="000000" w:themeColor="text1"/>
          <w:sz w:val="28"/>
          <w:lang w:eastAsia="it-CH"/>
        </w:rPr>
        <w:t>l problema è oggi il porto: il pi</w:t>
      </w:r>
      <w:r w:rsidR="000B0CC8">
        <w:rPr>
          <w:color w:val="000000" w:themeColor="text1"/>
          <w:sz w:val="28"/>
          <w:lang w:eastAsia="it-CH"/>
        </w:rPr>
        <w:t>ù</w:t>
      </w:r>
      <w:r w:rsidRPr="000B0CC8">
        <w:rPr>
          <w:color w:val="000000" w:themeColor="text1"/>
          <w:sz w:val="28"/>
          <w:lang w:eastAsia="it-CH"/>
        </w:rPr>
        <w:t xml:space="preserve"> prestigioso porto d’Italia, colpito dalla crisi post </w:t>
      </w:r>
      <w:proofErr w:type="spellStart"/>
      <w:r w:rsidRPr="000B0CC8">
        <w:rPr>
          <w:color w:val="000000" w:themeColor="text1"/>
          <w:sz w:val="28"/>
          <w:lang w:eastAsia="it-CH"/>
        </w:rPr>
        <w:t>Covid</w:t>
      </w:r>
      <w:proofErr w:type="spellEnd"/>
      <w:r w:rsidRPr="000B0CC8">
        <w:rPr>
          <w:color w:val="000000" w:themeColor="text1"/>
          <w:sz w:val="28"/>
          <w:lang w:eastAsia="it-CH"/>
        </w:rPr>
        <w:t>, già penalizzato da anni e anni di mancate decisioni e di politiche solo negative rispetto alle attività commerciali</w:t>
      </w:r>
      <w:r w:rsidR="00D937A4" w:rsidRPr="000B0CC8">
        <w:rPr>
          <w:color w:val="000000" w:themeColor="text1"/>
          <w:sz w:val="28"/>
          <w:lang w:eastAsia="it-CH"/>
        </w:rPr>
        <w:t>, passeggeri</w:t>
      </w:r>
      <w:r w:rsidRPr="000B0CC8">
        <w:rPr>
          <w:color w:val="000000" w:themeColor="text1"/>
          <w:sz w:val="28"/>
          <w:lang w:eastAsia="it-CH"/>
        </w:rPr>
        <w:t xml:space="preserve"> e industriali dello scalo, non è disposto ad accettare pi</w:t>
      </w:r>
      <w:r w:rsidR="000B0CC8">
        <w:rPr>
          <w:color w:val="000000" w:themeColor="text1"/>
          <w:sz w:val="28"/>
          <w:lang w:eastAsia="it-CH"/>
        </w:rPr>
        <w:t>ù</w:t>
      </w:r>
      <w:r w:rsidRPr="000B0CC8">
        <w:rPr>
          <w:color w:val="000000" w:themeColor="text1"/>
          <w:sz w:val="28"/>
          <w:lang w:eastAsia="it-CH"/>
        </w:rPr>
        <w:t xml:space="preserve"> nulla passivamente.</w:t>
      </w:r>
    </w:p>
    <w:p w14:paraId="6709F982" w14:textId="77777777" w:rsidR="00D937A4" w:rsidRPr="000B0CC8" w:rsidRDefault="00D937A4" w:rsidP="00EA7662">
      <w:pPr>
        <w:jc w:val="both"/>
        <w:rPr>
          <w:color w:val="000000" w:themeColor="text1"/>
          <w:sz w:val="28"/>
          <w:lang w:eastAsia="it-CH"/>
        </w:rPr>
      </w:pPr>
    </w:p>
    <w:p w14:paraId="7BB8C3EB" w14:textId="771D4FD9" w:rsidR="00B15F1F" w:rsidRPr="000B0CC8" w:rsidRDefault="00EA7662" w:rsidP="00EA7662">
      <w:pPr>
        <w:jc w:val="both"/>
        <w:rPr>
          <w:color w:val="000000" w:themeColor="text1"/>
          <w:sz w:val="28"/>
          <w:lang w:eastAsia="it-CH"/>
        </w:rPr>
      </w:pPr>
      <w:r w:rsidRPr="000B0CC8">
        <w:rPr>
          <w:color w:val="000000" w:themeColor="text1"/>
          <w:sz w:val="28"/>
          <w:lang w:eastAsia="it-CH"/>
        </w:rPr>
        <w:lastRenderedPageBreak/>
        <w:t xml:space="preserve">Otto anni di scontri e dibattiti sterili sulle grandi navi passeggeri, anni di ritardo nella manutenzione regolare dei canali indispensabile per consentire l’ingresso di navi che rischiano invece di incagliarsi, </w:t>
      </w:r>
      <w:r w:rsidR="00923B97" w:rsidRPr="000B0CC8">
        <w:rPr>
          <w:color w:val="000000" w:themeColor="text1"/>
          <w:sz w:val="28"/>
          <w:lang w:eastAsia="it-CH"/>
        </w:rPr>
        <w:t>lo stallo sul fronte</w:t>
      </w:r>
      <w:r w:rsidRPr="000B0CC8">
        <w:rPr>
          <w:color w:val="000000" w:themeColor="text1"/>
          <w:sz w:val="28"/>
          <w:lang w:eastAsia="it-CH"/>
        </w:rPr>
        <w:t xml:space="preserve"> delle concessioni portuali che ha generato e genera incertezza e problemi per le imprese </w:t>
      </w:r>
      <w:proofErr w:type="spellStart"/>
      <w:r w:rsidRPr="000B0CC8">
        <w:rPr>
          <w:color w:val="000000" w:themeColor="text1"/>
          <w:sz w:val="28"/>
          <w:lang w:eastAsia="it-CH"/>
        </w:rPr>
        <w:t>terminalistiche</w:t>
      </w:r>
      <w:proofErr w:type="spellEnd"/>
      <w:r w:rsidRPr="000B0CC8">
        <w:rPr>
          <w:color w:val="000000" w:themeColor="text1"/>
          <w:sz w:val="28"/>
          <w:lang w:eastAsia="it-CH"/>
        </w:rPr>
        <w:t>, un piano morfologico della laguna sempre in lista di attesa e senza il quale non è possibile prevedere i siti dove scar</w:t>
      </w:r>
      <w:r w:rsidR="000A7257" w:rsidRPr="000B0CC8">
        <w:rPr>
          <w:color w:val="000000" w:themeColor="text1"/>
          <w:sz w:val="28"/>
          <w:lang w:eastAsia="it-CH"/>
        </w:rPr>
        <w:t>icare i fanghi dei fondali. A</w:t>
      </w:r>
      <w:r w:rsidRPr="000B0CC8">
        <w:rPr>
          <w:color w:val="000000" w:themeColor="text1"/>
          <w:sz w:val="28"/>
          <w:lang w:eastAsia="it-CH"/>
        </w:rPr>
        <w:t xml:space="preserve">desso basta: per la Venezia Port Community, pronta ad azioni </w:t>
      </w:r>
      <w:r w:rsidR="00923B97" w:rsidRPr="000B0CC8">
        <w:rPr>
          <w:color w:val="000000" w:themeColor="text1"/>
          <w:sz w:val="28"/>
          <w:lang w:eastAsia="it-CH"/>
        </w:rPr>
        <w:t>di tutela</w:t>
      </w:r>
      <w:r w:rsidRPr="000B0CC8">
        <w:rPr>
          <w:color w:val="000000" w:themeColor="text1"/>
          <w:sz w:val="28"/>
          <w:lang w:eastAsia="it-CH"/>
        </w:rPr>
        <w:t xml:space="preserve"> contro chi è responsabile del degrado del porto, è venuto il momento </w:t>
      </w:r>
      <w:r w:rsidR="000A7257" w:rsidRPr="000B0CC8">
        <w:rPr>
          <w:color w:val="000000" w:themeColor="text1"/>
          <w:sz w:val="28"/>
          <w:lang w:eastAsia="it-CH"/>
        </w:rPr>
        <w:t xml:space="preserve">del fare e </w:t>
      </w:r>
      <w:r w:rsidRPr="000B0CC8">
        <w:rPr>
          <w:color w:val="000000" w:themeColor="text1"/>
          <w:sz w:val="28"/>
          <w:lang w:eastAsia="it-CH"/>
        </w:rPr>
        <w:t>della resa dei conti.</w:t>
      </w:r>
    </w:p>
    <w:p w14:paraId="7A4114F0" w14:textId="77777777" w:rsidR="00D36214" w:rsidRDefault="00D36214" w:rsidP="00D36214">
      <w:pPr>
        <w:jc w:val="both"/>
        <w:rPr>
          <w:rFonts w:ascii="Arial" w:hAnsi="Arial" w:cs="Arial"/>
          <w:lang w:eastAsia="it-CH"/>
        </w:rPr>
      </w:pPr>
    </w:p>
    <w:p w14:paraId="2DCD4415" w14:textId="77777777" w:rsidR="00B15F1F" w:rsidRDefault="00B15F1F" w:rsidP="00B15F1F">
      <w:pPr>
        <w:jc w:val="both"/>
        <w:rPr>
          <w:rFonts w:ascii="Arial" w:hAnsi="Arial" w:cs="Arial"/>
        </w:rPr>
      </w:pPr>
    </w:p>
    <w:p w14:paraId="36B9AE13" w14:textId="77777777" w:rsidR="0091643B" w:rsidRDefault="0091643B">
      <w:pPr>
        <w:rPr>
          <w:rFonts w:ascii="Arial" w:hAnsi="Arial" w:cs="Arial"/>
        </w:rPr>
      </w:pPr>
    </w:p>
    <w:p w14:paraId="0C57DD95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21DC45F8" w14:textId="77777777" w:rsidR="0091643B" w:rsidRPr="004600BB" w:rsidRDefault="004B0F31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921036">
        <w:rPr>
          <w:rFonts w:ascii="Arial" w:hAnsi="Arial" w:cs="Arial"/>
          <w:i/>
          <w:noProof/>
          <w:sz w:val="20"/>
          <w:szCs w:val="20"/>
        </w:rPr>
        <w:drawing>
          <wp:inline distT="0" distB="0" distL="0" distR="0" wp14:anchorId="1ADC2153" wp14:editId="09F71DEF">
            <wp:extent cx="971550" cy="393700"/>
            <wp:effectExtent l="0" t="0" r="0" b="635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4EE59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Star comunicazione in movimento</w:t>
      </w:r>
    </w:p>
    <w:p w14:paraId="12E8891A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Barbara Gazzale</w:t>
      </w:r>
    </w:p>
    <w:p w14:paraId="7DE069D5" w14:textId="77777777" w:rsidR="0091643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</w:rPr>
        <w:t>348.4144780</w:t>
      </w:r>
    </w:p>
    <w:p w14:paraId="254903D8" w14:textId="77777777" w:rsidR="0091643B" w:rsidRPr="004356AD" w:rsidRDefault="0091643B" w:rsidP="0091643B">
      <w:pPr>
        <w:ind w:right="-1"/>
        <w:rPr>
          <w:rFonts w:ascii="Arial" w:eastAsia="MS Mincho" w:hAnsi="Arial" w:cs="Arial"/>
          <w:b/>
          <w:u w:val="single"/>
          <w:lang w:eastAsia="ja-JP"/>
        </w:rPr>
      </w:pPr>
      <w:r>
        <w:rPr>
          <w:rFonts w:ascii="Arial" w:hAnsi="Arial" w:cs="Arial"/>
          <w:i/>
          <w:sz w:val="20"/>
          <w:szCs w:val="20"/>
        </w:rPr>
        <w:t>www.starcomunicazione.com</w:t>
      </w:r>
    </w:p>
    <w:p w14:paraId="7D254BDC" w14:textId="77777777" w:rsidR="0091643B" w:rsidRDefault="0091643B" w:rsidP="0091643B"/>
    <w:p w14:paraId="1319FD67" w14:textId="77777777" w:rsidR="000A7257" w:rsidRDefault="000A7257" w:rsidP="0091643B"/>
    <w:sectPr w:rsidR="000A7257" w:rsidSect="006805AD">
      <w:headerReference w:type="default" r:id="rId11"/>
      <w:pgSz w:w="11906" w:h="16838"/>
      <w:pgMar w:top="3130" w:right="1134" w:bottom="1134" w:left="1134" w:header="24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04DA2A" w14:textId="77777777" w:rsidR="00335FB5" w:rsidRDefault="00335FB5" w:rsidP="00825418">
      <w:r>
        <w:separator/>
      </w:r>
    </w:p>
  </w:endnote>
  <w:endnote w:type="continuationSeparator" w:id="0">
    <w:p w14:paraId="5A6A0C9A" w14:textId="77777777" w:rsidR="00335FB5" w:rsidRDefault="00335FB5" w:rsidP="00825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F5F701" w14:textId="77777777" w:rsidR="00335FB5" w:rsidRDefault="00335FB5" w:rsidP="00825418">
      <w:r>
        <w:separator/>
      </w:r>
    </w:p>
  </w:footnote>
  <w:footnote w:type="continuationSeparator" w:id="0">
    <w:p w14:paraId="5F190B40" w14:textId="77777777" w:rsidR="00335FB5" w:rsidRDefault="00335FB5" w:rsidP="00825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18410" w14:textId="77777777" w:rsidR="00825418" w:rsidRDefault="00825418">
    <w:pPr>
      <w:pStyle w:val="Intestazione"/>
    </w:pPr>
  </w:p>
  <w:tbl>
    <w:tblPr>
      <w:tblW w:w="9889" w:type="dxa"/>
      <w:tblLook w:val="01E0" w:firstRow="1" w:lastRow="1" w:firstColumn="1" w:lastColumn="1" w:noHBand="0" w:noVBand="0"/>
    </w:tblPr>
    <w:tblGrid>
      <w:gridCol w:w="3199"/>
      <w:gridCol w:w="3636"/>
      <w:gridCol w:w="3054"/>
    </w:tblGrid>
    <w:tr w:rsidR="002839D1" w14:paraId="22ADC73A" w14:textId="77777777" w:rsidTr="00EE6F13">
      <w:trPr>
        <w:trHeight w:val="1097"/>
      </w:trPr>
      <w:tc>
        <w:tcPr>
          <w:tcW w:w="3347" w:type="dxa"/>
          <w:shd w:val="clear" w:color="auto" w:fill="auto"/>
          <w:vAlign w:val="center"/>
        </w:tcPr>
        <w:p w14:paraId="7DA44BDA" w14:textId="77777777" w:rsidR="00825418" w:rsidRDefault="00825418" w:rsidP="00825418">
          <w:pPr>
            <w:pStyle w:val="Intestazione"/>
            <w:jc w:val="center"/>
          </w:pPr>
        </w:p>
      </w:tc>
      <w:tc>
        <w:tcPr>
          <w:tcW w:w="3347" w:type="dxa"/>
          <w:shd w:val="clear" w:color="auto" w:fill="auto"/>
        </w:tcPr>
        <w:p w14:paraId="22FED592" w14:textId="7DB109BD" w:rsidR="00825418" w:rsidRDefault="002839D1" w:rsidP="00EA7662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 wp14:anchorId="0BCF9EE9" wp14:editId="24F8A823">
                <wp:extent cx="2163585" cy="1362075"/>
                <wp:effectExtent l="0" t="0" r="8255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venezia port community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86359" cy="1376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5" w:type="dxa"/>
          <w:shd w:val="clear" w:color="auto" w:fill="auto"/>
        </w:tcPr>
        <w:p w14:paraId="255400C2" w14:textId="77777777" w:rsidR="00825418" w:rsidRDefault="00825418" w:rsidP="00825418">
          <w:pPr>
            <w:pStyle w:val="Intestazione"/>
            <w:jc w:val="right"/>
          </w:pPr>
          <w:r w:rsidRPr="00466941">
            <w:rPr>
              <w:rFonts w:ascii="Arial Narrow" w:hAnsi="Arial Narrow"/>
              <w:i/>
            </w:rPr>
            <w:t xml:space="preserve"> </w:t>
          </w:r>
        </w:p>
      </w:tc>
    </w:tr>
  </w:tbl>
  <w:p w14:paraId="7FC0D11C" w14:textId="77777777" w:rsidR="00825418" w:rsidRDefault="00825418" w:rsidP="0082541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18"/>
    <w:rsid w:val="00061D59"/>
    <w:rsid w:val="00093532"/>
    <w:rsid w:val="000A7257"/>
    <w:rsid w:val="000B0CC8"/>
    <w:rsid w:val="001F77F7"/>
    <w:rsid w:val="00225EB9"/>
    <w:rsid w:val="002839D1"/>
    <w:rsid w:val="002D06EE"/>
    <w:rsid w:val="00335FB5"/>
    <w:rsid w:val="00420F1C"/>
    <w:rsid w:val="004B0F31"/>
    <w:rsid w:val="004F1E05"/>
    <w:rsid w:val="00500D0E"/>
    <w:rsid w:val="00551305"/>
    <w:rsid w:val="00557BAA"/>
    <w:rsid w:val="006521C0"/>
    <w:rsid w:val="0065298C"/>
    <w:rsid w:val="00662544"/>
    <w:rsid w:val="00675BC0"/>
    <w:rsid w:val="006805AD"/>
    <w:rsid w:val="00683318"/>
    <w:rsid w:val="006B47BB"/>
    <w:rsid w:val="00800061"/>
    <w:rsid w:val="00825418"/>
    <w:rsid w:val="008C03A3"/>
    <w:rsid w:val="008E5885"/>
    <w:rsid w:val="00904E70"/>
    <w:rsid w:val="0091643B"/>
    <w:rsid w:val="00917816"/>
    <w:rsid w:val="00923B97"/>
    <w:rsid w:val="00937422"/>
    <w:rsid w:val="009E5D73"/>
    <w:rsid w:val="00B15F1F"/>
    <w:rsid w:val="00C942D4"/>
    <w:rsid w:val="00CF241C"/>
    <w:rsid w:val="00D00BAF"/>
    <w:rsid w:val="00D36214"/>
    <w:rsid w:val="00D937A4"/>
    <w:rsid w:val="00DF261D"/>
    <w:rsid w:val="00E00BB9"/>
    <w:rsid w:val="00E05101"/>
    <w:rsid w:val="00EA7662"/>
    <w:rsid w:val="00EE6F13"/>
    <w:rsid w:val="00F7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3E0DA"/>
  <w15:docId w15:val="{BC2A0A47-4E09-45FC-801C-CAC2BED18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5418"/>
    <w:rPr>
      <w:rFonts w:ascii="Times New Roman" w:eastAsia="Times New Roman" w:hAnsi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254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8254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1E0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1E05"/>
    <w:rPr>
      <w:rFonts w:ascii="Tahoma" w:eastAsia="Times New Roman" w:hAnsi="Tahoma" w:cs="Tahoma"/>
      <w:sz w:val="16"/>
      <w:szCs w:val="1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4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BF16F863404E48A740D7D622AD2A04" ma:contentTypeVersion="8" ma:contentTypeDescription="Creare un nuovo documento." ma:contentTypeScope="" ma:versionID="d3e332bc8cfa857969894f7d3d04cfc4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22e8ec1a4a7562067ce0e4a865413c3e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8A001-FAEA-4A6E-A1FA-A57843DFA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441163-CA99-4213-8A7A-4FA043471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E6D2C2-41D5-4F0F-8E70-959D19B825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E5D6D9E-32F4-439A-BAB4-99C228698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Bureau Veritas</Company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Rita Gustapane</dc:creator>
  <cp:lastModifiedBy>admin</cp:lastModifiedBy>
  <cp:revision>6</cp:revision>
  <dcterms:created xsi:type="dcterms:W3CDTF">2020-06-30T09:59:00Z</dcterms:created>
  <dcterms:modified xsi:type="dcterms:W3CDTF">2020-06-30T10:37:00Z</dcterms:modified>
</cp:coreProperties>
</file>