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E41" w:rsidRPr="00653359" w:rsidRDefault="00B37E41" w:rsidP="008536F6">
      <w:pPr>
        <w:autoSpaceDE w:val="0"/>
        <w:autoSpaceDN w:val="0"/>
        <w:adjustRightInd w:val="0"/>
        <w:ind w:right="707"/>
        <w:rPr>
          <w:rFonts w:asciiTheme="minorHAnsi" w:hAnsiTheme="minorHAnsi"/>
          <w:b/>
          <w:sz w:val="28"/>
          <w:szCs w:val="28"/>
        </w:rPr>
      </w:pPr>
    </w:p>
    <w:p w:rsidR="00AA52AF" w:rsidRDefault="00653359" w:rsidP="00AA52AF">
      <w:pPr>
        <w:ind w:left="709" w:right="707"/>
        <w:jc w:val="center"/>
        <w:rPr>
          <w:rFonts w:asciiTheme="minorHAnsi" w:hAnsiTheme="minorHAnsi" w:cs="Arial"/>
          <w:b/>
          <w:color w:val="222222"/>
          <w:sz w:val="28"/>
          <w:szCs w:val="28"/>
        </w:rPr>
      </w:pPr>
      <w:r w:rsidRPr="00653359">
        <w:rPr>
          <w:rFonts w:asciiTheme="minorHAnsi" w:hAnsiTheme="minorHAnsi" w:cs="Arial"/>
          <w:b/>
          <w:color w:val="222222"/>
          <w:sz w:val="28"/>
          <w:szCs w:val="28"/>
        </w:rPr>
        <w:t>MOBY E TIRRENIA</w:t>
      </w:r>
      <w:r w:rsidR="00AA52AF">
        <w:rPr>
          <w:rFonts w:asciiTheme="minorHAnsi" w:hAnsiTheme="minorHAnsi" w:cs="Arial"/>
          <w:b/>
          <w:color w:val="222222"/>
          <w:sz w:val="28"/>
          <w:szCs w:val="28"/>
        </w:rPr>
        <w:t xml:space="preserve"> </w:t>
      </w:r>
      <w:r w:rsidRPr="00653359">
        <w:rPr>
          <w:rFonts w:asciiTheme="minorHAnsi" w:hAnsiTheme="minorHAnsi" w:cs="Arial"/>
          <w:b/>
          <w:color w:val="222222"/>
          <w:sz w:val="28"/>
          <w:szCs w:val="28"/>
        </w:rPr>
        <w:t xml:space="preserve">APRONO LE PRENOTAZIONI </w:t>
      </w:r>
      <w:r w:rsidR="003B343A" w:rsidRPr="00653359">
        <w:rPr>
          <w:rFonts w:asciiTheme="minorHAnsi" w:hAnsiTheme="minorHAnsi" w:cs="Arial"/>
          <w:b/>
          <w:color w:val="222222"/>
          <w:sz w:val="28"/>
          <w:szCs w:val="28"/>
        </w:rPr>
        <w:t>2019</w:t>
      </w:r>
      <w:r w:rsidR="003B343A">
        <w:rPr>
          <w:rFonts w:asciiTheme="minorHAnsi" w:hAnsiTheme="minorHAnsi" w:cs="Arial"/>
          <w:b/>
          <w:color w:val="222222"/>
          <w:sz w:val="28"/>
          <w:szCs w:val="28"/>
        </w:rPr>
        <w:t xml:space="preserve"> </w:t>
      </w:r>
    </w:p>
    <w:p w:rsidR="00653359" w:rsidRDefault="00653359" w:rsidP="00AA52AF">
      <w:pPr>
        <w:ind w:left="709" w:right="707"/>
        <w:jc w:val="center"/>
        <w:rPr>
          <w:rFonts w:asciiTheme="minorHAnsi" w:hAnsiTheme="minorHAnsi" w:cs="Arial"/>
          <w:b/>
          <w:color w:val="222222"/>
          <w:sz w:val="28"/>
          <w:szCs w:val="28"/>
        </w:rPr>
      </w:pPr>
      <w:bookmarkStart w:id="0" w:name="_GoBack"/>
      <w:bookmarkEnd w:id="0"/>
      <w:r w:rsidRPr="00653359">
        <w:rPr>
          <w:rFonts w:asciiTheme="minorHAnsi" w:hAnsiTheme="minorHAnsi" w:cs="Arial"/>
          <w:b/>
          <w:color w:val="222222"/>
          <w:sz w:val="28"/>
          <w:szCs w:val="28"/>
        </w:rPr>
        <w:t xml:space="preserve">PER </w:t>
      </w:r>
      <w:r w:rsidR="003B343A">
        <w:rPr>
          <w:rFonts w:asciiTheme="minorHAnsi" w:hAnsiTheme="minorHAnsi" w:cs="Arial"/>
          <w:b/>
          <w:color w:val="222222"/>
          <w:sz w:val="28"/>
          <w:szCs w:val="28"/>
        </w:rPr>
        <w:t>SARDEGNA, SICILIA E CORSICA</w:t>
      </w:r>
    </w:p>
    <w:p w:rsidR="00653359" w:rsidRDefault="00653359" w:rsidP="00653359">
      <w:pPr>
        <w:ind w:left="709" w:right="707"/>
        <w:jc w:val="center"/>
        <w:rPr>
          <w:rFonts w:asciiTheme="minorHAnsi" w:hAnsiTheme="minorHAnsi" w:cs="Arial"/>
          <w:b/>
          <w:color w:val="222222"/>
          <w:sz w:val="28"/>
          <w:szCs w:val="28"/>
        </w:rPr>
      </w:pPr>
    </w:p>
    <w:p w:rsidR="000F70A1" w:rsidRDefault="00653359" w:rsidP="000F70A1">
      <w:pPr>
        <w:ind w:left="709" w:right="707"/>
        <w:jc w:val="center"/>
        <w:rPr>
          <w:rFonts w:asciiTheme="minorHAnsi" w:hAnsiTheme="minorHAnsi" w:cs="Arial"/>
          <w:b/>
          <w:color w:val="222222"/>
          <w:sz w:val="24"/>
          <w:szCs w:val="24"/>
        </w:rPr>
      </w:pPr>
      <w:r w:rsidRPr="004518E9">
        <w:rPr>
          <w:rFonts w:asciiTheme="minorHAnsi" w:hAnsiTheme="minorHAnsi" w:cs="Arial"/>
          <w:b/>
          <w:color w:val="222222"/>
          <w:sz w:val="24"/>
          <w:szCs w:val="24"/>
        </w:rPr>
        <w:t xml:space="preserve">OLTRE </w:t>
      </w:r>
      <w:r w:rsidR="000F70A1">
        <w:rPr>
          <w:rFonts w:asciiTheme="minorHAnsi" w:hAnsiTheme="minorHAnsi" w:cs="Arial"/>
          <w:b/>
          <w:color w:val="222222"/>
          <w:sz w:val="24"/>
          <w:szCs w:val="24"/>
        </w:rPr>
        <w:t>6.500</w:t>
      </w:r>
      <w:r w:rsidR="00511B83">
        <w:rPr>
          <w:rFonts w:asciiTheme="minorHAnsi" w:hAnsiTheme="minorHAnsi" w:cs="Arial"/>
          <w:b/>
          <w:color w:val="222222"/>
          <w:sz w:val="24"/>
          <w:szCs w:val="24"/>
        </w:rPr>
        <w:t xml:space="preserve"> </w:t>
      </w:r>
      <w:r w:rsidRPr="004518E9">
        <w:rPr>
          <w:rFonts w:asciiTheme="minorHAnsi" w:hAnsiTheme="minorHAnsi" w:cs="Arial"/>
          <w:b/>
          <w:color w:val="222222"/>
          <w:sz w:val="24"/>
          <w:szCs w:val="24"/>
        </w:rPr>
        <w:t>CORSE PREVISTE</w:t>
      </w:r>
      <w:r w:rsidR="000F70A1">
        <w:rPr>
          <w:rFonts w:asciiTheme="minorHAnsi" w:hAnsiTheme="minorHAnsi" w:cs="Arial"/>
          <w:b/>
          <w:color w:val="222222"/>
          <w:sz w:val="24"/>
          <w:szCs w:val="24"/>
        </w:rPr>
        <w:t xml:space="preserve"> PER LE TRE ISOLE</w:t>
      </w:r>
      <w:r w:rsidRPr="004518E9">
        <w:rPr>
          <w:rFonts w:asciiTheme="minorHAnsi" w:hAnsiTheme="minorHAnsi" w:cs="Arial"/>
          <w:b/>
          <w:color w:val="222222"/>
          <w:sz w:val="24"/>
          <w:szCs w:val="24"/>
        </w:rPr>
        <w:t>,</w:t>
      </w:r>
      <w:r w:rsidR="00816D89">
        <w:rPr>
          <w:rFonts w:asciiTheme="minorHAnsi" w:hAnsiTheme="minorHAnsi" w:cs="Arial"/>
          <w:b/>
          <w:color w:val="222222"/>
          <w:sz w:val="24"/>
          <w:szCs w:val="24"/>
        </w:rPr>
        <w:t xml:space="preserve"> </w:t>
      </w:r>
    </w:p>
    <w:p w:rsidR="000F70A1" w:rsidRDefault="000F70A1" w:rsidP="000F70A1">
      <w:pPr>
        <w:ind w:left="709" w:right="707"/>
        <w:jc w:val="center"/>
        <w:rPr>
          <w:rFonts w:asciiTheme="minorHAnsi" w:hAnsiTheme="minorHAnsi" w:cs="Arial"/>
          <w:b/>
          <w:color w:val="222222"/>
          <w:sz w:val="24"/>
          <w:szCs w:val="24"/>
        </w:rPr>
      </w:pPr>
      <w:r>
        <w:rPr>
          <w:rFonts w:asciiTheme="minorHAnsi" w:hAnsiTheme="minorHAnsi" w:cs="Arial"/>
          <w:b/>
          <w:color w:val="222222"/>
          <w:sz w:val="24"/>
          <w:szCs w:val="24"/>
        </w:rPr>
        <w:t xml:space="preserve">GRANDE VARIETA’ DI TRATTE E ORARI </w:t>
      </w:r>
      <w:r w:rsidR="00816D89">
        <w:rPr>
          <w:rFonts w:asciiTheme="minorHAnsi" w:hAnsiTheme="minorHAnsi" w:cs="Arial"/>
          <w:b/>
          <w:color w:val="222222"/>
          <w:sz w:val="24"/>
          <w:szCs w:val="24"/>
        </w:rPr>
        <w:t>E</w:t>
      </w:r>
      <w:r w:rsidR="00653359" w:rsidRPr="004518E9">
        <w:rPr>
          <w:rFonts w:asciiTheme="minorHAnsi" w:hAnsiTheme="minorHAnsi" w:cs="Arial"/>
          <w:b/>
          <w:color w:val="222222"/>
          <w:sz w:val="24"/>
          <w:szCs w:val="24"/>
        </w:rPr>
        <w:t xml:space="preserve"> STANDARD </w:t>
      </w:r>
      <w:r w:rsidR="00A92BDF">
        <w:rPr>
          <w:rFonts w:asciiTheme="minorHAnsi" w:hAnsiTheme="minorHAnsi" w:cs="Arial"/>
          <w:b/>
          <w:color w:val="222222"/>
          <w:sz w:val="24"/>
          <w:szCs w:val="24"/>
        </w:rPr>
        <w:t xml:space="preserve">QUALITATIVI </w:t>
      </w:r>
    </w:p>
    <w:p w:rsidR="00653359" w:rsidRPr="004518E9" w:rsidRDefault="00A92BDF" w:rsidP="000F70A1">
      <w:pPr>
        <w:ind w:left="709" w:right="707"/>
        <w:jc w:val="center"/>
        <w:rPr>
          <w:rFonts w:asciiTheme="minorHAnsi" w:hAnsiTheme="minorHAnsi" w:cs="Arial"/>
          <w:b/>
          <w:color w:val="222222"/>
          <w:sz w:val="24"/>
          <w:szCs w:val="24"/>
        </w:rPr>
      </w:pPr>
      <w:r>
        <w:rPr>
          <w:rFonts w:asciiTheme="minorHAnsi" w:hAnsiTheme="minorHAnsi" w:cs="Arial"/>
          <w:b/>
          <w:color w:val="222222"/>
          <w:sz w:val="24"/>
          <w:szCs w:val="24"/>
        </w:rPr>
        <w:t>SEMPRE PIU’ ELEVATI A BORDO DELLE NAVI</w:t>
      </w:r>
    </w:p>
    <w:p w:rsidR="00723ED2" w:rsidRDefault="00723ED2" w:rsidP="00723ED2">
      <w:pPr>
        <w:ind w:left="709" w:right="707"/>
        <w:rPr>
          <w:rFonts w:asciiTheme="minorHAnsi" w:hAnsiTheme="minorHAnsi" w:cs="Arial"/>
          <w:sz w:val="24"/>
          <w:szCs w:val="24"/>
        </w:rPr>
      </w:pPr>
    </w:p>
    <w:p w:rsidR="00653359" w:rsidRDefault="00653359" w:rsidP="00723ED2">
      <w:pPr>
        <w:ind w:left="709" w:right="707"/>
        <w:rPr>
          <w:rFonts w:asciiTheme="minorHAnsi" w:hAnsiTheme="minorHAnsi" w:cs="Arial"/>
          <w:sz w:val="24"/>
          <w:szCs w:val="24"/>
        </w:rPr>
      </w:pPr>
    </w:p>
    <w:p w:rsidR="000C406C" w:rsidRPr="006B2B03" w:rsidRDefault="00653359" w:rsidP="00CF09E9">
      <w:pPr>
        <w:pStyle w:val="Default"/>
        <w:ind w:left="709" w:right="707"/>
        <w:jc w:val="both"/>
        <w:rPr>
          <w:rFonts w:asciiTheme="minorHAnsi" w:hAnsiTheme="minorHAnsi" w:cs="Arial"/>
          <w:b/>
        </w:rPr>
      </w:pPr>
      <w:r w:rsidRPr="008536F6">
        <w:rPr>
          <w:rFonts w:asciiTheme="minorHAnsi" w:hAnsiTheme="minorHAnsi" w:cs="Arial"/>
          <w:i/>
        </w:rPr>
        <w:t xml:space="preserve">Milano, 29 ottobre 2018 - </w:t>
      </w:r>
      <w:r w:rsidRPr="000F70A1">
        <w:rPr>
          <w:rFonts w:asciiTheme="minorHAnsi" w:hAnsiTheme="minorHAnsi" w:cs="Arial"/>
          <w:b/>
        </w:rPr>
        <w:t xml:space="preserve">Oltre </w:t>
      </w:r>
      <w:r w:rsidR="006B2B03" w:rsidRPr="000F70A1">
        <w:rPr>
          <w:rFonts w:asciiTheme="minorHAnsi" w:hAnsiTheme="minorHAnsi" w:cs="Arial"/>
          <w:b/>
        </w:rPr>
        <w:t>6.500</w:t>
      </w:r>
      <w:r w:rsidR="00A92BDF" w:rsidRPr="000F70A1">
        <w:rPr>
          <w:rFonts w:asciiTheme="minorHAnsi" w:hAnsiTheme="minorHAnsi" w:cs="Arial"/>
          <w:b/>
        </w:rPr>
        <w:t xml:space="preserve"> </w:t>
      </w:r>
      <w:r w:rsidRPr="000F70A1">
        <w:rPr>
          <w:rFonts w:asciiTheme="minorHAnsi" w:hAnsiTheme="minorHAnsi" w:cs="Arial"/>
          <w:b/>
        </w:rPr>
        <w:t>partenze nel 2019</w:t>
      </w:r>
      <w:r w:rsidR="006B2B03" w:rsidRPr="000F70A1">
        <w:rPr>
          <w:rFonts w:asciiTheme="minorHAnsi" w:hAnsiTheme="minorHAnsi" w:cs="Arial"/>
          <w:b/>
        </w:rPr>
        <w:t xml:space="preserve"> per raggiungere tre Isole da sogno: Sardegna, </w:t>
      </w:r>
      <w:r w:rsidR="003B343A" w:rsidRPr="000F70A1">
        <w:rPr>
          <w:rFonts w:asciiTheme="minorHAnsi" w:hAnsiTheme="minorHAnsi" w:cs="Arial"/>
          <w:b/>
        </w:rPr>
        <w:t xml:space="preserve">Sicilia </w:t>
      </w:r>
      <w:r w:rsidR="003B343A">
        <w:rPr>
          <w:rFonts w:asciiTheme="minorHAnsi" w:hAnsiTheme="minorHAnsi" w:cs="Arial"/>
          <w:b/>
        </w:rPr>
        <w:t xml:space="preserve">e </w:t>
      </w:r>
      <w:r w:rsidR="006B2B03" w:rsidRPr="000F70A1">
        <w:rPr>
          <w:rFonts w:asciiTheme="minorHAnsi" w:hAnsiTheme="minorHAnsi" w:cs="Arial"/>
          <w:b/>
        </w:rPr>
        <w:t>Corsica</w:t>
      </w:r>
      <w:r w:rsidR="006B2B03">
        <w:rPr>
          <w:rFonts w:asciiTheme="minorHAnsi" w:hAnsiTheme="minorHAnsi" w:cs="Arial"/>
        </w:rPr>
        <w:t>.</w:t>
      </w:r>
      <w:r w:rsidRPr="00CF09E9">
        <w:rPr>
          <w:rFonts w:asciiTheme="minorHAnsi" w:hAnsiTheme="minorHAnsi" w:cs="Arial"/>
        </w:rPr>
        <w:t xml:space="preserve"> </w:t>
      </w:r>
      <w:r w:rsidR="006B2B03">
        <w:rPr>
          <w:rFonts w:asciiTheme="minorHAnsi" w:hAnsiTheme="minorHAnsi" w:cs="Arial"/>
        </w:rPr>
        <w:t>E poi u</w:t>
      </w:r>
      <w:r w:rsidR="00511B83">
        <w:rPr>
          <w:rFonts w:asciiTheme="minorHAnsi" w:hAnsiTheme="minorHAnsi" w:cs="Arial"/>
        </w:rPr>
        <w:t>na grande varietà di tratte e orari tra cui scegliere</w:t>
      </w:r>
      <w:r w:rsidR="006B2B03">
        <w:rPr>
          <w:rFonts w:asciiTheme="minorHAnsi" w:hAnsiTheme="minorHAnsi" w:cs="Arial"/>
        </w:rPr>
        <w:t xml:space="preserve"> e</w:t>
      </w:r>
      <w:r w:rsidRPr="00CF09E9">
        <w:rPr>
          <w:rFonts w:asciiTheme="minorHAnsi" w:hAnsiTheme="minorHAnsi" w:cs="Arial"/>
        </w:rPr>
        <w:t xml:space="preserve"> una cura sempre </w:t>
      </w:r>
      <w:r w:rsidR="006B0859">
        <w:rPr>
          <w:rFonts w:asciiTheme="minorHAnsi" w:hAnsiTheme="minorHAnsi" w:cs="Arial"/>
        </w:rPr>
        <w:t>più attenta agli</w:t>
      </w:r>
      <w:r w:rsidRPr="00CF09E9">
        <w:rPr>
          <w:rFonts w:asciiTheme="minorHAnsi" w:hAnsiTheme="minorHAnsi" w:cs="Arial"/>
        </w:rPr>
        <w:t xml:space="preserve"> standard di qualità a bordo delle navi</w:t>
      </w:r>
      <w:r w:rsidRPr="006B2B03">
        <w:rPr>
          <w:rFonts w:asciiTheme="minorHAnsi" w:hAnsiTheme="minorHAnsi" w:cs="Arial"/>
          <w:b/>
        </w:rPr>
        <w:t xml:space="preserve">. Moby e Tirrenia aprono le prenotazioni per la prossima stagione, confermando </w:t>
      </w:r>
      <w:r w:rsidR="00511B83" w:rsidRPr="006B2B03">
        <w:rPr>
          <w:rFonts w:asciiTheme="minorHAnsi" w:hAnsiTheme="minorHAnsi" w:cs="Arial"/>
          <w:b/>
        </w:rPr>
        <w:t>l’elevato numero di</w:t>
      </w:r>
      <w:r w:rsidRPr="006B2B03">
        <w:rPr>
          <w:rFonts w:asciiTheme="minorHAnsi" w:hAnsiTheme="minorHAnsi" w:cs="Arial"/>
          <w:b/>
        </w:rPr>
        <w:t xml:space="preserve"> collegamenti offerti</w:t>
      </w:r>
      <w:r w:rsidR="000F70A1">
        <w:rPr>
          <w:rFonts w:asciiTheme="minorHAnsi" w:hAnsiTheme="minorHAnsi" w:cs="Arial"/>
          <w:b/>
        </w:rPr>
        <w:t>.</w:t>
      </w:r>
    </w:p>
    <w:p w:rsidR="00653359" w:rsidRPr="00CF09E9" w:rsidRDefault="00653359" w:rsidP="00CF09E9">
      <w:pPr>
        <w:pStyle w:val="Default"/>
        <w:ind w:left="709" w:right="707"/>
        <w:jc w:val="both"/>
        <w:rPr>
          <w:rFonts w:asciiTheme="minorHAnsi" w:hAnsiTheme="minorHAnsi" w:cs="Arial"/>
        </w:rPr>
      </w:pPr>
    </w:p>
    <w:p w:rsidR="00816D89" w:rsidRDefault="00D006CA" w:rsidP="00CF09E9">
      <w:pPr>
        <w:pStyle w:val="Default"/>
        <w:ind w:left="709" w:right="707"/>
        <w:jc w:val="both"/>
        <w:rPr>
          <w:rFonts w:asciiTheme="minorHAnsi" w:hAnsiTheme="minorHAnsi" w:cs="Arial"/>
        </w:rPr>
      </w:pPr>
      <w:r>
        <w:rPr>
          <w:rFonts w:asciiTheme="minorHAnsi" w:hAnsiTheme="minorHAnsi" w:cs="Arial"/>
        </w:rPr>
        <w:t>Questa</w:t>
      </w:r>
      <w:r w:rsidR="006B2B03">
        <w:rPr>
          <w:rFonts w:asciiTheme="minorHAnsi" w:hAnsiTheme="minorHAnsi" w:cs="Arial"/>
        </w:rPr>
        <w:t>,</w:t>
      </w:r>
      <w:r>
        <w:rPr>
          <w:rFonts w:asciiTheme="minorHAnsi" w:hAnsiTheme="minorHAnsi" w:cs="Arial"/>
        </w:rPr>
        <w:t xml:space="preserve"> in sintesi</w:t>
      </w:r>
      <w:r w:rsidR="006B2B03">
        <w:rPr>
          <w:rFonts w:asciiTheme="minorHAnsi" w:hAnsiTheme="minorHAnsi" w:cs="Arial"/>
        </w:rPr>
        <w:t>,</w:t>
      </w:r>
      <w:r>
        <w:rPr>
          <w:rFonts w:asciiTheme="minorHAnsi" w:hAnsiTheme="minorHAnsi" w:cs="Arial"/>
        </w:rPr>
        <w:t xml:space="preserve"> la “mega-offerta” </w:t>
      </w:r>
      <w:r w:rsidR="00816D89">
        <w:rPr>
          <w:rFonts w:asciiTheme="minorHAnsi" w:hAnsiTheme="minorHAnsi" w:cs="Arial"/>
        </w:rPr>
        <w:t>di Moby e Tirrenia che ha un comune denominatore:</w:t>
      </w:r>
      <w:r w:rsidR="00653359" w:rsidRPr="00CF09E9">
        <w:rPr>
          <w:rFonts w:asciiTheme="minorHAnsi" w:hAnsiTheme="minorHAnsi" w:cs="Arial"/>
        </w:rPr>
        <w:t xml:space="preserve"> unire </w:t>
      </w:r>
      <w:r w:rsidR="003B343A" w:rsidRPr="00CF09E9">
        <w:rPr>
          <w:rFonts w:asciiTheme="minorHAnsi" w:hAnsiTheme="minorHAnsi" w:cs="Arial"/>
        </w:rPr>
        <w:t>un’</w:t>
      </w:r>
      <w:r w:rsidR="003B343A">
        <w:rPr>
          <w:rFonts w:asciiTheme="minorHAnsi" w:hAnsiTheme="minorHAnsi" w:cs="Arial"/>
        </w:rPr>
        <w:t xml:space="preserve">imponente </w:t>
      </w:r>
      <w:r w:rsidR="006B0859">
        <w:rPr>
          <w:rFonts w:asciiTheme="minorHAnsi" w:hAnsiTheme="minorHAnsi" w:cs="Arial"/>
        </w:rPr>
        <w:t xml:space="preserve">e variegata </w:t>
      </w:r>
      <w:r w:rsidR="00653359" w:rsidRPr="00CF09E9">
        <w:rPr>
          <w:rFonts w:asciiTheme="minorHAnsi" w:hAnsiTheme="minorHAnsi" w:cs="Arial"/>
        </w:rPr>
        <w:t xml:space="preserve"> </w:t>
      </w:r>
      <w:r w:rsidR="00993DA0">
        <w:rPr>
          <w:rFonts w:asciiTheme="minorHAnsi" w:hAnsiTheme="minorHAnsi" w:cs="Arial"/>
        </w:rPr>
        <w:t>offerta di collegamenti e capacità di trasporto</w:t>
      </w:r>
      <w:r w:rsidR="00653359" w:rsidRPr="00CF09E9">
        <w:rPr>
          <w:rFonts w:asciiTheme="minorHAnsi" w:hAnsiTheme="minorHAnsi" w:cs="Arial"/>
        </w:rPr>
        <w:t xml:space="preserve"> di passeggeri e veicoli</w:t>
      </w:r>
      <w:r w:rsidR="00993DA0">
        <w:rPr>
          <w:rFonts w:asciiTheme="minorHAnsi" w:hAnsiTheme="minorHAnsi" w:cs="Arial"/>
        </w:rPr>
        <w:t>,</w:t>
      </w:r>
      <w:r w:rsidR="00653359" w:rsidRPr="00CF09E9">
        <w:rPr>
          <w:rFonts w:asciiTheme="minorHAnsi" w:hAnsiTheme="minorHAnsi" w:cs="Arial"/>
        </w:rPr>
        <w:t xml:space="preserve"> a servizi di alto livello</w:t>
      </w:r>
      <w:r w:rsidR="006B0859">
        <w:rPr>
          <w:rFonts w:asciiTheme="minorHAnsi" w:hAnsiTheme="minorHAnsi" w:cs="Arial"/>
        </w:rPr>
        <w:t xml:space="preserve">; tutto concentrato su una flotta che ha le sue punte di diamante nelle </w:t>
      </w:r>
      <w:r w:rsidR="00816D89">
        <w:rPr>
          <w:rFonts w:asciiTheme="minorHAnsi" w:hAnsiTheme="minorHAnsi" w:cs="Arial"/>
        </w:rPr>
        <w:t>ammiraglie</w:t>
      </w:r>
      <w:r w:rsidR="006B0859">
        <w:rPr>
          <w:rFonts w:asciiTheme="minorHAnsi" w:hAnsiTheme="minorHAnsi" w:cs="Arial"/>
        </w:rPr>
        <w:t xml:space="preserve"> Moby, </w:t>
      </w:r>
      <w:r w:rsidR="00653359" w:rsidRPr="00CF09E9">
        <w:rPr>
          <w:rFonts w:asciiTheme="minorHAnsi" w:hAnsiTheme="minorHAnsi" w:cs="Arial"/>
        </w:rPr>
        <w:t xml:space="preserve">Moby </w:t>
      </w:r>
      <w:proofErr w:type="spellStart"/>
      <w:r w:rsidR="00653359" w:rsidRPr="00CF09E9">
        <w:rPr>
          <w:rFonts w:asciiTheme="minorHAnsi" w:hAnsiTheme="minorHAnsi" w:cs="Arial"/>
        </w:rPr>
        <w:t>Aki</w:t>
      </w:r>
      <w:proofErr w:type="spellEnd"/>
      <w:r w:rsidR="00653359" w:rsidRPr="00CF09E9">
        <w:rPr>
          <w:rFonts w:asciiTheme="minorHAnsi" w:hAnsiTheme="minorHAnsi" w:cs="Arial"/>
        </w:rPr>
        <w:t xml:space="preserve"> e Moby </w:t>
      </w:r>
      <w:proofErr w:type="spellStart"/>
      <w:r w:rsidR="00653359" w:rsidRPr="00CF09E9">
        <w:rPr>
          <w:rFonts w:asciiTheme="minorHAnsi" w:hAnsiTheme="minorHAnsi" w:cs="Arial"/>
        </w:rPr>
        <w:t>Wonder</w:t>
      </w:r>
      <w:proofErr w:type="spellEnd"/>
      <w:r w:rsidR="00653359" w:rsidRPr="00CF09E9">
        <w:rPr>
          <w:rFonts w:asciiTheme="minorHAnsi" w:hAnsiTheme="minorHAnsi" w:cs="Arial"/>
        </w:rPr>
        <w:t xml:space="preserve">, rese inconfondibili dai personaggi </w:t>
      </w:r>
      <w:proofErr w:type="spellStart"/>
      <w:r w:rsidR="00653359" w:rsidRPr="00CF09E9">
        <w:rPr>
          <w:rFonts w:asciiTheme="minorHAnsi" w:hAnsiTheme="minorHAnsi" w:cs="Arial"/>
        </w:rPr>
        <w:t>Looney</w:t>
      </w:r>
      <w:proofErr w:type="spellEnd"/>
      <w:r w:rsidR="00653359" w:rsidRPr="00CF09E9">
        <w:rPr>
          <w:rFonts w:asciiTheme="minorHAnsi" w:hAnsiTheme="minorHAnsi" w:cs="Arial"/>
        </w:rPr>
        <w:t xml:space="preserve"> Tunes disegnati sulle loro fiancate</w:t>
      </w:r>
      <w:r w:rsidR="003061E8" w:rsidRPr="00CF09E9">
        <w:rPr>
          <w:rFonts w:asciiTheme="minorHAnsi" w:hAnsiTheme="minorHAnsi" w:cs="Arial"/>
        </w:rPr>
        <w:t xml:space="preserve">, senza dimenticare Moby </w:t>
      </w:r>
      <w:proofErr w:type="spellStart"/>
      <w:r w:rsidR="003061E8" w:rsidRPr="00CF09E9">
        <w:rPr>
          <w:rFonts w:asciiTheme="minorHAnsi" w:hAnsiTheme="minorHAnsi" w:cs="Arial"/>
        </w:rPr>
        <w:t>Drea</w:t>
      </w:r>
      <w:proofErr w:type="spellEnd"/>
      <w:r w:rsidR="003061E8" w:rsidRPr="00CF09E9">
        <w:rPr>
          <w:rFonts w:asciiTheme="minorHAnsi" w:hAnsiTheme="minorHAnsi" w:cs="Arial"/>
        </w:rPr>
        <w:t xml:space="preserve"> e Moby Otta, all’interno delle quali è possibile usufruire del trattamento v-</w:t>
      </w:r>
      <w:proofErr w:type="spellStart"/>
      <w:r w:rsidR="003061E8" w:rsidRPr="00CF09E9">
        <w:rPr>
          <w:rFonts w:asciiTheme="minorHAnsi" w:hAnsiTheme="minorHAnsi" w:cs="Arial"/>
        </w:rPr>
        <w:t>class</w:t>
      </w:r>
      <w:proofErr w:type="spellEnd"/>
      <w:r w:rsidR="003061E8" w:rsidRPr="00CF09E9">
        <w:rPr>
          <w:rFonts w:asciiTheme="minorHAnsi" w:hAnsiTheme="minorHAnsi" w:cs="Arial"/>
        </w:rPr>
        <w:t>, per un viaggio da “vip”</w:t>
      </w:r>
      <w:r w:rsidR="00816D89">
        <w:rPr>
          <w:rFonts w:asciiTheme="minorHAnsi" w:hAnsiTheme="minorHAnsi" w:cs="Arial"/>
        </w:rPr>
        <w:t>.</w:t>
      </w:r>
    </w:p>
    <w:p w:rsidR="00653359" w:rsidRDefault="00816D89" w:rsidP="00CF09E9">
      <w:pPr>
        <w:pStyle w:val="Default"/>
        <w:ind w:left="709" w:right="707"/>
        <w:jc w:val="both"/>
        <w:rPr>
          <w:rFonts w:asciiTheme="minorHAnsi" w:hAnsiTheme="minorHAnsi" w:cs="Arial"/>
        </w:rPr>
      </w:pPr>
      <w:r>
        <w:rPr>
          <w:rFonts w:asciiTheme="minorHAnsi" w:hAnsiTheme="minorHAnsi" w:cs="Arial"/>
        </w:rPr>
        <w:t>E</w:t>
      </w:r>
      <w:r w:rsidR="006B0859">
        <w:rPr>
          <w:rFonts w:asciiTheme="minorHAnsi" w:hAnsiTheme="minorHAnsi" w:cs="Arial"/>
        </w:rPr>
        <w:t xml:space="preserve"> con gli stessi standard la flotta</w:t>
      </w:r>
      <w:r w:rsidR="00653359" w:rsidRPr="00CF09E9">
        <w:rPr>
          <w:rFonts w:asciiTheme="minorHAnsi" w:hAnsiTheme="minorHAnsi" w:cs="Arial"/>
        </w:rPr>
        <w:t xml:space="preserve"> Tirrenia, con i personaggi Dc Comics a dare il benvenuto </w:t>
      </w:r>
      <w:r w:rsidR="000C406C" w:rsidRPr="00CF09E9">
        <w:rPr>
          <w:rFonts w:asciiTheme="minorHAnsi" w:hAnsiTheme="minorHAnsi" w:cs="Arial"/>
        </w:rPr>
        <w:t xml:space="preserve">a bordo </w:t>
      </w:r>
      <w:r w:rsidR="00653359" w:rsidRPr="00CF09E9">
        <w:rPr>
          <w:rFonts w:asciiTheme="minorHAnsi" w:hAnsiTheme="minorHAnsi" w:cs="Arial"/>
        </w:rPr>
        <w:t xml:space="preserve">ai piccoli e grandi ospiti: Batman </w:t>
      </w:r>
      <w:r w:rsidR="003B343A">
        <w:rPr>
          <w:rFonts w:asciiTheme="minorHAnsi" w:hAnsiTheme="minorHAnsi" w:cs="Arial"/>
        </w:rPr>
        <w:t>su</w:t>
      </w:r>
      <w:r w:rsidR="003B343A" w:rsidRPr="00CF09E9">
        <w:rPr>
          <w:rFonts w:asciiTheme="minorHAnsi" w:hAnsiTheme="minorHAnsi" w:cs="Arial"/>
        </w:rPr>
        <w:t xml:space="preserve">lla </w:t>
      </w:r>
      <w:proofErr w:type="spellStart"/>
      <w:r w:rsidR="00653359" w:rsidRPr="00CF09E9">
        <w:rPr>
          <w:rFonts w:asciiTheme="minorHAnsi" w:hAnsiTheme="minorHAnsi" w:cs="Arial"/>
        </w:rPr>
        <w:t>Sharden</w:t>
      </w:r>
      <w:proofErr w:type="spellEnd"/>
      <w:r w:rsidR="00653359" w:rsidRPr="00CF09E9">
        <w:rPr>
          <w:rFonts w:asciiTheme="minorHAnsi" w:hAnsiTheme="minorHAnsi" w:cs="Arial"/>
        </w:rPr>
        <w:t xml:space="preserve">, </w:t>
      </w:r>
      <w:proofErr w:type="spellStart"/>
      <w:r w:rsidR="00653359" w:rsidRPr="00CF09E9">
        <w:rPr>
          <w:rFonts w:asciiTheme="minorHAnsi" w:hAnsiTheme="minorHAnsi" w:cs="Arial"/>
        </w:rPr>
        <w:t>Wonder</w:t>
      </w:r>
      <w:proofErr w:type="spellEnd"/>
      <w:r w:rsidR="00653359" w:rsidRPr="00CF09E9">
        <w:rPr>
          <w:rFonts w:asciiTheme="minorHAnsi" w:hAnsiTheme="minorHAnsi" w:cs="Arial"/>
        </w:rPr>
        <w:t xml:space="preserve"> Woman </w:t>
      </w:r>
      <w:r w:rsidR="003B343A">
        <w:rPr>
          <w:rFonts w:asciiTheme="minorHAnsi" w:hAnsiTheme="minorHAnsi" w:cs="Arial"/>
        </w:rPr>
        <w:t>su</w:t>
      </w:r>
      <w:r w:rsidR="003B343A" w:rsidRPr="00CF09E9">
        <w:rPr>
          <w:rFonts w:asciiTheme="minorHAnsi" w:hAnsiTheme="minorHAnsi" w:cs="Arial"/>
        </w:rPr>
        <w:t xml:space="preserve">lla </w:t>
      </w:r>
      <w:proofErr w:type="spellStart"/>
      <w:r w:rsidR="00653359" w:rsidRPr="00CF09E9">
        <w:rPr>
          <w:rFonts w:asciiTheme="minorHAnsi" w:hAnsiTheme="minorHAnsi" w:cs="Arial"/>
        </w:rPr>
        <w:t>Nuraghes</w:t>
      </w:r>
      <w:proofErr w:type="spellEnd"/>
      <w:r w:rsidR="00653359" w:rsidRPr="00CF09E9">
        <w:rPr>
          <w:rFonts w:asciiTheme="minorHAnsi" w:hAnsiTheme="minorHAnsi" w:cs="Arial"/>
        </w:rPr>
        <w:t xml:space="preserve">, Superman </w:t>
      </w:r>
      <w:r w:rsidR="003B343A">
        <w:rPr>
          <w:rFonts w:asciiTheme="minorHAnsi" w:hAnsiTheme="minorHAnsi" w:cs="Arial"/>
        </w:rPr>
        <w:t>su</w:t>
      </w:r>
      <w:r w:rsidR="003B343A" w:rsidRPr="00CF09E9">
        <w:rPr>
          <w:rFonts w:asciiTheme="minorHAnsi" w:hAnsiTheme="minorHAnsi" w:cs="Arial"/>
        </w:rPr>
        <w:t>ll’</w:t>
      </w:r>
      <w:proofErr w:type="spellStart"/>
      <w:r w:rsidR="003B343A" w:rsidRPr="00CF09E9">
        <w:rPr>
          <w:rFonts w:asciiTheme="minorHAnsi" w:hAnsiTheme="minorHAnsi" w:cs="Arial"/>
        </w:rPr>
        <w:t>Athara</w:t>
      </w:r>
      <w:proofErr w:type="spellEnd"/>
      <w:r w:rsidR="003B343A">
        <w:rPr>
          <w:rFonts w:asciiTheme="minorHAnsi" w:hAnsiTheme="minorHAnsi" w:cs="Arial"/>
        </w:rPr>
        <w:t>.</w:t>
      </w:r>
      <w:r w:rsidR="003B343A" w:rsidRPr="00CF09E9">
        <w:rPr>
          <w:rFonts w:asciiTheme="minorHAnsi" w:hAnsiTheme="minorHAnsi" w:cs="Arial"/>
        </w:rPr>
        <w:t xml:space="preserve"> </w:t>
      </w:r>
    </w:p>
    <w:p w:rsidR="00385AFC" w:rsidRDefault="00385AFC" w:rsidP="00CF09E9">
      <w:pPr>
        <w:pStyle w:val="Default"/>
        <w:ind w:left="709" w:right="707"/>
        <w:jc w:val="both"/>
        <w:rPr>
          <w:rFonts w:asciiTheme="minorHAnsi" w:hAnsiTheme="minorHAnsi" w:cs="Arial"/>
        </w:rPr>
      </w:pPr>
    </w:p>
    <w:p w:rsidR="00385AFC" w:rsidRDefault="00385AFC" w:rsidP="00CF09E9">
      <w:pPr>
        <w:pStyle w:val="Default"/>
        <w:ind w:left="709" w:right="707"/>
        <w:jc w:val="both"/>
        <w:rPr>
          <w:rFonts w:asciiTheme="minorHAnsi" w:hAnsiTheme="minorHAnsi" w:cs="Arial"/>
        </w:rPr>
      </w:pPr>
      <w:r>
        <w:rPr>
          <w:rFonts w:asciiTheme="minorHAnsi" w:hAnsiTheme="minorHAnsi" w:cs="Arial"/>
        </w:rPr>
        <w:t xml:space="preserve">Per prenotare il </w:t>
      </w:r>
      <w:r w:rsidR="006B0859">
        <w:rPr>
          <w:rFonts w:asciiTheme="minorHAnsi" w:hAnsiTheme="minorHAnsi" w:cs="Arial"/>
        </w:rPr>
        <w:t>viaggio</w:t>
      </w:r>
      <w:r w:rsidR="00816D89">
        <w:rPr>
          <w:rFonts w:asciiTheme="minorHAnsi" w:hAnsiTheme="minorHAnsi" w:cs="Arial"/>
        </w:rPr>
        <w:t xml:space="preserve"> </w:t>
      </w:r>
      <w:r w:rsidR="006B0859">
        <w:rPr>
          <w:rFonts w:asciiTheme="minorHAnsi" w:hAnsiTheme="minorHAnsi" w:cs="Arial"/>
        </w:rPr>
        <w:t xml:space="preserve">nel tempo più breve possibile </w:t>
      </w:r>
      <w:r>
        <w:rPr>
          <w:rFonts w:asciiTheme="minorHAnsi" w:hAnsiTheme="minorHAnsi" w:cs="Arial"/>
        </w:rPr>
        <w:t>i siti internet delle Compagnie (</w:t>
      </w:r>
      <w:hyperlink r:id="rId8" w:history="1">
        <w:r w:rsidRPr="00545BFE">
          <w:rPr>
            <w:rStyle w:val="Collegamentoipertestuale"/>
            <w:rFonts w:asciiTheme="minorHAnsi" w:hAnsiTheme="minorHAnsi" w:cs="Arial"/>
          </w:rPr>
          <w:t>www.moby.it</w:t>
        </w:r>
      </w:hyperlink>
      <w:r>
        <w:rPr>
          <w:rFonts w:asciiTheme="minorHAnsi" w:hAnsiTheme="minorHAnsi" w:cs="Arial"/>
        </w:rPr>
        <w:t xml:space="preserve"> e </w:t>
      </w:r>
      <w:hyperlink r:id="rId9" w:history="1">
        <w:r w:rsidRPr="00545BFE">
          <w:rPr>
            <w:rStyle w:val="Collegamentoipertestuale"/>
            <w:rFonts w:asciiTheme="minorHAnsi" w:hAnsiTheme="minorHAnsi" w:cs="Arial"/>
          </w:rPr>
          <w:t>www.tirrenia.it</w:t>
        </w:r>
      </w:hyperlink>
      <w:r>
        <w:rPr>
          <w:rFonts w:asciiTheme="minorHAnsi" w:hAnsiTheme="minorHAnsi" w:cs="Arial"/>
        </w:rPr>
        <w:t>)</w:t>
      </w:r>
      <w:r w:rsidR="00816D89">
        <w:rPr>
          <w:rFonts w:asciiTheme="minorHAnsi" w:hAnsiTheme="minorHAnsi" w:cs="Arial"/>
        </w:rPr>
        <w:t>,</w:t>
      </w:r>
      <w:r>
        <w:rPr>
          <w:rFonts w:asciiTheme="minorHAnsi" w:hAnsiTheme="minorHAnsi" w:cs="Arial"/>
        </w:rPr>
        <w:t xml:space="preserve"> </w:t>
      </w:r>
      <w:r w:rsidR="000C406C">
        <w:rPr>
          <w:rFonts w:asciiTheme="minorHAnsi" w:hAnsiTheme="minorHAnsi" w:cs="Arial"/>
        </w:rPr>
        <w:t>curati</w:t>
      </w:r>
      <w:r>
        <w:rPr>
          <w:rFonts w:asciiTheme="minorHAnsi" w:hAnsiTheme="minorHAnsi" w:cs="Arial"/>
        </w:rPr>
        <w:t xml:space="preserve"> </w:t>
      </w:r>
      <w:r w:rsidR="000C406C">
        <w:rPr>
          <w:rFonts w:asciiTheme="minorHAnsi" w:hAnsiTheme="minorHAnsi" w:cs="Arial"/>
        </w:rPr>
        <w:t xml:space="preserve">appositamente </w:t>
      </w:r>
      <w:r>
        <w:rPr>
          <w:rFonts w:asciiTheme="minorHAnsi" w:hAnsiTheme="minorHAnsi" w:cs="Arial"/>
        </w:rPr>
        <w:t>per</w:t>
      </w:r>
      <w:r w:rsidRPr="00385AFC">
        <w:rPr>
          <w:rFonts w:asciiTheme="minorHAnsi" w:hAnsiTheme="minorHAnsi" w:cs="Arial"/>
        </w:rPr>
        <w:t> rendere</w:t>
      </w:r>
      <w:r w:rsidR="000C406C">
        <w:rPr>
          <w:rFonts w:asciiTheme="minorHAnsi" w:hAnsiTheme="minorHAnsi" w:cs="Arial"/>
        </w:rPr>
        <w:t xml:space="preserve"> sempre</w:t>
      </w:r>
      <w:r w:rsidRPr="00385AFC">
        <w:rPr>
          <w:rFonts w:asciiTheme="minorHAnsi" w:hAnsiTheme="minorHAnsi" w:cs="Arial"/>
        </w:rPr>
        <w:t xml:space="preserve"> più intuitivo l'accesso e l'utilizzo</w:t>
      </w:r>
      <w:r w:rsidR="000C406C">
        <w:rPr>
          <w:rFonts w:asciiTheme="minorHAnsi" w:hAnsiTheme="minorHAnsi" w:cs="Arial"/>
        </w:rPr>
        <w:t xml:space="preserve"> del portale, con</w:t>
      </w:r>
      <w:r w:rsidRPr="00385AFC">
        <w:rPr>
          <w:rFonts w:asciiTheme="minorHAnsi" w:hAnsiTheme="minorHAnsi" w:cs="Arial"/>
        </w:rPr>
        <w:t xml:space="preserve"> la mappa delle rotte, le informazioni </w:t>
      </w:r>
      <w:r w:rsidR="00330D76">
        <w:rPr>
          <w:rFonts w:asciiTheme="minorHAnsi" w:hAnsiTheme="minorHAnsi" w:cs="Arial"/>
        </w:rPr>
        <w:t>più importanti</w:t>
      </w:r>
      <w:r w:rsidR="007E0EDE">
        <w:rPr>
          <w:rFonts w:asciiTheme="minorHAnsi" w:hAnsiTheme="minorHAnsi" w:cs="Arial"/>
        </w:rPr>
        <w:t xml:space="preserve"> sul viaggio</w:t>
      </w:r>
      <w:r w:rsidR="00330D76">
        <w:rPr>
          <w:rFonts w:asciiTheme="minorHAnsi" w:hAnsiTheme="minorHAnsi" w:cs="Arial"/>
        </w:rPr>
        <w:t>,</w:t>
      </w:r>
      <w:r w:rsidRPr="00385AFC">
        <w:rPr>
          <w:rFonts w:asciiTheme="minorHAnsi" w:hAnsiTheme="minorHAnsi" w:cs="Arial"/>
        </w:rPr>
        <w:t xml:space="preserve"> le curiosità sulle navi della flotta e soprattutto un sistema per scegliere e acquistare </w:t>
      </w:r>
      <w:r w:rsidR="007E0EDE">
        <w:rPr>
          <w:rFonts w:asciiTheme="minorHAnsi" w:hAnsiTheme="minorHAnsi" w:cs="Arial"/>
        </w:rPr>
        <w:t>la traversata</w:t>
      </w:r>
      <w:r w:rsidR="000C406C">
        <w:rPr>
          <w:rFonts w:asciiTheme="minorHAnsi" w:hAnsiTheme="minorHAnsi" w:cs="Arial"/>
        </w:rPr>
        <w:t xml:space="preserve"> ideale in modo semplice e rapido</w:t>
      </w:r>
      <w:r w:rsidRPr="00385AFC">
        <w:rPr>
          <w:rFonts w:asciiTheme="minorHAnsi" w:hAnsiTheme="minorHAnsi" w:cs="Arial"/>
        </w:rPr>
        <w:t>.</w:t>
      </w:r>
    </w:p>
    <w:p w:rsidR="00385AFC" w:rsidRDefault="00385AFC" w:rsidP="00CF09E9">
      <w:pPr>
        <w:pStyle w:val="Default"/>
        <w:ind w:left="709" w:right="707"/>
        <w:jc w:val="both"/>
        <w:rPr>
          <w:rFonts w:asciiTheme="minorHAnsi" w:hAnsiTheme="minorHAnsi" w:cs="Arial"/>
        </w:rPr>
      </w:pPr>
    </w:p>
    <w:p w:rsidR="00385AFC" w:rsidRDefault="00385AFC" w:rsidP="00CF09E9">
      <w:pPr>
        <w:pStyle w:val="Default"/>
        <w:ind w:left="709" w:right="707"/>
        <w:jc w:val="both"/>
        <w:rPr>
          <w:rFonts w:asciiTheme="minorHAnsi" w:hAnsiTheme="minorHAnsi" w:cs="Arial"/>
        </w:rPr>
      </w:pPr>
      <w:r>
        <w:rPr>
          <w:rFonts w:asciiTheme="minorHAnsi" w:hAnsiTheme="minorHAnsi" w:cs="Arial"/>
        </w:rPr>
        <w:t xml:space="preserve">Ecco tutte le rotte </w:t>
      </w:r>
      <w:r w:rsidR="00816D89">
        <w:rPr>
          <w:rFonts w:asciiTheme="minorHAnsi" w:hAnsiTheme="minorHAnsi" w:cs="Arial"/>
        </w:rPr>
        <w:t>offerte dalle due Compagnie, già prenotabili</w:t>
      </w:r>
      <w:r>
        <w:rPr>
          <w:rFonts w:asciiTheme="minorHAnsi" w:hAnsiTheme="minorHAnsi" w:cs="Arial"/>
        </w:rPr>
        <w:t xml:space="preserve"> a partire da oggi: </w:t>
      </w:r>
    </w:p>
    <w:p w:rsidR="00385AFC" w:rsidRDefault="00385AFC" w:rsidP="00CF09E9">
      <w:pPr>
        <w:pStyle w:val="Default"/>
        <w:ind w:left="709" w:right="707"/>
        <w:jc w:val="both"/>
        <w:rPr>
          <w:rFonts w:asciiTheme="minorHAnsi" w:hAnsiTheme="minorHAnsi" w:cs="Arial"/>
        </w:rPr>
      </w:pPr>
    </w:p>
    <w:p w:rsidR="00385AFC" w:rsidRDefault="00385AFC" w:rsidP="00385AFC">
      <w:pPr>
        <w:autoSpaceDE w:val="0"/>
        <w:autoSpaceDN w:val="0"/>
        <w:adjustRightInd w:val="0"/>
        <w:ind w:left="709" w:right="707"/>
        <w:jc w:val="both"/>
        <w:rPr>
          <w:rFonts w:cs="Calibri"/>
          <w:sz w:val="24"/>
          <w:szCs w:val="24"/>
          <w:lang w:eastAsia="it-IT"/>
        </w:rPr>
      </w:pPr>
      <w:r w:rsidRPr="00385AFC">
        <w:rPr>
          <w:rFonts w:cs="Calibri"/>
          <w:b/>
          <w:sz w:val="24"/>
          <w:szCs w:val="24"/>
          <w:lang w:eastAsia="it-IT"/>
        </w:rPr>
        <w:t>Partenze per la Sardegna</w:t>
      </w:r>
      <w:r w:rsidR="006B2B03">
        <w:rPr>
          <w:rFonts w:cs="Calibri"/>
          <w:b/>
          <w:sz w:val="24"/>
          <w:szCs w:val="24"/>
          <w:lang w:eastAsia="it-IT"/>
        </w:rPr>
        <w:t xml:space="preserve"> (4.500 circa</w:t>
      </w:r>
      <w:r w:rsidR="000F70A1">
        <w:rPr>
          <w:rFonts w:cs="Calibri"/>
          <w:b/>
          <w:sz w:val="24"/>
          <w:szCs w:val="24"/>
          <w:lang w:eastAsia="it-IT"/>
        </w:rPr>
        <w:t>, fino a 22 al giorno</w:t>
      </w:r>
      <w:r w:rsidR="006B2B03">
        <w:rPr>
          <w:rFonts w:cs="Calibri"/>
          <w:b/>
          <w:sz w:val="24"/>
          <w:szCs w:val="24"/>
          <w:lang w:eastAsia="it-IT"/>
        </w:rPr>
        <w:t>)</w:t>
      </w:r>
      <w:r w:rsidRPr="00385AFC">
        <w:rPr>
          <w:rFonts w:cs="Calibri"/>
          <w:b/>
          <w:sz w:val="24"/>
          <w:szCs w:val="24"/>
          <w:lang w:eastAsia="it-IT"/>
        </w:rPr>
        <w:t>:</w:t>
      </w:r>
      <w:r>
        <w:rPr>
          <w:rFonts w:cs="Calibri"/>
          <w:sz w:val="24"/>
          <w:szCs w:val="24"/>
          <w:lang w:eastAsia="it-IT"/>
        </w:rPr>
        <w:t xml:space="preserve"> Genova-O</w:t>
      </w:r>
      <w:r w:rsidR="000F70A1">
        <w:rPr>
          <w:rFonts w:cs="Calibri"/>
          <w:sz w:val="24"/>
          <w:szCs w:val="24"/>
          <w:lang w:eastAsia="it-IT"/>
        </w:rPr>
        <w:t>lbia; Genova-Arbatax; Livorno-</w:t>
      </w:r>
      <w:r>
        <w:rPr>
          <w:rFonts w:cs="Calibri"/>
          <w:sz w:val="24"/>
          <w:szCs w:val="24"/>
          <w:lang w:eastAsia="it-IT"/>
        </w:rPr>
        <w:t>Olbia; Piombino-Olbia; Civitavecchia-Cagliari; Civita</w:t>
      </w:r>
      <w:r w:rsidR="000C406C">
        <w:rPr>
          <w:rFonts w:cs="Calibri"/>
          <w:sz w:val="24"/>
          <w:szCs w:val="24"/>
          <w:lang w:eastAsia="it-IT"/>
        </w:rPr>
        <w:t>vecchia-Arbatax; Civitavecchia-Olbia; Genova-</w:t>
      </w:r>
      <w:r>
        <w:rPr>
          <w:rFonts w:cs="Calibri"/>
          <w:sz w:val="24"/>
          <w:szCs w:val="24"/>
          <w:lang w:eastAsia="it-IT"/>
        </w:rPr>
        <w:t>Porto Torres; Nap</w:t>
      </w:r>
      <w:r w:rsidR="000F70A1">
        <w:rPr>
          <w:rFonts w:cs="Calibri"/>
          <w:sz w:val="24"/>
          <w:szCs w:val="24"/>
          <w:lang w:eastAsia="it-IT"/>
        </w:rPr>
        <w:t>oli-Cagliari; Palermo-Cagliari.</w:t>
      </w:r>
    </w:p>
    <w:p w:rsidR="00385AFC" w:rsidRDefault="00385AFC" w:rsidP="00385AFC">
      <w:pPr>
        <w:autoSpaceDE w:val="0"/>
        <w:autoSpaceDN w:val="0"/>
        <w:adjustRightInd w:val="0"/>
        <w:ind w:left="709" w:right="707"/>
        <w:jc w:val="both"/>
        <w:rPr>
          <w:rFonts w:cs="Calibri"/>
          <w:sz w:val="24"/>
          <w:szCs w:val="24"/>
          <w:lang w:eastAsia="it-IT"/>
        </w:rPr>
      </w:pPr>
      <w:r w:rsidRPr="00385AFC">
        <w:rPr>
          <w:rFonts w:cs="Calibri"/>
          <w:b/>
          <w:sz w:val="24"/>
          <w:szCs w:val="24"/>
          <w:lang w:eastAsia="it-IT"/>
        </w:rPr>
        <w:t>Partenze per la Sicilia</w:t>
      </w:r>
      <w:r w:rsidR="006B2B03">
        <w:rPr>
          <w:rFonts w:cs="Calibri"/>
          <w:b/>
          <w:sz w:val="24"/>
          <w:szCs w:val="24"/>
          <w:lang w:eastAsia="it-IT"/>
        </w:rPr>
        <w:t xml:space="preserve"> (900 circa)</w:t>
      </w:r>
      <w:r w:rsidRPr="00385AFC">
        <w:rPr>
          <w:rFonts w:cs="Calibri"/>
          <w:b/>
          <w:sz w:val="24"/>
          <w:szCs w:val="24"/>
          <w:lang w:eastAsia="it-IT"/>
        </w:rPr>
        <w:t>:</w:t>
      </w:r>
      <w:r>
        <w:rPr>
          <w:rFonts w:cs="Calibri"/>
          <w:sz w:val="24"/>
          <w:szCs w:val="24"/>
          <w:lang w:eastAsia="it-IT"/>
        </w:rPr>
        <w:t xml:space="preserve"> Cagliari-Palermo; Napoli-Palermo.</w:t>
      </w:r>
    </w:p>
    <w:p w:rsidR="00385AFC" w:rsidRDefault="00385AFC" w:rsidP="00385AFC">
      <w:pPr>
        <w:autoSpaceDE w:val="0"/>
        <w:autoSpaceDN w:val="0"/>
        <w:adjustRightInd w:val="0"/>
        <w:ind w:left="709" w:right="707"/>
        <w:jc w:val="both"/>
        <w:rPr>
          <w:rFonts w:cs="Calibri"/>
          <w:sz w:val="24"/>
          <w:szCs w:val="24"/>
          <w:lang w:eastAsia="it-IT"/>
        </w:rPr>
      </w:pPr>
      <w:r w:rsidRPr="00385AFC">
        <w:rPr>
          <w:rFonts w:cs="Calibri"/>
          <w:b/>
          <w:sz w:val="24"/>
          <w:szCs w:val="24"/>
          <w:lang w:eastAsia="it-IT"/>
        </w:rPr>
        <w:lastRenderedPageBreak/>
        <w:t>Partenze per la Corsica</w:t>
      </w:r>
      <w:r w:rsidR="006B2B03">
        <w:rPr>
          <w:rFonts w:cs="Calibri"/>
          <w:b/>
          <w:sz w:val="24"/>
          <w:szCs w:val="24"/>
          <w:lang w:eastAsia="it-IT"/>
        </w:rPr>
        <w:t xml:space="preserve"> (1200 circa)</w:t>
      </w:r>
      <w:r w:rsidRPr="00385AFC">
        <w:rPr>
          <w:rFonts w:cs="Calibri"/>
          <w:b/>
          <w:sz w:val="24"/>
          <w:szCs w:val="24"/>
          <w:lang w:eastAsia="it-IT"/>
        </w:rPr>
        <w:t>:</w:t>
      </w:r>
      <w:r>
        <w:rPr>
          <w:rFonts w:cs="Calibri"/>
          <w:sz w:val="24"/>
          <w:szCs w:val="24"/>
          <w:lang w:eastAsia="it-IT"/>
        </w:rPr>
        <w:t xml:space="preserve"> Livorno-Basti</w:t>
      </w:r>
      <w:r w:rsidR="000C406C">
        <w:rPr>
          <w:rFonts w:cs="Calibri"/>
          <w:sz w:val="24"/>
          <w:szCs w:val="24"/>
          <w:lang w:eastAsia="it-IT"/>
        </w:rPr>
        <w:t>a;</w:t>
      </w:r>
      <w:r w:rsidR="00CC3D1C">
        <w:rPr>
          <w:rFonts w:cs="Calibri"/>
          <w:sz w:val="24"/>
          <w:szCs w:val="24"/>
          <w:lang w:eastAsia="it-IT"/>
        </w:rPr>
        <w:t xml:space="preserve"> Piombino-Bastia;</w:t>
      </w:r>
      <w:r w:rsidR="000C406C">
        <w:rPr>
          <w:rFonts w:cs="Calibri"/>
          <w:sz w:val="24"/>
          <w:szCs w:val="24"/>
          <w:lang w:eastAsia="it-IT"/>
        </w:rPr>
        <w:t xml:space="preserve"> Genova-Bastia.</w:t>
      </w:r>
    </w:p>
    <w:p w:rsidR="00CF09E9" w:rsidRPr="00CF09E9" w:rsidRDefault="00CF09E9" w:rsidP="00385AFC">
      <w:pPr>
        <w:pStyle w:val="Default"/>
        <w:ind w:right="707"/>
        <w:jc w:val="both"/>
        <w:rPr>
          <w:rFonts w:asciiTheme="minorHAnsi" w:hAnsiTheme="minorHAnsi" w:cs="Arial"/>
        </w:rPr>
      </w:pPr>
    </w:p>
    <w:p w:rsidR="000C406C" w:rsidRDefault="00CF09E9" w:rsidP="000C406C">
      <w:pPr>
        <w:shd w:val="clear" w:color="auto" w:fill="FFFFFF"/>
        <w:spacing w:after="330"/>
        <w:ind w:left="720" w:right="707"/>
        <w:jc w:val="both"/>
        <w:rPr>
          <w:rFonts w:asciiTheme="minorHAnsi" w:eastAsia="Times New Roman" w:hAnsiTheme="minorHAnsi" w:cs="Arial"/>
          <w:color w:val="000000"/>
          <w:sz w:val="24"/>
          <w:szCs w:val="24"/>
          <w:lang w:eastAsia="it-IT"/>
        </w:rPr>
      </w:pPr>
      <w:r w:rsidRPr="00CF09E9">
        <w:rPr>
          <w:rFonts w:asciiTheme="minorHAnsi" w:eastAsia="Times New Roman" w:hAnsiTheme="minorHAnsi" w:cs="Arial"/>
          <w:color w:val="000000"/>
          <w:sz w:val="24"/>
          <w:szCs w:val="24"/>
          <w:lang w:eastAsia="it-IT"/>
        </w:rPr>
        <w:t xml:space="preserve">Tantissimi i servizi a bordo delle navi: </w:t>
      </w:r>
      <w:r w:rsidR="006B0859">
        <w:rPr>
          <w:rFonts w:asciiTheme="minorHAnsi" w:eastAsia="Times New Roman" w:hAnsiTheme="minorHAnsi" w:cs="Arial"/>
          <w:color w:val="000000"/>
          <w:sz w:val="24"/>
          <w:szCs w:val="24"/>
          <w:lang w:eastAsia="it-IT"/>
        </w:rPr>
        <w:t>dalla cucina di qualità</w:t>
      </w:r>
      <w:r w:rsidR="003B343A">
        <w:rPr>
          <w:rFonts w:asciiTheme="minorHAnsi" w:eastAsia="Times New Roman" w:hAnsiTheme="minorHAnsi" w:cs="Arial"/>
          <w:color w:val="000000"/>
          <w:sz w:val="24"/>
          <w:szCs w:val="24"/>
          <w:lang w:eastAsia="it-IT"/>
        </w:rPr>
        <w:t xml:space="preserve"> -</w:t>
      </w:r>
      <w:r w:rsidR="006B0859">
        <w:rPr>
          <w:rFonts w:asciiTheme="minorHAnsi" w:eastAsia="Times New Roman" w:hAnsiTheme="minorHAnsi" w:cs="Arial"/>
          <w:color w:val="000000"/>
          <w:sz w:val="24"/>
          <w:szCs w:val="24"/>
          <w:lang w:eastAsia="it-IT"/>
        </w:rPr>
        <w:t>assicurata dal</w:t>
      </w:r>
      <w:r w:rsidR="000C406C">
        <w:rPr>
          <w:rFonts w:asciiTheme="minorHAnsi" w:eastAsia="Times New Roman" w:hAnsiTheme="minorHAnsi" w:cs="Arial"/>
          <w:color w:val="000000"/>
          <w:sz w:val="24"/>
          <w:szCs w:val="24"/>
          <w:lang w:eastAsia="it-IT"/>
        </w:rPr>
        <w:t xml:space="preserve"> </w:t>
      </w:r>
      <w:hyperlink r:id="rId10" w:history="1">
        <w:r w:rsidR="000C406C">
          <w:rPr>
            <w:rFonts w:asciiTheme="minorHAnsi" w:eastAsia="Times New Roman" w:hAnsiTheme="minorHAnsi" w:cs="Arial"/>
            <w:color w:val="000000"/>
            <w:sz w:val="24"/>
            <w:szCs w:val="24"/>
            <w:lang w:eastAsia="it-IT"/>
          </w:rPr>
          <w:t>r</w:t>
        </w:r>
        <w:r w:rsidRPr="00CF09E9">
          <w:rPr>
            <w:rFonts w:asciiTheme="minorHAnsi" w:eastAsia="Times New Roman" w:hAnsiTheme="minorHAnsi" w:cs="Arial"/>
            <w:color w:val="000000"/>
            <w:sz w:val="24"/>
            <w:szCs w:val="24"/>
            <w:lang w:eastAsia="it-IT"/>
          </w:rPr>
          <w:t>istorante à la carte</w:t>
        </w:r>
      </w:hyperlink>
      <w:r w:rsidRPr="00CF09E9">
        <w:rPr>
          <w:rFonts w:asciiTheme="minorHAnsi" w:eastAsia="Times New Roman" w:hAnsiTheme="minorHAnsi" w:cs="Arial"/>
          <w:color w:val="000000"/>
          <w:sz w:val="24"/>
          <w:szCs w:val="24"/>
          <w:lang w:eastAsia="it-IT"/>
        </w:rPr>
        <w:t xml:space="preserve"> con </w:t>
      </w:r>
      <w:r w:rsidR="006B0859">
        <w:rPr>
          <w:rFonts w:asciiTheme="minorHAnsi" w:eastAsia="Times New Roman" w:hAnsiTheme="minorHAnsi" w:cs="Arial"/>
          <w:color w:val="000000"/>
          <w:sz w:val="24"/>
          <w:szCs w:val="24"/>
          <w:lang w:eastAsia="it-IT"/>
        </w:rPr>
        <w:t>i prodotti tip</w:t>
      </w:r>
      <w:r w:rsidR="006B2B03">
        <w:rPr>
          <w:rFonts w:asciiTheme="minorHAnsi" w:eastAsia="Times New Roman" w:hAnsiTheme="minorHAnsi" w:cs="Arial"/>
          <w:color w:val="000000"/>
          <w:sz w:val="24"/>
          <w:szCs w:val="24"/>
          <w:lang w:eastAsia="it-IT"/>
        </w:rPr>
        <w:t>ici della cucina mediterranea, d</w:t>
      </w:r>
      <w:r w:rsidR="006B0859">
        <w:rPr>
          <w:rFonts w:asciiTheme="minorHAnsi" w:eastAsia="Times New Roman" w:hAnsiTheme="minorHAnsi" w:cs="Arial"/>
          <w:color w:val="000000"/>
          <w:sz w:val="24"/>
          <w:szCs w:val="24"/>
          <w:lang w:eastAsia="it-IT"/>
        </w:rPr>
        <w:t>a</w:t>
      </w:r>
      <w:r w:rsidR="00650E37">
        <w:rPr>
          <w:rFonts w:asciiTheme="minorHAnsi" w:eastAsia="Times New Roman" w:hAnsiTheme="minorHAnsi" w:cs="Arial"/>
          <w:color w:val="000000"/>
          <w:sz w:val="24"/>
          <w:szCs w:val="24"/>
          <w:lang w:eastAsia="it-IT"/>
        </w:rPr>
        <w:t>l self s</w:t>
      </w:r>
      <w:r w:rsidRPr="00CF09E9">
        <w:rPr>
          <w:rFonts w:asciiTheme="minorHAnsi" w:eastAsia="Times New Roman" w:hAnsiTheme="minorHAnsi" w:cs="Arial"/>
          <w:color w:val="000000"/>
          <w:sz w:val="24"/>
          <w:szCs w:val="24"/>
          <w:lang w:eastAsia="it-IT"/>
        </w:rPr>
        <w:t>ervice</w:t>
      </w:r>
      <w:r w:rsidR="000C406C">
        <w:rPr>
          <w:rFonts w:asciiTheme="minorHAnsi" w:eastAsia="Times New Roman" w:hAnsiTheme="minorHAnsi" w:cs="Arial"/>
          <w:color w:val="000000"/>
          <w:sz w:val="24"/>
          <w:szCs w:val="24"/>
          <w:lang w:eastAsia="it-IT"/>
        </w:rPr>
        <w:t>,</w:t>
      </w:r>
      <w:r w:rsidRPr="00CF09E9">
        <w:rPr>
          <w:rFonts w:asciiTheme="minorHAnsi" w:eastAsia="Times New Roman" w:hAnsiTheme="minorHAnsi" w:cs="Arial"/>
          <w:color w:val="000000"/>
          <w:sz w:val="24"/>
          <w:szCs w:val="24"/>
          <w:lang w:eastAsia="it-IT"/>
        </w:rPr>
        <w:t xml:space="preserve"> </w:t>
      </w:r>
      <w:r w:rsidR="006B0859">
        <w:rPr>
          <w:rFonts w:asciiTheme="minorHAnsi" w:eastAsia="Times New Roman" w:hAnsiTheme="minorHAnsi" w:cs="Arial"/>
          <w:color w:val="000000"/>
          <w:sz w:val="24"/>
          <w:szCs w:val="24"/>
          <w:lang w:eastAsia="it-IT"/>
        </w:rPr>
        <w:t>dal</w:t>
      </w:r>
      <w:r w:rsidRPr="00CF09E9">
        <w:rPr>
          <w:rFonts w:asciiTheme="minorHAnsi" w:eastAsia="Times New Roman" w:hAnsiTheme="minorHAnsi" w:cs="Arial"/>
          <w:color w:val="000000"/>
          <w:sz w:val="24"/>
          <w:szCs w:val="24"/>
          <w:lang w:eastAsia="it-IT"/>
        </w:rPr>
        <w:t xml:space="preserve">la pizzeria e </w:t>
      </w:r>
      <w:r w:rsidR="006B0859">
        <w:rPr>
          <w:rFonts w:asciiTheme="minorHAnsi" w:eastAsia="Times New Roman" w:hAnsiTheme="minorHAnsi" w:cs="Arial"/>
          <w:color w:val="000000"/>
          <w:sz w:val="24"/>
          <w:szCs w:val="24"/>
          <w:lang w:eastAsia="it-IT"/>
        </w:rPr>
        <w:t>dal</w:t>
      </w:r>
      <w:r w:rsidRPr="00CF09E9">
        <w:rPr>
          <w:rFonts w:asciiTheme="minorHAnsi" w:eastAsia="Times New Roman" w:hAnsiTheme="minorHAnsi" w:cs="Arial"/>
          <w:color w:val="000000"/>
          <w:sz w:val="24"/>
          <w:szCs w:val="24"/>
          <w:lang w:eastAsia="it-IT"/>
        </w:rPr>
        <w:t>la caffetteria</w:t>
      </w:r>
      <w:r w:rsidR="003B343A">
        <w:rPr>
          <w:rFonts w:asciiTheme="minorHAnsi" w:eastAsia="Times New Roman" w:hAnsiTheme="minorHAnsi" w:cs="Arial"/>
          <w:color w:val="000000"/>
          <w:sz w:val="24"/>
          <w:szCs w:val="24"/>
          <w:lang w:eastAsia="it-IT"/>
        </w:rPr>
        <w:t>-</w:t>
      </w:r>
      <w:r w:rsidRPr="00CF09E9">
        <w:rPr>
          <w:rFonts w:asciiTheme="minorHAnsi" w:eastAsia="Times New Roman" w:hAnsiTheme="minorHAnsi" w:cs="Arial"/>
          <w:color w:val="000000"/>
          <w:sz w:val="24"/>
          <w:szCs w:val="24"/>
          <w:lang w:eastAsia="it-IT"/>
        </w:rPr>
        <w:t>, al divertimento grazie alle sale giochi, ai solarium, l</w:t>
      </w:r>
      <w:r w:rsidR="000C406C">
        <w:rPr>
          <w:rFonts w:asciiTheme="minorHAnsi" w:eastAsia="Times New Roman" w:hAnsiTheme="minorHAnsi" w:cs="Arial"/>
          <w:color w:val="000000"/>
          <w:sz w:val="24"/>
          <w:szCs w:val="24"/>
          <w:lang w:eastAsia="it-IT"/>
        </w:rPr>
        <w:t>e aree</w:t>
      </w:r>
      <w:r w:rsidRPr="00CF09E9">
        <w:rPr>
          <w:rFonts w:asciiTheme="minorHAnsi" w:eastAsia="Times New Roman" w:hAnsiTheme="minorHAnsi" w:cs="Arial"/>
          <w:color w:val="000000"/>
          <w:sz w:val="24"/>
          <w:szCs w:val="24"/>
          <w:lang w:eastAsia="it-IT"/>
        </w:rPr>
        <w:t xml:space="preserve"> shopping, i cinema</w:t>
      </w:r>
      <w:r w:rsidR="00993DA0">
        <w:rPr>
          <w:rFonts w:asciiTheme="minorHAnsi" w:eastAsia="Times New Roman" w:hAnsiTheme="minorHAnsi" w:cs="Arial"/>
          <w:color w:val="000000"/>
          <w:sz w:val="24"/>
          <w:szCs w:val="24"/>
          <w:lang w:eastAsia="it-IT"/>
        </w:rPr>
        <w:t>, le piscine</w:t>
      </w:r>
      <w:r w:rsidRPr="00CF09E9">
        <w:rPr>
          <w:rFonts w:asciiTheme="minorHAnsi" w:eastAsia="Times New Roman" w:hAnsiTheme="minorHAnsi" w:cs="Arial"/>
          <w:color w:val="000000"/>
          <w:sz w:val="24"/>
          <w:szCs w:val="24"/>
          <w:lang w:eastAsia="it-IT"/>
        </w:rPr>
        <w:t xml:space="preserve"> e le show </w:t>
      </w:r>
      <w:proofErr w:type="spellStart"/>
      <w:r w:rsidRPr="00CF09E9">
        <w:rPr>
          <w:rFonts w:asciiTheme="minorHAnsi" w:eastAsia="Times New Roman" w:hAnsiTheme="minorHAnsi" w:cs="Arial"/>
          <w:color w:val="000000"/>
          <w:sz w:val="24"/>
          <w:szCs w:val="24"/>
          <w:lang w:eastAsia="it-IT"/>
        </w:rPr>
        <w:t>lounge</w:t>
      </w:r>
      <w:proofErr w:type="spellEnd"/>
      <w:r w:rsidRPr="00CF09E9">
        <w:rPr>
          <w:rFonts w:asciiTheme="minorHAnsi" w:eastAsia="Times New Roman" w:hAnsiTheme="minorHAnsi" w:cs="Arial"/>
          <w:color w:val="000000"/>
          <w:sz w:val="24"/>
          <w:szCs w:val="24"/>
          <w:lang w:eastAsia="it-IT"/>
        </w:rPr>
        <w:t>.</w:t>
      </w:r>
    </w:p>
    <w:p w:rsidR="00596DF0" w:rsidRDefault="00CF09E9" w:rsidP="00596DF0">
      <w:pPr>
        <w:shd w:val="clear" w:color="auto" w:fill="FFFFFF"/>
        <w:ind w:left="720" w:right="709"/>
        <w:jc w:val="both"/>
        <w:rPr>
          <w:rFonts w:asciiTheme="minorHAnsi" w:eastAsia="Times New Roman" w:hAnsiTheme="minorHAnsi" w:cs="Arial"/>
          <w:color w:val="000000"/>
          <w:sz w:val="24"/>
          <w:szCs w:val="24"/>
          <w:lang w:eastAsia="it-IT"/>
        </w:rPr>
      </w:pPr>
      <w:r w:rsidRPr="00CF09E9">
        <w:rPr>
          <w:rFonts w:asciiTheme="minorHAnsi" w:eastAsia="Times New Roman" w:hAnsiTheme="minorHAnsi" w:cs="Arial"/>
          <w:color w:val="000000"/>
          <w:sz w:val="24"/>
          <w:szCs w:val="24"/>
          <w:lang w:eastAsia="it-IT"/>
        </w:rPr>
        <w:t>Un’attenzione particolare è rivolta alle famiglie, con le aree bambini appositamente studiate per garantire il divertimento dei piccoli passeggeri in totale sicurezza,</w:t>
      </w:r>
      <w:r w:rsidR="008536F6">
        <w:rPr>
          <w:rFonts w:asciiTheme="minorHAnsi" w:eastAsia="Times New Roman" w:hAnsiTheme="minorHAnsi" w:cs="Arial"/>
          <w:color w:val="000000"/>
          <w:sz w:val="24"/>
          <w:szCs w:val="24"/>
          <w:lang w:eastAsia="it-IT"/>
        </w:rPr>
        <w:t xml:space="preserve"> </w:t>
      </w:r>
      <w:r w:rsidR="000C406C">
        <w:rPr>
          <w:rFonts w:asciiTheme="minorHAnsi" w:eastAsia="Times New Roman" w:hAnsiTheme="minorHAnsi" w:cs="Arial"/>
          <w:color w:val="000000"/>
          <w:sz w:val="24"/>
          <w:szCs w:val="24"/>
          <w:lang w:eastAsia="it-IT"/>
        </w:rPr>
        <w:t>in modo da far trascorrere anche ai genitori una traversata all’insegna del</w:t>
      </w:r>
      <w:r w:rsidRPr="00CF09E9">
        <w:rPr>
          <w:rFonts w:asciiTheme="minorHAnsi" w:eastAsia="Times New Roman" w:hAnsiTheme="minorHAnsi" w:cs="Arial"/>
          <w:color w:val="000000"/>
          <w:sz w:val="24"/>
          <w:szCs w:val="24"/>
          <w:lang w:eastAsia="it-IT"/>
        </w:rPr>
        <w:t xml:space="preserve"> relax a bordo. Un vero e proprio fiore all’occhiello per la flotta del Gruppo Onorato</w:t>
      </w:r>
      <w:r w:rsidR="006B2B03">
        <w:rPr>
          <w:rFonts w:asciiTheme="minorHAnsi" w:eastAsia="Times New Roman" w:hAnsiTheme="minorHAnsi" w:cs="Arial"/>
          <w:color w:val="000000"/>
          <w:sz w:val="24"/>
          <w:szCs w:val="24"/>
          <w:lang w:eastAsia="it-IT"/>
        </w:rPr>
        <w:t>, con n</w:t>
      </w:r>
      <w:r w:rsidR="008536F6" w:rsidRPr="008536F6">
        <w:rPr>
          <w:rFonts w:asciiTheme="minorHAnsi" w:eastAsia="Times New Roman" w:hAnsiTheme="minorHAnsi" w:cs="Arial"/>
          <w:color w:val="000000"/>
          <w:sz w:val="24"/>
          <w:szCs w:val="24"/>
          <w:lang w:eastAsia="it-IT"/>
        </w:rPr>
        <w:t>avi a misura di bambino e</w:t>
      </w:r>
      <w:r w:rsidR="00385AFC">
        <w:rPr>
          <w:rFonts w:asciiTheme="minorHAnsi" w:eastAsia="Times New Roman" w:hAnsiTheme="minorHAnsi" w:cs="Arial"/>
          <w:color w:val="000000"/>
          <w:sz w:val="24"/>
          <w:szCs w:val="24"/>
          <w:lang w:eastAsia="it-IT"/>
        </w:rPr>
        <w:t xml:space="preserve"> di famiglia. </w:t>
      </w:r>
    </w:p>
    <w:p w:rsidR="003B343A" w:rsidRDefault="003B343A" w:rsidP="00596DF0">
      <w:pPr>
        <w:shd w:val="clear" w:color="auto" w:fill="FFFFFF"/>
        <w:ind w:left="720" w:right="709"/>
        <w:jc w:val="both"/>
        <w:rPr>
          <w:rFonts w:asciiTheme="minorHAnsi" w:eastAsia="Times New Roman" w:hAnsiTheme="minorHAnsi" w:cs="Arial"/>
          <w:color w:val="000000"/>
          <w:sz w:val="24"/>
          <w:szCs w:val="24"/>
          <w:lang w:eastAsia="it-IT"/>
        </w:rPr>
      </w:pPr>
    </w:p>
    <w:p w:rsidR="003B343A" w:rsidRDefault="003B343A" w:rsidP="003B343A">
      <w:pPr>
        <w:shd w:val="clear" w:color="auto" w:fill="FFFFFF"/>
        <w:spacing w:after="330"/>
        <w:ind w:left="720" w:right="707"/>
        <w:jc w:val="both"/>
        <w:rPr>
          <w:rFonts w:asciiTheme="minorHAnsi" w:eastAsia="Times New Roman" w:hAnsiTheme="minorHAnsi" w:cs="Arial"/>
          <w:color w:val="000000"/>
          <w:sz w:val="24"/>
          <w:szCs w:val="24"/>
          <w:lang w:eastAsia="it-IT"/>
        </w:rPr>
      </w:pPr>
      <w:r>
        <w:rPr>
          <w:rFonts w:asciiTheme="minorHAnsi" w:eastAsia="Times New Roman" w:hAnsiTheme="minorHAnsi" w:cs="Arial"/>
          <w:color w:val="000000"/>
          <w:sz w:val="24"/>
          <w:szCs w:val="24"/>
          <w:lang w:eastAsia="it-IT"/>
        </w:rPr>
        <w:t xml:space="preserve">Per chi viaggia con animali al seguito, le navi sono dotate di cabine appositamente realizzate per ospitare gli amici quattro zampe, </w:t>
      </w:r>
      <w:r w:rsidRPr="00855848">
        <w:rPr>
          <w:rFonts w:asciiTheme="minorHAnsi" w:eastAsia="Times New Roman" w:hAnsiTheme="minorHAnsi" w:cs="Arial"/>
          <w:color w:val="000000"/>
          <w:sz w:val="24"/>
          <w:szCs w:val="24"/>
          <w:lang w:eastAsia="it-IT"/>
        </w:rPr>
        <w:t>con pavimento in materiale linoleum, igienizzate in maniera tale da garantire la massima pulizia. </w:t>
      </w:r>
    </w:p>
    <w:p w:rsidR="000D38B6" w:rsidRDefault="003B343A" w:rsidP="00993DA0">
      <w:pPr>
        <w:shd w:val="clear" w:color="auto" w:fill="FFFFFF"/>
        <w:spacing w:after="330"/>
        <w:ind w:left="720" w:right="707"/>
        <w:jc w:val="both"/>
        <w:rPr>
          <w:rStyle w:val="Collegamentoipertestuale"/>
          <w:rFonts w:asciiTheme="minorHAnsi" w:hAnsiTheme="minorHAnsi" w:cs="Arial"/>
        </w:rPr>
      </w:pPr>
      <w:r>
        <w:rPr>
          <w:rFonts w:asciiTheme="minorHAnsi" w:eastAsia="Times New Roman" w:hAnsiTheme="minorHAnsi" w:cs="Arial"/>
          <w:color w:val="000000"/>
          <w:sz w:val="24"/>
          <w:szCs w:val="24"/>
          <w:lang w:eastAsia="it-IT"/>
        </w:rPr>
        <w:t>Pe</w:t>
      </w:r>
      <w:r w:rsidR="00EA1C7D">
        <w:rPr>
          <w:rFonts w:asciiTheme="minorHAnsi" w:eastAsia="Times New Roman" w:hAnsiTheme="minorHAnsi" w:cs="Arial"/>
          <w:color w:val="000000"/>
          <w:sz w:val="24"/>
          <w:szCs w:val="24"/>
          <w:lang w:eastAsia="it-IT"/>
        </w:rPr>
        <w:t xml:space="preserve">r informazioni e prenotazioni: </w:t>
      </w:r>
      <w:r w:rsidR="00EA1C7D" w:rsidRPr="00EA1C7D">
        <w:rPr>
          <w:rFonts w:asciiTheme="minorHAnsi" w:eastAsia="Times New Roman" w:hAnsiTheme="minorHAnsi" w:cs="Arial"/>
          <w:color w:val="000000"/>
          <w:sz w:val="24"/>
          <w:szCs w:val="24"/>
          <w:lang w:eastAsia="it-IT"/>
        </w:rPr>
        <w:t>199.30.30.40*</w:t>
      </w:r>
      <w:r w:rsidR="00EA1C7D">
        <w:rPr>
          <w:rFonts w:asciiTheme="minorHAnsi" w:eastAsia="Times New Roman" w:hAnsiTheme="minorHAnsi" w:cs="Arial"/>
          <w:color w:val="000000"/>
          <w:sz w:val="24"/>
          <w:szCs w:val="24"/>
          <w:lang w:eastAsia="it-IT"/>
        </w:rPr>
        <w:t xml:space="preserve">, </w:t>
      </w:r>
      <w:hyperlink r:id="rId11" w:history="1">
        <w:r w:rsidR="00993DA0" w:rsidRPr="00545BFE">
          <w:rPr>
            <w:rStyle w:val="Collegamentoipertestuale"/>
            <w:rFonts w:asciiTheme="minorHAnsi" w:hAnsiTheme="minorHAnsi" w:cs="Arial"/>
          </w:rPr>
          <w:t>www.moby.it</w:t>
        </w:r>
      </w:hyperlink>
      <w:r w:rsidR="00993DA0">
        <w:rPr>
          <w:rFonts w:asciiTheme="minorHAnsi" w:hAnsiTheme="minorHAnsi" w:cs="Arial"/>
        </w:rPr>
        <w:t xml:space="preserve"> e </w:t>
      </w:r>
      <w:hyperlink r:id="rId12" w:history="1">
        <w:r w:rsidR="00993DA0" w:rsidRPr="00545BFE">
          <w:rPr>
            <w:rStyle w:val="Collegamentoipertestuale"/>
            <w:rFonts w:asciiTheme="minorHAnsi" w:hAnsiTheme="minorHAnsi" w:cs="Arial"/>
          </w:rPr>
          <w:t>www.tirrenia.it</w:t>
        </w:r>
      </w:hyperlink>
      <w:r w:rsidR="00EA1C7D">
        <w:rPr>
          <w:rStyle w:val="Collegamentoipertestuale"/>
          <w:rFonts w:asciiTheme="minorHAnsi" w:hAnsiTheme="minorHAnsi" w:cs="Arial"/>
        </w:rPr>
        <w:t>.</w:t>
      </w:r>
    </w:p>
    <w:p w:rsidR="00EA1C7D" w:rsidRPr="00B06186" w:rsidRDefault="00D2279C" w:rsidP="00993DA0">
      <w:pPr>
        <w:shd w:val="clear" w:color="auto" w:fill="FFFFFF"/>
        <w:spacing w:after="330"/>
        <w:ind w:left="720" w:right="707"/>
        <w:jc w:val="both"/>
        <w:rPr>
          <w:rFonts w:asciiTheme="minorHAnsi" w:eastAsia="Times New Roman" w:hAnsiTheme="minorHAnsi" w:cs="Arial"/>
          <w:color w:val="000000"/>
          <w:sz w:val="12"/>
          <w:szCs w:val="12"/>
          <w:lang w:eastAsia="it-IT"/>
        </w:rPr>
      </w:pPr>
      <w:r w:rsidRPr="00EA1C7D">
        <w:rPr>
          <w:rFonts w:asciiTheme="minorHAnsi" w:eastAsia="Times New Roman" w:hAnsiTheme="minorHAnsi" w:cs="Arial"/>
          <w:color w:val="000000"/>
          <w:sz w:val="24"/>
          <w:szCs w:val="24"/>
          <w:lang w:eastAsia="it-IT"/>
        </w:rPr>
        <w:t>*</w:t>
      </w:r>
      <w:r w:rsidR="00EA1C7D" w:rsidRPr="00B06186">
        <w:rPr>
          <w:rFonts w:asciiTheme="minorHAnsi" w:eastAsia="Times New Roman" w:hAnsiTheme="minorHAnsi" w:cs="Arial"/>
          <w:color w:val="000000"/>
          <w:sz w:val="12"/>
          <w:szCs w:val="12"/>
          <w:lang w:eastAsia="it-IT"/>
        </w:rPr>
        <w:t>Il costo della chiamata da telefono fisso, senza scatti alla risposta, è di € cent. 14,49 al minuto IVA inclusa, dal lunedì al venerdì dalle 8.00 alle 18.30 e sabato dalle 8.00 alle 13.00, è di € cent. 5,67 al minuto iva inclusa dal lunedì al venerdì dalle 18.30 alle 08.00, sabato dalle 13.00 alle 8.00 e festivi. Per chiamate da rete mobile il costo massimo è di € cent. 48,80 al minuto con uno scatto alla risposta di € cent. 15,25.</w:t>
      </w:r>
    </w:p>
    <w:p w:rsidR="00D2279C" w:rsidRDefault="00D2279C" w:rsidP="009279C8">
      <w:pPr>
        <w:pStyle w:val="Default"/>
        <w:ind w:left="709" w:right="707"/>
        <w:jc w:val="both"/>
        <w:rPr>
          <w:rFonts w:ascii="Calibri" w:hAnsi="Calibri"/>
          <w:i/>
          <w:iCs/>
          <w:sz w:val="18"/>
          <w:szCs w:val="18"/>
        </w:rPr>
      </w:pPr>
    </w:p>
    <w:p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rsidR="009279C8" w:rsidRDefault="009279C8" w:rsidP="009279C8">
      <w:pPr>
        <w:autoSpaceDE w:val="0"/>
        <w:autoSpaceDN w:val="0"/>
        <w:ind w:left="709" w:right="707"/>
        <w:jc w:val="both"/>
        <w:rPr>
          <w:rFonts w:cs="Calibri"/>
          <w:color w:val="000000"/>
          <w:sz w:val="16"/>
          <w:szCs w:val="16"/>
        </w:rPr>
      </w:pPr>
    </w:p>
    <w:p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rsidR="009279C8" w:rsidRPr="0086463B" w:rsidRDefault="009279C8" w:rsidP="009279C8">
      <w:pPr>
        <w:autoSpaceDE w:val="0"/>
        <w:autoSpaceDN w:val="0"/>
        <w:adjustRightInd w:val="0"/>
        <w:ind w:left="709"/>
        <w:rPr>
          <w:rFonts w:cs="Calibri"/>
          <w:color w:val="000000"/>
          <w:sz w:val="20"/>
          <w:szCs w:val="20"/>
        </w:rPr>
      </w:pPr>
    </w:p>
    <w:p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lastRenderedPageBreak/>
        <w:t>Piercarlo Cicero: +39 342 8657935</w:t>
      </w:r>
    </w:p>
    <w:p w:rsidR="009279C8" w:rsidRPr="0086463B" w:rsidRDefault="009279C8" w:rsidP="009279C8">
      <w:pPr>
        <w:ind w:left="709" w:right="905"/>
        <w:jc w:val="both"/>
        <w:rPr>
          <w:rFonts w:cs="Calibri"/>
          <w:color w:val="000000"/>
          <w:sz w:val="20"/>
          <w:szCs w:val="20"/>
        </w:rPr>
      </w:pPr>
    </w:p>
    <w:p w:rsidR="009279C8" w:rsidRPr="0086463B" w:rsidRDefault="009279C8" w:rsidP="009279C8">
      <w:pPr>
        <w:ind w:left="709"/>
        <w:rPr>
          <w:rFonts w:cs="Arial"/>
          <w:sz w:val="20"/>
          <w:szCs w:val="20"/>
        </w:rPr>
      </w:pPr>
      <w:r w:rsidRPr="0086463B">
        <w:rPr>
          <w:rFonts w:cs="Arial"/>
          <w:sz w:val="20"/>
          <w:szCs w:val="20"/>
        </w:rPr>
        <w:t>Star comunicazione in movimento</w:t>
      </w:r>
    </w:p>
    <w:p w:rsidR="009279C8" w:rsidRDefault="009279C8" w:rsidP="009279C8">
      <w:pPr>
        <w:pStyle w:val="Nessunaspaziatura"/>
        <w:ind w:left="709"/>
        <w:rPr>
          <w:rFonts w:cs="Arial"/>
          <w:sz w:val="20"/>
          <w:szCs w:val="20"/>
          <w:lang w:val="it-IT"/>
        </w:rPr>
      </w:pPr>
      <w:r w:rsidRPr="0086463B">
        <w:rPr>
          <w:rFonts w:cs="Arial"/>
          <w:sz w:val="20"/>
          <w:szCs w:val="20"/>
          <w:lang w:val="it-IT"/>
        </w:rPr>
        <w:t>Barbara Gazzale +39-3484144780</w:t>
      </w:r>
    </w:p>
    <w:p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4"/>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107" w:rsidRDefault="00F34107" w:rsidP="004D687C">
      <w:r>
        <w:separator/>
      </w:r>
    </w:p>
  </w:endnote>
  <w:endnote w:type="continuationSeparator" w:id="0">
    <w:p w:rsidR="00F34107" w:rsidRDefault="00F34107"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rsidR="00EE4221" w:rsidRPr="00283C37" w:rsidRDefault="00EE4221" w:rsidP="00283C37">
    <w:pPr>
      <w:tabs>
        <w:tab w:val="left" w:pos="426"/>
      </w:tabs>
      <w:ind w:left="-900"/>
      <w:rPr>
        <w:rFonts w:eastAsia="Arial Unicode MS"/>
        <w:sz w:val="16"/>
        <w:szCs w:val="16"/>
      </w:rPr>
    </w:pPr>
  </w:p>
  <w:p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107" w:rsidRDefault="00F34107" w:rsidP="004D687C">
      <w:r>
        <w:separator/>
      </w:r>
    </w:p>
  </w:footnote>
  <w:footnote w:type="continuationSeparator" w:id="0">
    <w:p w:rsidR="00F34107" w:rsidRDefault="00F34107"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C50" w:rsidRDefault="00BB7F1D" w:rsidP="00AF620E">
    <w:pPr>
      <w:pStyle w:val="Intestazione"/>
      <w:tabs>
        <w:tab w:val="clear" w:pos="4819"/>
        <w:tab w:val="clear" w:pos="9638"/>
      </w:tabs>
      <w:ind w:left="-709" w:right="-285"/>
      <w:jc w:val="center"/>
    </w:pPr>
    <w:r>
      <w:rPr>
        <w:bCs/>
        <w:i/>
        <w:noProof/>
        <w:sz w:val="18"/>
        <w:szCs w:val="18"/>
        <w:lang w:val="it-CH" w:eastAsia="it-CH"/>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val="it-CH" w:eastAsia="it-CH"/>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02334924"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724E4E"/>
    <w:multiLevelType w:val="multilevel"/>
    <w:tmpl w:val="A44C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6046237F"/>
    <w:multiLevelType w:val="multilevel"/>
    <w:tmpl w:val="D3CCC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2"/>
  </w:num>
  <w:num w:numId="4">
    <w:abstractNumId w:val="1"/>
  </w:num>
  <w:num w:numId="5">
    <w:abstractNumId w:val="4"/>
  </w:num>
  <w:num w:numId="6">
    <w:abstractNumId w:val="0"/>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2488"/>
    <w:rsid w:val="00023ECF"/>
    <w:rsid w:val="0002685C"/>
    <w:rsid w:val="00026D57"/>
    <w:rsid w:val="0005206F"/>
    <w:rsid w:val="00054A26"/>
    <w:rsid w:val="00063325"/>
    <w:rsid w:val="000643E0"/>
    <w:rsid w:val="0006550B"/>
    <w:rsid w:val="00065880"/>
    <w:rsid w:val="00066990"/>
    <w:rsid w:val="00071FFB"/>
    <w:rsid w:val="00075C7F"/>
    <w:rsid w:val="000943AC"/>
    <w:rsid w:val="000A378D"/>
    <w:rsid w:val="000A3AF2"/>
    <w:rsid w:val="000A74A8"/>
    <w:rsid w:val="000C1BD1"/>
    <w:rsid w:val="000C2E74"/>
    <w:rsid w:val="000C406C"/>
    <w:rsid w:val="000C747D"/>
    <w:rsid w:val="000D0EE7"/>
    <w:rsid w:val="000D24BA"/>
    <w:rsid w:val="000D38B6"/>
    <w:rsid w:val="000E422B"/>
    <w:rsid w:val="000E5C29"/>
    <w:rsid w:val="000E7535"/>
    <w:rsid w:val="000E75DF"/>
    <w:rsid w:val="000E7EEB"/>
    <w:rsid w:val="000F44FD"/>
    <w:rsid w:val="000F70A1"/>
    <w:rsid w:val="0010250A"/>
    <w:rsid w:val="001146B7"/>
    <w:rsid w:val="0011599F"/>
    <w:rsid w:val="001271F9"/>
    <w:rsid w:val="001276D0"/>
    <w:rsid w:val="001328D8"/>
    <w:rsid w:val="00135B69"/>
    <w:rsid w:val="00144702"/>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102"/>
    <w:rsid w:val="002F4EE2"/>
    <w:rsid w:val="002F5D90"/>
    <w:rsid w:val="003061E8"/>
    <w:rsid w:val="00312E22"/>
    <w:rsid w:val="00315E23"/>
    <w:rsid w:val="00320EC8"/>
    <w:rsid w:val="00330D76"/>
    <w:rsid w:val="00331122"/>
    <w:rsid w:val="00335B13"/>
    <w:rsid w:val="003433C9"/>
    <w:rsid w:val="00345D7A"/>
    <w:rsid w:val="003525B2"/>
    <w:rsid w:val="0036780A"/>
    <w:rsid w:val="00372DC0"/>
    <w:rsid w:val="0037443B"/>
    <w:rsid w:val="003847D4"/>
    <w:rsid w:val="0038513B"/>
    <w:rsid w:val="00385AFC"/>
    <w:rsid w:val="00385FEA"/>
    <w:rsid w:val="00386009"/>
    <w:rsid w:val="00391EAE"/>
    <w:rsid w:val="0039668A"/>
    <w:rsid w:val="003A42FE"/>
    <w:rsid w:val="003B343A"/>
    <w:rsid w:val="003B42D7"/>
    <w:rsid w:val="003D1412"/>
    <w:rsid w:val="003D6497"/>
    <w:rsid w:val="003E0AF7"/>
    <w:rsid w:val="00400DEE"/>
    <w:rsid w:val="00403074"/>
    <w:rsid w:val="00411665"/>
    <w:rsid w:val="00414050"/>
    <w:rsid w:val="00423A19"/>
    <w:rsid w:val="004251C2"/>
    <w:rsid w:val="004274AF"/>
    <w:rsid w:val="004410B9"/>
    <w:rsid w:val="004518E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1B83"/>
    <w:rsid w:val="00515091"/>
    <w:rsid w:val="00520106"/>
    <w:rsid w:val="0052142A"/>
    <w:rsid w:val="00526242"/>
    <w:rsid w:val="00533B03"/>
    <w:rsid w:val="00546788"/>
    <w:rsid w:val="005501AA"/>
    <w:rsid w:val="00556AFD"/>
    <w:rsid w:val="005703DC"/>
    <w:rsid w:val="0058192E"/>
    <w:rsid w:val="00583CBA"/>
    <w:rsid w:val="00586B97"/>
    <w:rsid w:val="00596DF0"/>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47EB5"/>
    <w:rsid w:val="00650E37"/>
    <w:rsid w:val="00653359"/>
    <w:rsid w:val="00657B7F"/>
    <w:rsid w:val="00663B06"/>
    <w:rsid w:val="00667BE9"/>
    <w:rsid w:val="00671919"/>
    <w:rsid w:val="006722F7"/>
    <w:rsid w:val="00681783"/>
    <w:rsid w:val="006858B6"/>
    <w:rsid w:val="00695B2C"/>
    <w:rsid w:val="006A258E"/>
    <w:rsid w:val="006A3845"/>
    <w:rsid w:val="006A50CB"/>
    <w:rsid w:val="006B0859"/>
    <w:rsid w:val="006B2B03"/>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245C"/>
    <w:rsid w:val="00785C50"/>
    <w:rsid w:val="00796181"/>
    <w:rsid w:val="007A27D1"/>
    <w:rsid w:val="007A628B"/>
    <w:rsid w:val="007B4E0B"/>
    <w:rsid w:val="007B7C52"/>
    <w:rsid w:val="007B7D49"/>
    <w:rsid w:val="007C3C5E"/>
    <w:rsid w:val="007E01B7"/>
    <w:rsid w:val="007E0EDE"/>
    <w:rsid w:val="007E5658"/>
    <w:rsid w:val="007E7DF4"/>
    <w:rsid w:val="007F064F"/>
    <w:rsid w:val="007F4593"/>
    <w:rsid w:val="00801A54"/>
    <w:rsid w:val="00805860"/>
    <w:rsid w:val="00810253"/>
    <w:rsid w:val="0081368F"/>
    <w:rsid w:val="0081530B"/>
    <w:rsid w:val="00816D89"/>
    <w:rsid w:val="008275B4"/>
    <w:rsid w:val="00837775"/>
    <w:rsid w:val="00846382"/>
    <w:rsid w:val="008536F6"/>
    <w:rsid w:val="00854DD9"/>
    <w:rsid w:val="00855848"/>
    <w:rsid w:val="00856C0F"/>
    <w:rsid w:val="00857D3C"/>
    <w:rsid w:val="00861600"/>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3DA0"/>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37C62"/>
    <w:rsid w:val="00A413B3"/>
    <w:rsid w:val="00A442F7"/>
    <w:rsid w:val="00A4489E"/>
    <w:rsid w:val="00A449FC"/>
    <w:rsid w:val="00A552AC"/>
    <w:rsid w:val="00A64AEF"/>
    <w:rsid w:val="00A67DFF"/>
    <w:rsid w:val="00A7267D"/>
    <w:rsid w:val="00A77EDE"/>
    <w:rsid w:val="00A80A0E"/>
    <w:rsid w:val="00A921C4"/>
    <w:rsid w:val="00A92BDF"/>
    <w:rsid w:val="00A93486"/>
    <w:rsid w:val="00A947C8"/>
    <w:rsid w:val="00A94FC6"/>
    <w:rsid w:val="00AA52AF"/>
    <w:rsid w:val="00AA6F26"/>
    <w:rsid w:val="00AB2DB8"/>
    <w:rsid w:val="00AB6CC2"/>
    <w:rsid w:val="00AC1DA0"/>
    <w:rsid w:val="00AC3BBA"/>
    <w:rsid w:val="00AE3475"/>
    <w:rsid w:val="00AF3334"/>
    <w:rsid w:val="00AF620E"/>
    <w:rsid w:val="00B02B88"/>
    <w:rsid w:val="00B05B49"/>
    <w:rsid w:val="00B06186"/>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946F9"/>
    <w:rsid w:val="00CB329F"/>
    <w:rsid w:val="00CB3C14"/>
    <w:rsid w:val="00CC3D1C"/>
    <w:rsid w:val="00CD5A91"/>
    <w:rsid w:val="00CD6A3E"/>
    <w:rsid w:val="00CE2570"/>
    <w:rsid w:val="00CE30C8"/>
    <w:rsid w:val="00CF09E9"/>
    <w:rsid w:val="00CF323E"/>
    <w:rsid w:val="00D002B2"/>
    <w:rsid w:val="00D006CA"/>
    <w:rsid w:val="00D03A84"/>
    <w:rsid w:val="00D05181"/>
    <w:rsid w:val="00D05399"/>
    <w:rsid w:val="00D12B96"/>
    <w:rsid w:val="00D150BB"/>
    <w:rsid w:val="00D1670D"/>
    <w:rsid w:val="00D2279C"/>
    <w:rsid w:val="00D246BD"/>
    <w:rsid w:val="00D265A7"/>
    <w:rsid w:val="00D41019"/>
    <w:rsid w:val="00D415CC"/>
    <w:rsid w:val="00D53AB7"/>
    <w:rsid w:val="00D5665E"/>
    <w:rsid w:val="00D62DC5"/>
    <w:rsid w:val="00D744C3"/>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43CC1"/>
    <w:rsid w:val="00E50FB2"/>
    <w:rsid w:val="00E51224"/>
    <w:rsid w:val="00E54FBD"/>
    <w:rsid w:val="00E64B8D"/>
    <w:rsid w:val="00E659DE"/>
    <w:rsid w:val="00E74A64"/>
    <w:rsid w:val="00E84CC3"/>
    <w:rsid w:val="00E90268"/>
    <w:rsid w:val="00EA1C7D"/>
    <w:rsid w:val="00EE4221"/>
    <w:rsid w:val="00EE42A6"/>
    <w:rsid w:val="00EF0F92"/>
    <w:rsid w:val="00EF17BE"/>
    <w:rsid w:val="00F04B1E"/>
    <w:rsid w:val="00F27E54"/>
    <w:rsid w:val="00F326D1"/>
    <w:rsid w:val="00F34107"/>
    <w:rsid w:val="00F4745F"/>
    <w:rsid w:val="00F47CF8"/>
    <w:rsid w:val="00F7725C"/>
    <w:rsid w:val="00F92C6C"/>
    <w:rsid w:val="00F93C65"/>
    <w:rsid w:val="00FB3A6B"/>
    <w:rsid w:val="00FB53E8"/>
    <w:rsid w:val="00FB61D1"/>
    <w:rsid w:val="00FB65E1"/>
    <w:rsid w:val="00FC3B54"/>
    <w:rsid w:val="00FC3F54"/>
    <w:rsid w:val="00FD1040"/>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paragraph" w:styleId="Revisione">
    <w:name w:val="Revision"/>
    <w:hidden/>
    <w:uiPriority w:val="99"/>
    <w:semiHidden/>
    <w:rsid w:val="003B343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36526820">
      <w:bodyDiv w:val="1"/>
      <w:marLeft w:val="0"/>
      <w:marRight w:val="0"/>
      <w:marTop w:val="0"/>
      <w:marBottom w:val="0"/>
      <w:divBdr>
        <w:top w:val="none" w:sz="0" w:space="0" w:color="auto"/>
        <w:left w:val="none" w:sz="0" w:space="0" w:color="auto"/>
        <w:bottom w:val="none" w:sz="0" w:space="0" w:color="auto"/>
        <w:right w:val="none" w:sz="0" w:space="0" w:color="auto"/>
      </w:divBdr>
      <w:divsChild>
        <w:div w:id="987124030">
          <w:marLeft w:val="0"/>
          <w:marRight w:val="0"/>
          <w:marTop w:val="0"/>
          <w:marBottom w:val="0"/>
          <w:divBdr>
            <w:top w:val="none" w:sz="0" w:space="0" w:color="auto"/>
            <w:left w:val="none" w:sz="0" w:space="0" w:color="auto"/>
            <w:bottom w:val="none" w:sz="0" w:space="0" w:color="auto"/>
            <w:right w:val="none" w:sz="0" w:space="0" w:color="auto"/>
          </w:divBdr>
        </w:div>
        <w:div w:id="1392851997">
          <w:marLeft w:val="0"/>
          <w:marRight w:val="0"/>
          <w:marTop w:val="0"/>
          <w:marBottom w:val="0"/>
          <w:divBdr>
            <w:top w:val="none" w:sz="0" w:space="0" w:color="auto"/>
            <w:left w:val="none" w:sz="0" w:space="0" w:color="auto"/>
            <w:bottom w:val="none" w:sz="0" w:space="0" w:color="auto"/>
            <w:right w:val="none" w:sz="0" w:space="0" w:color="auto"/>
          </w:divBdr>
        </w:div>
      </w:divsChild>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by.it"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rreni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by.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oby.it/a-bordo/mangiare/ristorante-a-la-carte/" TargetMode="External"/><Relationship Id="rId4" Type="http://schemas.openxmlformats.org/officeDocument/2006/relationships/settings" Target="settings.xml"/><Relationship Id="rId9" Type="http://schemas.openxmlformats.org/officeDocument/2006/relationships/hyperlink" Target="http://www.tirreni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EE441-2238-4C00-9695-A87490B47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869</Words>
  <Characters>4954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Bruno</cp:lastModifiedBy>
  <cp:revision>4</cp:revision>
  <cp:lastPrinted>2016-02-10T10:02:00Z</cp:lastPrinted>
  <dcterms:created xsi:type="dcterms:W3CDTF">2018-10-26T13:46:00Z</dcterms:created>
  <dcterms:modified xsi:type="dcterms:W3CDTF">2018-10-29T15:15:00Z</dcterms:modified>
</cp:coreProperties>
</file>