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C30C" w14:textId="59796A3B" w:rsidR="009D15F8" w:rsidRPr="009D15F8" w:rsidRDefault="009D15F8" w:rsidP="006254BD">
      <w:pPr>
        <w:tabs>
          <w:tab w:val="left" w:pos="6936"/>
        </w:tabs>
        <w:spacing w:line="360" w:lineRule="auto"/>
        <w:jc w:val="center"/>
        <w:rPr>
          <w:b/>
          <w:bCs/>
          <w:color w:val="004A99"/>
          <w:sz w:val="22"/>
          <w:szCs w:val="22"/>
        </w:rPr>
      </w:pPr>
      <w:r w:rsidRPr="009D15F8">
        <w:rPr>
          <w:b/>
          <w:bCs/>
          <w:color w:val="004A99"/>
          <w:sz w:val="22"/>
          <w:szCs w:val="22"/>
        </w:rPr>
        <w:t>COMUNICATO STAMPA</w:t>
      </w:r>
    </w:p>
    <w:p w14:paraId="233F5CD4" w14:textId="77777777" w:rsidR="009D15F8" w:rsidRDefault="009D15F8" w:rsidP="009D15F8">
      <w:pPr>
        <w:tabs>
          <w:tab w:val="left" w:pos="6936"/>
        </w:tabs>
        <w:spacing w:line="276" w:lineRule="auto"/>
        <w:jc w:val="center"/>
        <w:rPr>
          <w:b/>
          <w:bCs/>
          <w:color w:val="004A99"/>
        </w:rPr>
      </w:pPr>
    </w:p>
    <w:p w14:paraId="53DCD3AC" w14:textId="1C6917FA" w:rsidR="001F34F7" w:rsidRPr="006254BD" w:rsidRDefault="001F34F7" w:rsidP="001F34F7">
      <w:pPr>
        <w:spacing w:line="276" w:lineRule="auto"/>
        <w:jc w:val="center"/>
        <w:rPr>
          <w:rFonts w:asciiTheme="majorHAnsi" w:hAnsiTheme="majorHAnsi" w:cstheme="majorHAnsi"/>
          <w:color w:val="004A99"/>
          <w:sz w:val="36"/>
          <w:szCs w:val="36"/>
          <w:lang w:val="it-CH"/>
        </w:rPr>
      </w:pPr>
      <w:r w:rsidRPr="006254BD">
        <w:rPr>
          <w:rFonts w:asciiTheme="majorHAnsi" w:hAnsiTheme="majorHAnsi" w:cstheme="majorHAnsi"/>
          <w:color w:val="004A99"/>
          <w:sz w:val="36"/>
          <w:szCs w:val="36"/>
          <w:lang w:val="it-CH"/>
        </w:rPr>
        <w:t>DAI MEDICI LIGURI LA SFIDA</w:t>
      </w:r>
    </w:p>
    <w:p w14:paraId="70DDCEE0" w14:textId="24DAC802" w:rsidR="009D15F8" w:rsidRPr="006254BD" w:rsidRDefault="001F34F7" w:rsidP="001F34F7">
      <w:pPr>
        <w:spacing w:line="276" w:lineRule="auto"/>
        <w:jc w:val="center"/>
        <w:rPr>
          <w:rFonts w:asciiTheme="majorHAnsi" w:hAnsiTheme="majorHAnsi" w:cstheme="majorHAnsi"/>
          <w:color w:val="004A99"/>
          <w:sz w:val="36"/>
          <w:szCs w:val="36"/>
          <w:lang w:val="it-CH"/>
        </w:rPr>
      </w:pPr>
      <w:r w:rsidRPr="006254BD">
        <w:rPr>
          <w:rFonts w:asciiTheme="majorHAnsi" w:hAnsiTheme="majorHAnsi" w:cstheme="majorHAnsi"/>
          <w:color w:val="004A99"/>
          <w:sz w:val="36"/>
          <w:szCs w:val="36"/>
          <w:lang w:val="it-CH"/>
        </w:rPr>
        <w:t xml:space="preserve">AL MALE DEL SECOLO: LA POSTURA </w:t>
      </w:r>
    </w:p>
    <w:p w14:paraId="4AB37567" w14:textId="77777777" w:rsidR="0010306D" w:rsidRPr="006254BD" w:rsidRDefault="0010306D" w:rsidP="0010306D">
      <w:pPr>
        <w:spacing w:line="276" w:lineRule="auto"/>
        <w:jc w:val="center"/>
        <w:rPr>
          <w:rFonts w:ascii="Arial Nova Light" w:hAnsi="Arial Nova Light" w:cs="Arial"/>
          <w:color w:val="000000" w:themeColor="text1"/>
          <w:sz w:val="22"/>
          <w:szCs w:val="22"/>
          <w:lang w:val="it-CH"/>
        </w:rPr>
      </w:pPr>
    </w:p>
    <w:p w14:paraId="75774E72" w14:textId="77777777" w:rsidR="009D15F8" w:rsidRPr="006254BD" w:rsidRDefault="009D15F8" w:rsidP="009D15F8">
      <w:pPr>
        <w:spacing w:line="276" w:lineRule="auto"/>
        <w:jc w:val="both"/>
        <w:rPr>
          <w:rFonts w:ascii="Arial Nova Light" w:hAnsi="Arial Nova Light" w:cs="Arial"/>
          <w:color w:val="000000" w:themeColor="text1"/>
          <w:sz w:val="22"/>
          <w:szCs w:val="22"/>
          <w:lang w:val="it-CH"/>
        </w:rPr>
      </w:pPr>
    </w:p>
    <w:p w14:paraId="0E01D36F" w14:textId="7A51EC10" w:rsidR="006254BD" w:rsidRDefault="001F34F7" w:rsidP="001F34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proofErr w:type="spellStart"/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M</w:t>
      </w:r>
      <w:r w:rsidR="0016796A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I</w:t>
      </w:r>
      <w:r w:rsidR="0016796A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O</w:t>
      </w:r>
      <w:proofErr w:type="spellEnd"/>
      <w:r w:rsidR="0016796A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acronimo che significa “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M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isura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I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ntegra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O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rienta”; dietro questa sigla si cela un progetto medico del tutto innovativo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lanciato da un gruppo di specialisti in Valle Scrivia alle spalle di Genova, progetto che per la prima volta propone un approccio integrato alla diagnosi e alla cura di tutti quei danni più o meno evidenti che si manifestano in termini di dolore e anche di patologie gravi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che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derivano da un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’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errata postura del corpo. </w:t>
      </w:r>
    </w:p>
    <w:p w14:paraId="12B5CC85" w14:textId="77777777" w:rsidR="006254BD" w:rsidRDefault="006254BD" w:rsidP="001F34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600ECB75" w14:textId="5AD7CA7D" w:rsidR="006254BD" w:rsidRDefault="001F34F7" w:rsidP="001F34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Il concetto alla base di questo progetto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che è stato lanciato dalla associazione </w:t>
      </w:r>
      <w:r w:rsidRPr="006254BD">
        <w:rPr>
          <w:rFonts w:asciiTheme="minorHAnsi" w:hAnsiTheme="minorHAnsi" w:cstheme="minorHAnsi"/>
          <w:i/>
          <w:iCs/>
          <w:color w:val="000000" w:themeColor="text1"/>
          <w:sz w:val="26"/>
          <w:szCs w:val="26"/>
        </w:rPr>
        <w:t>Smilevolution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è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s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olo apparentemente semplice e lineare: un dolore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e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una patologia persistente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che si evidenziano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in 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una parte del corpo umano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nella stragrande maggioranza dei casi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derivano da un’errata postura e quindi traggono origine e causa da una parte del corpo stesso, talora infinitamente lontana dal punto in cui il disagio o l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’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invalidità si 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sono 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palesat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>i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. </w:t>
      </w:r>
    </w:p>
    <w:p w14:paraId="4892CBF2" w14:textId="77777777" w:rsidR="006254BD" w:rsidRDefault="006254BD" w:rsidP="001F34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2267EF7B" w14:textId="0E767167" w:rsidR="00215DDE" w:rsidRDefault="001F34F7" w:rsidP="001F34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</w:rPr>
        <w:t>I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l progetto </w:t>
      </w:r>
      <w:proofErr w:type="spellStart"/>
      <w:r>
        <w:rPr>
          <w:rFonts w:asciiTheme="minorHAnsi" w:hAnsiTheme="minorHAnsi" w:cstheme="minorHAnsi"/>
          <w:color w:val="000000" w:themeColor="text1"/>
          <w:sz w:val="26"/>
          <w:szCs w:val="26"/>
        </w:rPr>
        <w:t>M</w:t>
      </w:r>
      <w:r w:rsidR="0016796A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I</w:t>
      </w:r>
      <w:r w:rsidR="0016796A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O</w:t>
      </w:r>
      <w:proofErr w:type="spellEnd"/>
      <w:r w:rsidR="0016796A"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che ha come leader la dottoressa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E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nrica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P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oggio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specialista in odontoiatria con specializzazione proprio negli studi posturali,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ed 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è stato presentato in anteprima a Busalla nella cornice di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V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illa Borzino, prevede un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’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operatività immediata, ovvero un programma serrato di visite trasversali e interdisciplinari nelle scuole elementari e medie inferiori della Valle Scrivia, ma anche presso le società sportive inizialmente dilettantesc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he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con l’obiettivo di intervenire su quell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>o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che è davvero il male del secolo: l’errata postura del corpo affligge circa il 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79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% della popolazione 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italiana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e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6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bambin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i, e quindi 6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adolescent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i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su 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10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inizia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no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il 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loro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percorso di vita (spesso a causa della sedentarietà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degli stili di vita non più 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lastRenderedPageBreak/>
        <w:t xml:space="preserve">caratterizzati dal gioco all’aperto, bensì 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d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a una stanzialità davanti ad 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apparecchi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elettronici) nella maniera perfetta per generare danni permanenti e dolori che diventeranno sgraditi compagni di vita.</w:t>
      </w:r>
    </w:p>
    <w:p w14:paraId="21628E20" w14:textId="77777777" w:rsidR="006254BD" w:rsidRDefault="006254BD" w:rsidP="001F34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39703C46" w14:textId="0638C62A" w:rsidR="001F34F7" w:rsidRDefault="001F34F7" w:rsidP="001F34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La sfida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o meglio come è stato definito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il duello all’ultim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a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postura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prima nel suo genere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anche per la qualità e la specializzazione dei sanitari che si mettono in gioco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>,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è stata lanciata</w:t>
      </w:r>
      <w:r w:rsidR="006254BD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>e già numeros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i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soggetti esterni anche al mondo medico ligure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hanno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manifestato</w:t>
      </w:r>
      <w:r w:rsidR="002729EB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un</w:t>
      </w:r>
      <w:r w:rsidRPr="001F34F7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forte interessamento per un coinvolgimento di altre strutture sanitarie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>.</w:t>
      </w:r>
    </w:p>
    <w:p w14:paraId="71A16A14" w14:textId="77777777" w:rsidR="001F34F7" w:rsidRPr="000D7C0C" w:rsidRDefault="001F34F7" w:rsidP="001F34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5426ABD8" w14:textId="77777777" w:rsidR="009D15F8" w:rsidRPr="000D7C0C" w:rsidRDefault="009D15F8" w:rsidP="009D15F8">
      <w:pPr>
        <w:spacing w:line="276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67D55C50" w14:textId="275D3AF0" w:rsidR="009D15F8" w:rsidRPr="000D7C0C" w:rsidRDefault="0010306D" w:rsidP="009D15F8">
      <w:pPr>
        <w:spacing w:line="276" w:lineRule="auto"/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Genova</w:t>
      </w:r>
      <w:r w:rsidR="009D15F8" w:rsidRPr="000D7C0C">
        <w:rPr>
          <w:rFonts w:asciiTheme="minorHAnsi" w:hAnsiTheme="minorHAnsi" w:cstheme="minorHAnsi"/>
          <w:i/>
          <w:iCs/>
          <w:color w:val="000000" w:themeColor="text1"/>
        </w:rPr>
        <w:t>, 2</w:t>
      </w:r>
      <w:r w:rsidR="001F34F7">
        <w:rPr>
          <w:rFonts w:asciiTheme="minorHAnsi" w:hAnsiTheme="minorHAnsi" w:cstheme="minorHAnsi"/>
          <w:i/>
          <w:iCs/>
          <w:color w:val="000000" w:themeColor="text1"/>
        </w:rPr>
        <w:t>9</w:t>
      </w:r>
      <w:r w:rsidR="009D15F8" w:rsidRPr="000D7C0C">
        <w:rPr>
          <w:rFonts w:asciiTheme="minorHAnsi" w:hAnsiTheme="minorHAnsi" w:cstheme="minorHAnsi"/>
          <w:i/>
          <w:iCs/>
          <w:color w:val="000000" w:themeColor="text1"/>
        </w:rPr>
        <w:t xml:space="preserve"> maggio 2026</w:t>
      </w:r>
    </w:p>
    <w:p w14:paraId="38FA712A" w14:textId="77777777" w:rsidR="009D15F8" w:rsidRDefault="009D15F8" w:rsidP="009D15F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352DA9B" w14:textId="77777777" w:rsidR="002729EB" w:rsidRDefault="002729EB" w:rsidP="009D15F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6EC8F59D" w14:textId="77777777" w:rsidR="002729EB" w:rsidRDefault="002729EB" w:rsidP="009D15F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3C143EF" w14:textId="77777777" w:rsidR="002729EB" w:rsidRPr="000D7C0C" w:rsidRDefault="002729EB" w:rsidP="009D15F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3A228226" w14:textId="1AEF6185" w:rsidR="009D15F8" w:rsidRPr="000D7C0C" w:rsidRDefault="009D15F8" w:rsidP="009D15F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D7C0C">
        <w:rPr>
          <w:rFonts w:asciiTheme="minorHAnsi" w:hAnsiTheme="minorHAnsi" w:cstheme="minorHAnsi"/>
          <w:color w:val="000000" w:themeColor="text1"/>
        </w:rPr>
        <w:t>Per ulteriori informazioni:</w:t>
      </w:r>
    </w:p>
    <w:p w14:paraId="7E97D904" w14:textId="77777777" w:rsidR="000D7C0C" w:rsidRPr="000D7C0C" w:rsidRDefault="000D7C0C" w:rsidP="009D15F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CEA2161" w14:textId="6BA98A16" w:rsidR="000D7C0C" w:rsidRPr="000D7C0C" w:rsidRDefault="000D7C0C" w:rsidP="009D15F8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D7C0C">
        <w:rPr>
          <w:rFonts w:asciiTheme="minorHAnsi" w:hAnsiTheme="minorHAnsi" w:cstheme="minorHAnsi"/>
          <w:i/>
          <w:iCs/>
          <w:color w:val="000000" w:themeColor="text1"/>
        </w:rPr>
        <w:t>Star Comunicazione in movimento</w:t>
      </w:r>
      <w:r w:rsidRPr="000D7C0C">
        <w:rPr>
          <w:rFonts w:asciiTheme="minorHAnsi" w:hAnsiTheme="minorHAnsi" w:cstheme="minorHAnsi"/>
          <w:color w:val="000000" w:themeColor="text1"/>
        </w:rPr>
        <w:br/>
        <w:t>Barbara Gazzale</w:t>
      </w:r>
    </w:p>
    <w:p w14:paraId="4EFF0180" w14:textId="4AB03C13" w:rsidR="000D7C0C" w:rsidRPr="000D7C0C" w:rsidRDefault="000D7C0C" w:rsidP="000D7C0C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D7C0C">
        <w:rPr>
          <w:rFonts w:asciiTheme="minorHAnsi" w:hAnsiTheme="minorHAnsi" w:cstheme="minorHAnsi"/>
          <w:color w:val="000000" w:themeColor="text1"/>
        </w:rPr>
        <w:t>+41 786433361</w:t>
      </w:r>
    </w:p>
    <w:p w14:paraId="10FF9AF1" w14:textId="4ADCBAB6" w:rsidR="009D15F8" w:rsidRPr="000D7C0C" w:rsidRDefault="000D7C0C" w:rsidP="000D7C0C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D7C0C">
        <w:rPr>
          <w:rFonts w:asciiTheme="minorHAnsi" w:hAnsiTheme="minorHAnsi" w:cstheme="minorHAnsi"/>
          <w:color w:val="000000" w:themeColor="text1"/>
        </w:rPr>
        <w:t>+39 3484144780</w:t>
      </w:r>
    </w:p>
    <w:sectPr w:rsidR="009D15F8" w:rsidRPr="000D7C0C" w:rsidSect="000D7C0C">
      <w:headerReference w:type="default" r:id="rId6"/>
      <w:footerReference w:type="default" r:id="rId7"/>
      <w:pgSz w:w="11906" w:h="16838"/>
      <w:pgMar w:top="3828" w:right="1559" w:bottom="1985" w:left="1559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B521" w14:textId="77777777" w:rsidR="007B64DF" w:rsidRDefault="007B64DF">
      <w:r>
        <w:separator/>
      </w:r>
    </w:p>
  </w:endnote>
  <w:endnote w:type="continuationSeparator" w:id="0">
    <w:p w14:paraId="6D70B322" w14:textId="77777777" w:rsidR="007B64DF" w:rsidRDefault="007B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7080" w14:textId="77777777" w:rsidR="001B052B" w:rsidRPr="009D15F8" w:rsidRDefault="00000000">
    <w:pPr>
      <w:pStyle w:val="Pidipagina"/>
      <w:jc w:val="center"/>
      <w:rPr>
        <w:b/>
        <w:bCs/>
        <w:color w:val="2F5496" w:themeColor="accent1" w:themeShade="BF"/>
      </w:rPr>
    </w:pPr>
    <w:r w:rsidRPr="009D15F8">
      <w:rPr>
        <w:b/>
        <w:bCs/>
        <w:color w:val="2F5496" w:themeColor="accent1" w:themeShade="BF"/>
      </w:rPr>
      <w:t>Smilevolution – Codice Postura</w:t>
    </w:r>
  </w:p>
  <w:p w14:paraId="73A5B544" w14:textId="77777777" w:rsidR="001B052B" w:rsidRDefault="00000000">
    <w:pPr>
      <w:pStyle w:val="Standard"/>
      <w:jc w:val="center"/>
    </w:pPr>
    <w:r>
      <w:t xml:space="preserve">• Via Luigi </w:t>
    </w:r>
    <w:proofErr w:type="spellStart"/>
    <w:r>
      <w:t>N.Malerba</w:t>
    </w:r>
    <w:proofErr w:type="spellEnd"/>
    <w:r>
      <w:t xml:space="preserve"> 63/1- 16012 Busalla, </w:t>
    </w:r>
    <w:proofErr w:type="spellStart"/>
    <w:r>
      <w:t>Ge</w:t>
    </w:r>
    <w:proofErr w:type="spellEnd"/>
    <w:r>
      <w:t xml:space="preserve"> •</w:t>
    </w:r>
  </w:p>
  <w:p w14:paraId="3727D895" w14:textId="77777777" w:rsidR="001B052B" w:rsidRDefault="00000000">
    <w:pPr>
      <w:pStyle w:val="Pidipagina"/>
      <w:jc w:val="center"/>
    </w:pPr>
    <w:r>
      <w:t>Telefono 010 9642679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887C" w14:textId="77777777" w:rsidR="007B64DF" w:rsidRDefault="007B64DF">
      <w:r>
        <w:rPr>
          <w:color w:val="000000"/>
        </w:rPr>
        <w:separator/>
      </w:r>
    </w:p>
  </w:footnote>
  <w:footnote w:type="continuationSeparator" w:id="0">
    <w:p w14:paraId="7C8E0937" w14:textId="77777777" w:rsidR="007B64DF" w:rsidRDefault="007B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9823" w14:textId="77777777" w:rsidR="009D15F8" w:rsidRDefault="009D15F8" w:rsidP="009D15F8">
    <w:pPr>
      <w:pStyle w:val="Standar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41294" wp14:editId="296761DC">
          <wp:simplePos x="0" y="0"/>
          <wp:positionH relativeFrom="margin">
            <wp:posOffset>1971040</wp:posOffset>
          </wp:positionH>
          <wp:positionV relativeFrom="paragraph">
            <wp:posOffset>-109855</wp:posOffset>
          </wp:positionV>
          <wp:extent cx="1638300" cy="1182237"/>
          <wp:effectExtent l="0" t="0" r="0" b="0"/>
          <wp:wrapNone/>
          <wp:docPr id="89255280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1822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065F17" w14:textId="77777777" w:rsidR="009D15F8" w:rsidRDefault="009D15F8" w:rsidP="009D15F8">
    <w:pPr>
      <w:pStyle w:val="Standard"/>
    </w:pPr>
  </w:p>
  <w:p w14:paraId="427AD02B" w14:textId="77777777" w:rsidR="009D15F8" w:rsidRDefault="009D15F8" w:rsidP="009D15F8"/>
  <w:p w14:paraId="7C90E127" w14:textId="77777777" w:rsidR="009D15F8" w:rsidRDefault="009D15F8" w:rsidP="009D15F8"/>
  <w:p w14:paraId="5D1A85B5" w14:textId="77777777" w:rsidR="009D15F8" w:rsidRDefault="009D15F8" w:rsidP="009D15F8"/>
  <w:p w14:paraId="35CA468B" w14:textId="77777777" w:rsidR="009D15F8" w:rsidRDefault="009D15F8" w:rsidP="009D15F8">
    <w:pPr>
      <w:tabs>
        <w:tab w:val="left" w:pos="6936"/>
      </w:tabs>
    </w:pPr>
  </w:p>
  <w:p w14:paraId="2C01113F" w14:textId="77777777" w:rsidR="009D15F8" w:rsidRPr="009D15F8" w:rsidRDefault="009D15F8" w:rsidP="009D15F8">
    <w:pPr>
      <w:tabs>
        <w:tab w:val="left" w:pos="6936"/>
      </w:tabs>
      <w:spacing w:line="276" w:lineRule="auto"/>
      <w:jc w:val="right"/>
      <w:rPr>
        <w:b/>
        <w:bCs/>
        <w:i/>
        <w:iCs/>
        <w:color w:val="004A99"/>
        <w:sz w:val="22"/>
        <w:szCs w:val="22"/>
      </w:rPr>
    </w:pPr>
    <w:r w:rsidRPr="009D15F8">
      <w:rPr>
        <w:b/>
        <w:bCs/>
        <w:i/>
        <w:iCs/>
        <w:color w:val="004A99"/>
        <w:sz w:val="22"/>
        <w:szCs w:val="22"/>
      </w:rPr>
      <w:t>CODICE POSTURA</w:t>
    </w:r>
  </w:p>
  <w:p w14:paraId="3FFF740E" w14:textId="77777777" w:rsidR="009D15F8" w:rsidRPr="009D15F8" w:rsidRDefault="009D15F8" w:rsidP="009D15F8">
    <w:pPr>
      <w:tabs>
        <w:tab w:val="left" w:pos="6936"/>
      </w:tabs>
      <w:jc w:val="right"/>
      <w:rPr>
        <w:b/>
        <w:bCs/>
        <w:i/>
        <w:iCs/>
        <w:color w:val="004A99"/>
        <w:sz w:val="22"/>
        <w:szCs w:val="22"/>
      </w:rPr>
    </w:pPr>
    <w:r w:rsidRPr="009D15F8">
      <w:rPr>
        <w:b/>
        <w:bCs/>
        <w:i/>
        <w:iCs/>
        <w:color w:val="004A99"/>
        <w:sz w:val="22"/>
        <w:szCs w:val="22"/>
      </w:rPr>
      <w:t>Equilibrio, postura, performance</w:t>
    </w:r>
  </w:p>
  <w:p w14:paraId="6DE22F9B" w14:textId="77777777" w:rsidR="009D15F8" w:rsidRDefault="009D15F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DE"/>
    <w:rsid w:val="000D7C0C"/>
    <w:rsid w:val="0010306D"/>
    <w:rsid w:val="0016796A"/>
    <w:rsid w:val="001A6786"/>
    <w:rsid w:val="001B052B"/>
    <w:rsid w:val="001B1B4F"/>
    <w:rsid w:val="001B2E82"/>
    <w:rsid w:val="001F34F7"/>
    <w:rsid w:val="00215DDE"/>
    <w:rsid w:val="00252D93"/>
    <w:rsid w:val="002729EB"/>
    <w:rsid w:val="003A740E"/>
    <w:rsid w:val="005A4D08"/>
    <w:rsid w:val="006254BD"/>
    <w:rsid w:val="006570E1"/>
    <w:rsid w:val="006B0F2E"/>
    <w:rsid w:val="00741D17"/>
    <w:rsid w:val="00767364"/>
    <w:rsid w:val="007A20B6"/>
    <w:rsid w:val="007B1E57"/>
    <w:rsid w:val="007B4197"/>
    <w:rsid w:val="007B64DF"/>
    <w:rsid w:val="009D15F8"/>
    <w:rsid w:val="00A87026"/>
    <w:rsid w:val="00AB1E89"/>
    <w:rsid w:val="00B10C61"/>
    <w:rsid w:val="00B42493"/>
    <w:rsid w:val="00B65D44"/>
    <w:rsid w:val="00BA11F6"/>
    <w:rsid w:val="00BF463F"/>
    <w:rsid w:val="00C54DC7"/>
    <w:rsid w:val="00C8545E"/>
    <w:rsid w:val="00D305F8"/>
    <w:rsid w:val="00D547FF"/>
    <w:rsid w:val="00DE0A6E"/>
    <w:rsid w:val="00EF15B6"/>
    <w:rsid w:val="00F100D0"/>
    <w:rsid w:val="00F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351A95"/>
  <w15:docId w15:val="{15BA17C9-1C72-4937-916D-81B38569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Tabellanormale1">
    <w:name w:val="Tabella normale1"/>
    <w:pPr>
      <w:suppressAutoHyphens/>
      <w:spacing w:after="160" w:line="251" w:lineRule="auto"/>
      <w:textAlignment w:val="auto"/>
    </w:pPr>
    <w:rPr>
      <w:rFonts w:ascii="Calibri" w:eastAsia="Times New Roman" w:hAnsi="Calibri" w:cs="Arial"/>
      <w:sz w:val="22"/>
      <w:szCs w:val="22"/>
      <w:lang w:val="it-CH" w:eastAsia="en-US" w:bidi="ar-SA"/>
    </w:rPr>
  </w:style>
  <w:style w:type="paragraph" w:customStyle="1" w:styleId="Endnote">
    <w:name w:val="Endnote"/>
    <w:basedOn w:val="Standard"/>
    <w:pPr>
      <w:suppressLineNumbers/>
      <w:ind w:left="340" w:hanging="340"/>
    </w:pPr>
    <w:rPr>
      <w:sz w:val="20"/>
      <w:szCs w:val="20"/>
    </w:rPr>
  </w:style>
  <w:style w:type="paragraph" w:styleId="Pidipagina">
    <w:name w:val="footer"/>
    <w:basedOn w:val="HeaderandFooter"/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Dardani</dc:creator>
  <cp:lastModifiedBy>Starcomunicazione</cp:lastModifiedBy>
  <cp:revision>5</cp:revision>
  <dcterms:created xsi:type="dcterms:W3CDTF">2026-05-29T10:44:00Z</dcterms:created>
  <dcterms:modified xsi:type="dcterms:W3CDTF">2026-05-29T13:13:00Z</dcterms:modified>
</cp:coreProperties>
</file>