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538DE" w14:textId="4E0471A0" w:rsidR="005776AC" w:rsidRPr="008A4C9A" w:rsidRDefault="008A4C9A" w:rsidP="002B5F1C">
      <w:pPr>
        <w:jc w:val="center"/>
        <w:rPr>
          <w:rFonts w:ascii="Open Sans" w:eastAsia="Times New Roman" w:hAnsi="Open Sans" w:cs="Open Sans"/>
          <w:b/>
          <w:color w:val="000000"/>
          <w:u w:val="single"/>
          <w:lang w:eastAsia="it-IT"/>
        </w:rPr>
      </w:pPr>
      <w:r w:rsidRPr="008A4C9A">
        <w:rPr>
          <w:rFonts w:ascii="Open Sans" w:eastAsia="Times New Roman" w:hAnsi="Open Sans" w:cs="Open Sans"/>
          <w:b/>
          <w:color w:val="000000"/>
          <w:u w:val="single"/>
          <w:lang w:eastAsia="it-IT"/>
        </w:rPr>
        <w:t>Comunicato stampa</w:t>
      </w:r>
    </w:p>
    <w:p w14:paraId="14305962" w14:textId="77777777" w:rsidR="005776AC" w:rsidRPr="008A4C9A" w:rsidRDefault="005776AC" w:rsidP="00E5158F">
      <w:pPr>
        <w:rPr>
          <w:rFonts w:ascii="Open Sans" w:eastAsia="Times New Roman" w:hAnsi="Open Sans" w:cs="Open Sans"/>
          <w:b/>
          <w:color w:val="000000"/>
          <w:sz w:val="40"/>
          <w:szCs w:val="40"/>
          <w:lang w:eastAsia="it-IT"/>
        </w:rPr>
      </w:pPr>
    </w:p>
    <w:p w14:paraId="077A61AF" w14:textId="77777777" w:rsidR="0011511F" w:rsidRPr="0011511F" w:rsidRDefault="0011511F" w:rsidP="0011511F">
      <w:pPr>
        <w:jc w:val="center"/>
        <w:rPr>
          <w:rFonts w:ascii="Open Sans" w:eastAsia="Times New Roman" w:hAnsi="Open Sans" w:cs="Open Sans"/>
          <w:b/>
          <w:color w:val="000000"/>
          <w:sz w:val="32"/>
          <w:szCs w:val="32"/>
          <w:lang w:eastAsia="it-IT"/>
        </w:rPr>
      </w:pPr>
      <w:r w:rsidRPr="0011511F">
        <w:rPr>
          <w:rFonts w:ascii="Open Sans" w:eastAsia="Times New Roman" w:hAnsi="Open Sans" w:cs="Open Sans"/>
          <w:b/>
          <w:color w:val="000000"/>
          <w:sz w:val="32"/>
          <w:szCs w:val="32"/>
          <w:lang w:eastAsia="it-IT"/>
        </w:rPr>
        <w:t xml:space="preserve">Per la Laghezza Spa </w:t>
      </w:r>
      <w:proofErr w:type="gramStart"/>
      <w:r w:rsidRPr="0011511F">
        <w:rPr>
          <w:rFonts w:ascii="Open Sans" w:eastAsia="Times New Roman" w:hAnsi="Open Sans" w:cs="Open Sans"/>
          <w:b/>
          <w:color w:val="000000"/>
          <w:sz w:val="32"/>
          <w:szCs w:val="32"/>
          <w:lang w:eastAsia="it-IT"/>
        </w:rPr>
        <w:t>di La</w:t>
      </w:r>
      <w:proofErr w:type="gramEnd"/>
      <w:r w:rsidRPr="0011511F">
        <w:rPr>
          <w:rFonts w:ascii="Open Sans" w:eastAsia="Times New Roman" w:hAnsi="Open Sans" w:cs="Open Sans"/>
          <w:b/>
          <w:color w:val="000000"/>
          <w:sz w:val="32"/>
          <w:szCs w:val="32"/>
          <w:lang w:eastAsia="it-IT"/>
        </w:rPr>
        <w:t xml:space="preserve"> Spezia</w:t>
      </w:r>
    </w:p>
    <w:p w14:paraId="0E596886" w14:textId="7D02228E" w:rsidR="00653FC3" w:rsidRPr="00653FC3" w:rsidRDefault="0011511F" w:rsidP="0011511F">
      <w:pPr>
        <w:jc w:val="center"/>
        <w:rPr>
          <w:rFonts w:ascii="Open Sans" w:eastAsia="Times New Roman" w:hAnsi="Open Sans" w:cs="Open Sans"/>
          <w:color w:val="000000"/>
          <w:u w:val="single"/>
          <w:lang w:eastAsia="it-IT"/>
        </w:rPr>
      </w:pPr>
      <w:r w:rsidRPr="0011511F">
        <w:rPr>
          <w:rFonts w:ascii="Open Sans" w:eastAsia="Times New Roman" w:hAnsi="Open Sans" w:cs="Open Sans"/>
          <w:b/>
          <w:color w:val="000000"/>
          <w:sz w:val="32"/>
          <w:szCs w:val="32"/>
          <w:lang w:eastAsia="it-IT"/>
        </w:rPr>
        <w:t>impennata di fatturato e Ebitda</w:t>
      </w:r>
    </w:p>
    <w:p w14:paraId="65687FFC" w14:textId="77777777" w:rsidR="00653FC3" w:rsidRPr="00653FC3" w:rsidRDefault="00653FC3" w:rsidP="00653FC3">
      <w:pPr>
        <w:jc w:val="both"/>
        <w:rPr>
          <w:rFonts w:ascii="Open Sans" w:eastAsia="Times New Roman" w:hAnsi="Open Sans" w:cs="Open Sans"/>
          <w:color w:val="000000"/>
          <w:lang w:eastAsia="it-IT"/>
        </w:rPr>
      </w:pPr>
    </w:p>
    <w:p w14:paraId="17F32538" w14:textId="77777777" w:rsidR="0011511F" w:rsidRPr="0011511F" w:rsidRDefault="0011511F" w:rsidP="0011511F">
      <w:pPr>
        <w:jc w:val="both"/>
        <w:rPr>
          <w:rFonts w:ascii="Open Sans" w:eastAsia="Times New Roman" w:hAnsi="Open Sans" w:cs="Open Sans"/>
          <w:color w:val="000000"/>
          <w:lang w:eastAsia="it-IT"/>
        </w:rPr>
      </w:pPr>
      <w:r w:rsidRPr="0011511F">
        <w:rPr>
          <w:rFonts w:ascii="Open Sans" w:eastAsia="Times New Roman" w:hAnsi="Open Sans" w:cs="Open Sans"/>
          <w:color w:val="000000"/>
          <w:lang w:eastAsia="it-IT"/>
        </w:rPr>
        <w:t xml:space="preserve">Laghezza </w:t>
      </w:r>
      <w:proofErr w:type="spellStart"/>
      <w:r w:rsidRPr="0011511F">
        <w:rPr>
          <w:rFonts w:ascii="Open Sans" w:eastAsia="Times New Roman" w:hAnsi="Open Sans" w:cs="Open Sans"/>
          <w:color w:val="000000"/>
          <w:lang w:eastAsia="it-IT"/>
        </w:rPr>
        <w:t>SpA</w:t>
      </w:r>
      <w:proofErr w:type="spellEnd"/>
      <w:r w:rsidRPr="0011511F">
        <w:rPr>
          <w:rFonts w:ascii="Open Sans" w:eastAsia="Times New Roman" w:hAnsi="Open Sans" w:cs="Open Sans"/>
          <w:color w:val="000000"/>
          <w:lang w:eastAsia="it-IT"/>
        </w:rPr>
        <w:t xml:space="preserve"> registra nel primo semestre del 2022 un aumento del fatturato del 20% e un incremento dell’EBITDA del 50% rispetto al primo semestre dell’anno precedente, consolidando il trend di crescita aziendale che negli ultimi anni è stato continuo e costante.</w:t>
      </w:r>
    </w:p>
    <w:p w14:paraId="65E78A9E" w14:textId="77777777" w:rsidR="0011511F" w:rsidRPr="0011511F" w:rsidRDefault="0011511F" w:rsidP="0011511F">
      <w:pPr>
        <w:jc w:val="both"/>
        <w:rPr>
          <w:rFonts w:ascii="Open Sans" w:eastAsia="Times New Roman" w:hAnsi="Open Sans" w:cs="Open Sans"/>
          <w:color w:val="000000"/>
          <w:lang w:eastAsia="it-IT"/>
        </w:rPr>
      </w:pPr>
      <w:r w:rsidRPr="0011511F">
        <w:rPr>
          <w:rFonts w:ascii="Open Sans" w:eastAsia="Times New Roman" w:hAnsi="Open Sans" w:cs="Open Sans"/>
          <w:color w:val="000000"/>
          <w:lang w:eastAsia="it-IT"/>
        </w:rPr>
        <w:t xml:space="preserve">Rispetto ai dati di bilancio del 2021 caratterizzato da un fatturato di 37 milioni e sulla base delle proiezioni che scaturiscono dai risultati del primo semestre, la società </w:t>
      </w:r>
      <w:proofErr w:type="gramStart"/>
      <w:r w:rsidRPr="0011511F">
        <w:rPr>
          <w:rFonts w:ascii="Open Sans" w:eastAsia="Times New Roman" w:hAnsi="Open Sans" w:cs="Open Sans"/>
          <w:color w:val="000000"/>
          <w:lang w:eastAsia="it-IT"/>
        </w:rPr>
        <w:t>di La</w:t>
      </w:r>
      <w:proofErr w:type="gramEnd"/>
      <w:r w:rsidRPr="0011511F">
        <w:rPr>
          <w:rFonts w:ascii="Open Sans" w:eastAsia="Times New Roman" w:hAnsi="Open Sans" w:cs="Open Sans"/>
          <w:color w:val="000000"/>
          <w:lang w:eastAsia="it-IT"/>
        </w:rPr>
        <w:t xml:space="preserve"> Spezia, guidata da Alessandro Laghezza, conta di chiudere l’anno 2022 con un fatturato di circa 45 milioni di euro e un EBITDA superiore ai 3 milioni, grazie alla crescita equilibrata di tutte le sue divisioni operative.</w:t>
      </w:r>
    </w:p>
    <w:p w14:paraId="7EBDAEDB" w14:textId="77777777" w:rsidR="0011511F" w:rsidRPr="0011511F" w:rsidRDefault="0011511F" w:rsidP="0011511F">
      <w:pPr>
        <w:jc w:val="both"/>
        <w:rPr>
          <w:rFonts w:ascii="Open Sans" w:eastAsia="Times New Roman" w:hAnsi="Open Sans" w:cs="Open Sans"/>
          <w:color w:val="000000"/>
          <w:lang w:eastAsia="it-IT"/>
        </w:rPr>
      </w:pPr>
    </w:p>
    <w:p w14:paraId="4DE9F122" w14:textId="77777777" w:rsidR="0011511F" w:rsidRPr="0011511F" w:rsidRDefault="0011511F" w:rsidP="0011511F">
      <w:pPr>
        <w:jc w:val="both"/>
        <w:rPr>
          <w:rFonts w:ascii="Open Sans" w:eastAsia="Times New Roman" w:hAnsi="Open Sans" w:cs="Open Sans"/>
          <w:color w:val="000000"/>
          <w:lang w:eastAsia="it-IT"/>
        </w:rPr>
      </w:pPr>
      <w:r w:rsidRPr="0011511F">
        <w:rPr>
          <w:rFonts w:ascii="Open Sans" w:eastAsia="Times New Roman" w:hAnsi="Open Sans" w:cs="Open Sans"/>
          <w:color w:val="000000"/>
          <w:lang w:eastAsia="it-IT"/>
        </w:rPr>
        <w:t xml:space="preserve">Nel primo semestre del 2022 la Laghezza Spa ha effettuato investimenti pari a circa 4 milioni di euro, la metà dei quali è stata impiegata per l’acquisto di terreni nell’area retroportuale del Porto </w:t>
      </w:r>
      <w:proofErr w:type="gramStart"/>
      <w:r w:rsidRPr="0011511F">
        <w:rPr>
          <w:rFonts w:ascii="Open Sans" w:eastAsia="Times New Roman" w:hAnsi="Open Sans" w:cs="Open Sans"/>
          <w:color w:val="000000"/>
          <w:lang w:eastAsia="it-IT"/>
        </w:rPr>
        <w:t>di La</w:t>
      </w:r>
      <w:proofErr w:type="gramEnd"/>
      <w:r w:rsidRPr="0011511F">
        <w:rPr>
          <w:rFonts w:ascii="Open Sans" w:eastAsia="Times New Roman" w:hAnsi="Open Sans" w:cs="Open Sans"/>
          <w:color w:val="000000"/>
          <w:lang w:eastAsia="it-IT"/>
        </w:rPr>
        <w:t xml:space="preserve"> Spezia a Santo Stefano di Magra, dove nel 2023 verrà realizzato, in linea con le best practices della transizione ecologica, un nuovo grande hub logistico con magazzini doganali dedicati e aree buffer.</w:t>
      </w:r>
    </w:p>
    <w:p w14:paraId="22D47CA5" w14:textId="6538C1E3" w:rsidR="0011511F" w:rsidRPr="0011511F" w:rsidRDefault="0011511F" w:rsidP="0011511F">
      <w:pPr>
        <w:jc w:val="both"/>
        <w:rPr>
          <w:rFonts w:ascii="Open Sans" w:eastAsia="Times New Roman" w:hAnsi="Open Sans" w:cs="Open Sans"/>
          <w:color w:val="000000"/>
          <w:lang w:eastAsia="it-IT"/>
        </w:rPr>
      </w:pPr>
      <w:r w:rsidRPr="0011511F">
        <w:rPr>
          <w:rFonts w:ascii="Open Sans" w:eastAsia="Times New Roman" w:hAnsi="Open Sans" w:cs="Open Sans"/>
          <w:color w:val="000000"/>
          <w:lang w:eastAsia="it-IT"/>
        </w:rPr>
        <w:t xml:space="preserve">Nell’ambito della divisione Logistica e Trasporti sono stati inoltre effettuati due ulteriori investimenti. Il primo pari a 1.500.000,00 </w:t>
      </w:r>
      <w:r>
        <w:rPr>
          <w:rFonts w:ascii="Open Sans" w:eastAsia="Times New Roman" w:hAnsi="Open Sans" w:cs="Open Sans"/>
          <w:color w:val="000000"/>
          <w:lang w:eastAsia="it-IT"/>
        </w:rPr>
        <w:t xml:space="preserve">di euro </w:t>
      </w:r>
      <w:r w:rsidRPr="0011511F">
        <w:rPr>
          <w:rFonts w:ascii="Open Sans" w:eastAsia="Times New Roman" w:hAnsi="Open Sans" w:cs="Open Sans"/>
          <w:color w:val="000000"/>
          <w:lang w:eastAsia="it-IT"/>
        </w:rPr>
        <w:t>per l’acquisto di nuovi veicoli, che andranno ad aumentare la flotta dedicata ai trasporti su strada, il secondo pari ad euro 500.000,00 per gru e carrelli di magazzino.</w:t>
      </w:r>
    </w:p>
    <w:p w14:paraId="4CBE90DF" w14:textId="77777777" w:rsidR="0011511F" w:rsidRPr="0011511F" w:rsidRDefault="0011511F" w:rsidP="0011511F">
      <w:pPr>
        <w:jc w:val="both"/>
        <w:rPr>
          <w:rFonts w:ascii="Open Sans" w:eastAsia="Times New Roman" w:hAnsi="Open Sans" w:cs="Open Sans"/>
          <w:color w:val="000000"/>
          <w:lang w:eastAsia="it-IT"/>
        </w:rPr>
      </w:pPr>
      <w:r w:rsidRPr="0011511F">
        <w:rPr>
          <w:rFonts w:ascii="Open Sans" w:eastAsia="Times New Roman" w:hAnsi="Open Sans" w:cs="Open Sans"/>
          <w:color w:val="000000"/>
          <w:lang w:eastAsia="it-IT"/>
        </w:rPr>
        <w:t xml:space="preserve">In questa prima parte dell’anno sono aumentati anche gli spazi della sede centrale dell’Azienda che, dopo aver investito lo scorso anno nel grande open </w:t>
      </w:r>
      <w:proofErr w:type="spellStart"/>
      <w:r w:rsidRPr="0011511F">
        <w:rPr>
          <w:rFonts w:ascii="Open Sans" w:eastAsia="Times New Roman" w:hAnsi="Open Sans" w:cs="Open Sans"/>
          <w:color w:val="000000"/>
          <w:lang w:eastAsia="it-IT"/>
        </w:rPr>
        <w:t>space</w:t>
      </w:r>
      <w:proofErr w:type="spellEnd"/>
      <w:r w:rsidRPr="0011511F">
        <w:rPr>
          <w:rFonts w:ascii="Open Sans" w:eastAsia="Times New Roman" w:hAnsi="Open Sans" w:cs="Open Sans"/>
          <w:color w:val="000000"/>
          <w:lang w:eastAsia="it-IT"/>
        </w:rPr>
        <w:t xml:space="preserve"> dedicato alle attività e all’operatività digitale centralizzata della divisione doganale, ha acquisito nuovi spazi destinati all’amministrazione e al controllo di gestione.</w:t>
      </w:r>
    </w:p>
    <w:p w14:paraId="45C88710" w14:textId="77777777" w:rsidR="0011511F" w:rsidRPr="0011511F" w:rsidRDefault="0011511F" w:rsidP="0011511F">
      <w:pPr>
        <w:jc w:val="both"/>
        <w:rPr>
          <w:rFonts w:ascii="Open Sans" w:eastAsia="Times New Roman" w:hAnsi="Open Sans" w:cs="Open Sans"/>
          <w:color w:val="000000"/>
          <w:lang w:eastAsia="it-IT"/>
        </w:rPr>
      </w:pPr>
    </w:p>
    <w:p w14:paraId="75A233E0" w14:textId="376ADB28" w:rsidR="00BD3A6A" w:rsidRPr="00BD3A6A" w:rsidRDefault="00BD3A6A" w:rsidP="00BD3A6A">
      <w:pPr>
        <w:jc w:val="both"/>
        <w:rPr>
          <w:rFonts w:ascii="Open Sans" w:eastAsia="Times New Roman" w:hAnsi="Open Sans" w:cs="Open Sans"/>
          <w:color w:val="000000"/>
          <w:lang w:eastAsia="it-IT"/>
        </w:rPr>
      </w:pPr>
      <w:r>
        <w:rPr>
          <w:rFonts w:ascii="Open Sans" w:eastAsia="Times New Roman" w:hAnsi="Open Sans" w:cs="Open Sans"/>
          <w:color w:val="000000"/>
          <w:lang w:eastAsia="it-IT"/>
        </w:rPr>
        <w:t>“</w:t>
      </w:r>
      <w:r w:rsidRPr="00BD3A6A">
        <w:rPr>
          <w:rFonts w:ascii="Open Sans" w:eastAsia="Times New Roman" w:hAnsi="Open Sans" w:cs="Open Sans"/>
          <w:color w:val="000000"/>
          <w:lang w:eastAsia="it-IT"/>
        </w:rPr>
        <w:t>I risultati raggiunti dall’Azienda sono frutto di un ottimo lavoro di squadra</w:t>
      </w:r>
      <w:r>
        <w:rPr>
          <w:rFonts w:ascii="Open Sans" w:eastAsia="Times New Roman" w:hAnsi="Open Sans" w:cs="Open Sans"/>
          <w:color w:val="000000"/>
          <w:lang w:eastAsia="it-IT"/>
        </w:rPr>
        <w:t>,</w:t>
      </w:r>
      <w:r w:rsidRPr="00BD3A6A">
        <w:rPr>
          <w:rFonts w:ascii="Open Sans" w:eastAsia="Times New Roman" w:hAnsi="Open Sans" w:cs="Open Sans"/>
          <w:color w:val="000000"/>
          <w:lang w:eastAsia="it-IT"/>
        </w:rPr>
        <w:t xml:space="preserve"> - ha dichiarato il Presidente Alessandro Laghezza – lavoro che si è concretizzato su una strategia di crescita costante, caratterizzata al tempo stesso dalla cura al mantenimento di alti standard qualitativi dei servizi. La nostra società è orgogliosa di poter offrire soluzioni integrate e complete, che pongono al centro la consulenza doganale strategica e assicurano l’assistenza doganale in tutti i più importanti nodi logistici d’Italia, per poi continuare con le nostre soluzioni logistiche e depositi doganali, fino al </w:t>
      </w:r>
      <w:r w:rsidRPr="00BD3A6A">
        <w:rPr>
          <w:rFonts w:ascii="Open Sans" w:eastAsia="Times New Roman" w:hAnsi="Open Sans" w:cs="Open Sans"/>
          <w:color w:val="000000"/>
          <w:lang w:eastAsia="it-IT"/>
        </w:rPr>
        <w:lastRenderedPageBreak/>
        <w:t xml:space="preserve">servizio di trasporto su strada per tutti i tipi di merce, con un parco mezzi in continuo aumento”. </w:t>
      </w:r>
    </w:p>
    <w:p w14:paraId="1AFC0290" w14:textId="196655E1" w:rsidR="003D4E91" w:rsidRDefault="00BD3A6A" w:rsidP="00BD3A6A">
      <w:pPr>
        <w:jc w:val="both"/>
        <w:rPr>
          <w:rFonts w:ascii="Open Sans" w:eastAsia="Times New Roman" w:hAnsi="Open Sans" w:cs="Open Sans"/>
          <w:color w:val="000000"/>
          <w:lang w:eastAsia="it-IT"/>
        </w:rPr>
      </w:pPr>
      <w:r w:rsidRPr="00BD3A6A">
        <w:rPr>
          <w:rFonts w:ascii="Open Sans" w:eastAsia="Times New Roman" w:hAnsi="Open Sans" w:cs="Open Sans"/>
          <w:color w:val="000000"/>
          <w:lang w:eastAsia="it-IT"/>
        </w:rPr>
        <w:t>“Il nostro valore aggiunto è la professionalità del nostro personale - ha concluso Laghezza – ed essenziali sono gli investimenti in ricerca, sviluppo e innovazione, effettuati con l’obiettivo di anticipare le tendenze e cogliere tutte le sfide, che il nostro settore ci propone ormai quotidianamente, come occasione di crescita”.</w:t>
      </w:r>
    </w:p>
    <w:p w14:paraId="05F94759" w14:textId="4732D40F" w:rsidR="00BD3A6A" w:rsidRDefault="00BD3A6A" w:rsidP="00BD3A6A">
      <w:pPr>
        <w:jc w:val="both"/>
        <w:rPr>
          <w:rFonts w:ascii="Open Sans" w:eastAsia="Times New Roman" w:hAnsi="Open Sans" w:cs="Open Sans"/>
          <w:color w:val="000000"/>
          <w:lang w:eastAsia="it-IT"/>
        </w:rPr>
      </w:pPr>
    </w:p>
    <w:p w14:paraId="03FE1C2B" w14:textId="77777777" w:rsidR="00BD3A6A" w:rsidRPr="008A4C9A" w:rsidRDefault="00BD3A6A" w:rsidP="00BD3A6A">
      <w:pPr>
        <w:jc w:val="both"/>
        <w:rPr>
          <w:rFonts w:ascii="Open Sans" w:eastAsia="Times New Roman" w:hAnsi="Open Sans" w:cs="Open Sans"/>
          <w:color w:val="000000"/>
          <w:lang w:eastAsia="it-IT"/>
        </w:rPr>
      </w:pPr>
    </w:p>
    <w:p w14:paraId="53182E5B" w14:textId="61B74541" w:rsidR="008A4C9A" w:rsidRPr="008A4C9A" w:rsidRDefault="008A4C9A" w:rsidP="003D2247">
      <w:pPr>
        <w:jc w:val="both"/>
        <w:rPr>
          <w:rFonts w:ascii="Open Sans" w:eastAsia="Times New Roman" w:hAnsi="Open Sans" w:cs="Open Sans"/>
          <w:color w:val="000000"/>
          <w:lang w:eastAsia="it-IT"/>
        </w:rPr>
      </w:pPr>
    </w:p>
    <w:p w14:paraId="26D3A6D5" w14:textId="4209C41D" w:rsidR="008A4C9A" w:rsidRPr="008A4C9A" w:rsidRDefault="008A4C9A" w:rsidP="008A4C9A">
      <w:pPr>
        <w:jc w:val="both"/>
        <w:rPr>
          <w:rFonts w:ascii="Open Sans" w:hAnsi="Open Sans" w:cs="Open Sans"/>
        </w:rPr>
      </w:pPr>
      <w:r w:rsidRPr="008A4C9A">
        <w:rPr>
          <w:rFonts w:ascii="Open Sans" w:hAnsi="Open Sans" w:cs="Open Sans"/>
        </w:rPr>
        <w:t xml:space="preserve">La Spezia, </w:t>
      </w:r>
      <w:r w:rsidR="0011511F">
        <w:rPr>
          <w:rFonts w:ascii="Open Sans" w:hAnsi="Open Sans" w:cs="Open Sans"/>
        </w:rPr>
        <w:t>28</w:t>
      </w:r>
      <w:r w:rsidR="002E6CFE">
        <w:rPr>
          <w:rFonts w:ascii="Open Sans" w:hAnsi="Open Sans" w:cs="Open Sans"/>
        </w:rPr>
        <w:t xml:space="preserve"> luglio</w:t>
      </w:r>
      <w:r w:rsidRPr="008A4C9A">
        <w:rPr>
          <w:rFonts w:ascii="Open Sans" w:hAnsi="Open Sans" w:cs="Open Sans"/>
        </w:rPr>
        <w:t xml:space="preserve"> 2022</w:t>
      </w:r>
    </w:p>
    <w:p w14:paraId="20B410BF" w14:textId="77777777" w:rsidR="008A4C9A" w:rsidRDefault="008A4C9A" w:rsidP="008A4C9A">
      <w:pPr>
        <w:jc w:val="both"/>
        <w:rPr>
          <w:rFonts w:ascii="Open Sans" w:hAnsi="Open Sans" w:cs="Open Sans"/>
          <w:sz w:val="22"/>
          <w:szCs w:val="22"/>
        </w:rPr>
      </w:pPr>
    </w:p>
    <w:p w14:paraId="36F34149" w14:textId="77777777" w:rsidR="008A4C9A" w:rsidRDefault="008A4C9A" w:rsidP="008A4C9A">
      <w:pPr>
        <w:jc w:val="both"/>
        <w:rPr>
          <w:rFonts w:ascii="Open Sans" w:hAnsi="Open Sans" w:cs="Open Sans"/>
          <w:sz w:val="22"/>
          <w:szCs w:val="22"/>
        </w:rPr>
      </w:pPr>
    </w:p>
    <w:p w14:paraId="2D1C5574" w14:textId="77777777" w:rsidR="008A4C9A" w:rsidRDefault="008A4C9A" w:rsidP="008A4C9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18"/>
        </w:rPr>
      </w:pPr>
      <w:r>
        <w:rPr>
          <w:rStyle w:val="normaltextrun"/>
          <w:rFonts w:ascii="Open Sans" w:eastAsiaTheme="majorEastAsia" w:hAnsi="Open Sans" w:cs="Open Sans"/>
          <w:color w:val="222222"/>
          <w:szCs w:val="22"/>
          <w:lang w:val="it-IT"/>
        </w:rPr>
        <w:t>Per ulteriori informazioni</w:t>
      </w:r>
      <w:r>
        <w:rPr>
          <w:rStyle w:val="eop"/>
          <w:rFonts w:ascii="Open Sans" w:hAnsi="Open Sans" w:cs="Open Sans"/>
          <w:szCs w:val="22"/>
        </w:rPr>
        <w:t> </w:t>
      </w:r>
    </w:p>
    <w:p w14:paraId="33070501" w14:textId="77777777" w:rsidR="008A4C9A" w:rsidRDefault="008A4C9A" w:rsidP="008A4C9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18"/>
        </w:rPr>
      </w:pPr>
      <w:r>
        <w:rPr>
          <w:rStyle w:val="normaltextrun"/>
          <w:rFonts w:ascii="Open Sans" w:eastAsiaTheme="majorEastAsia" w:hAnsi="Open Sans" w:cs="Open Sans"/>
          <w:color w:val="222222"/>
          <w:szCs w:val="22"/>
          <w:lang w:val="it-IT"/>
        </w:rPr>
        <w:t xml:space="preserve">Barbara </w:t>
      </w:r>
      <w:proofErr w:type="spellStart"/>
      <w:r>
        <w:rPr>
          <w:rStyle w:val="normaltextrun"/>
          <w:rFonts w:ascii="Open Sans" w:eastAsiaTheme="majorEastAsia" w:hAnsi="Open Sans" w:cs="Open Sans"/>
          <w:color w:val="222222"/>
          <w:szCs w:val="22"/>
          <w:lang w:val="it-IT"/>
        </w:rPr>
        <w:t>Gazzale</w:t>
      </w:r>
      <w:proofErr w:type="spellEnd"/>
      <w:r>
        <w:rPr>
          <w:rStyle w:val="eop"/>
          <w:rFonts w:ascii="Open Sans" w:hAnsi="Open Sans" w:cs="Open Sans"/>
          <w:szCs w:val="22"/>
        </w:rPr>
        <w:t> </w:t>
      </w:r>
    </w:p>
    <w:p w14:paraId="441847CA" w14:textId="049AE561" w:rsidR="00E91581" w:rsidRPr="00653FC3" w:rsidRDefault="008A4C9A" w:rsidP="00653FC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bCs/>
          <w:iCs/>
          <w:color w:val="000000"/>
          <w:lang w:eastAsia="it-IT"/>
        </w:rPr>
      </w:pPr>
      <w:r>
        <w:rPr>
          <w:rStyle w:val="normaltextrun"/>
          <w:rFonts w:ascii="Open Sans" w:eastAsiaTheme="majorEastAsia" w:hAnsi="Open Sans" w:cs="Open Sans"/>
          <w:color w:val="222222"/>
          <w:szCs w:val="22"/>
          <w:lang w:val="it-IT"/>
        </w:rPr>
        <w:t>3484144780</w:t>
      </w:r>
      <w:r>
        <w:rPr>
          <w:rStyle w:val="eop"/>
          <w:rFonts w:ascii="Open Sans" w:hAnsi="Open Sans" w:cs="Open Sans"/>
          <w:szCs w:val="22"/>
        </w:rPr>
        <w:t> </w:t>
      </w:r>
    </w:p>
    <w:sectPr w:rsidR="00E91581" w:rsidRPr="00653FC3" w:rsidSect="002B5F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40"/>
      <w:pgMar w:top="2410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02E17" w14:textId="77777777" w:rsidR="00AF3BF1" w:rsidRDefault="00AF3BF1" w:rsidP="00005F69">
      <w:r>
        <w:separator/>
      </w:r>
    </w:p>
  </w:endnote>
  <w:endnote w:type="continuationSeparator" w:id="0">
    <w:p w14:paraId="3294B80C" w14:textId="77777777" w:rsidR="00AF3BF1" w:rsidRDefault="00AF3BF1" w:rsidP="00005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73DA0" w14:textId="77777777" w:rsidR="00AD0BA4" w:rsidRDefault="00AD0BA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EEA42" w14:textId="77777777" w:rsidR="00AD0BA4" w:rsidRDefault="00AD0BA4">
    <w:pPr>
      <w:pStyle w:val="Pidipagina"/>
      <w:rPr>
        <w:rFonts w:ascii="Open Sans" w:hAnsi="Open Sans"/>
        <w:b/>
        <w:color w:val="002060"/>
        <w:sz w:val="20"/>
        <w:szCs w:val="20"/>
      </w:rPr>
    </w:pPr>
    <w:r>
      <w:rPr>
        <w:rFonts w:ascii="Open Sans" w:hAnsi="Open Sans"/>
        <w:b/>
        <w:color w:val="002060"/>
        <w:sz w:val="20"/>
        <w:szCs w:val="20"/>
      </w:rPr>
      <w:t xml:space="preserve">  L</w:t>
    </w:r>
    <w:r w:rsidR="00005F69" w:rsidRPr="00AD0BA4">
      <w:rPr>
        <w:rFonts w:ascii="Open Sans" w:hAnsi="Open Sans"/>
        <w:b/>
        <w:color w:val="002060"/>
        <w:sz w:val="20"/>
        <w:szCs w:val="20"/>
      </w:rPr>
      <w:t>aghezza S.p.a</w:t>
    </w:r>
  </w:p>
  <w:p w14:paraId="72DD903C" w14:textId="77777777" w:rsidR="00005F69" w:rsidRPr="005C2D5D" w:rsidRDefault="00AD0BA4">
    <w:pPr>
      <w:pStyle w:val="Pidipagina"/>
      <w:rPr>
        <w:rFonts w:ascii="Open Sans" w:hAnsi="Open Sans"/>
        <w:color w:val="002060"/>
        <w:sz w:val="18"/>
        <w:szCs w:val="18"/>
      </w:rPr>
    </w:pPr>
    <w:r>
      <w:rPr>
        <w:rFonts w:ascii="Open Sans" w:hAnsi="Open Sans"/>
        <w:color w:val="002060"/>
        <w:sz w:val="18"/>
        <w:szCs w:val="18"/>
      </w:rPr>
      <w:t xml:space="preserve">  </w:t>
    </w:r>
    <w:r w:rsidR="00005F69" w:rsidRPr="005C2D5D">
      <w:rPr>
        <w:rFonts w:ascii="Open Sans" w:hAnsi="Open Sans"/>
        <w:color w:val="002060"/>
        <w:sz w:val="18"/>
        <w:szCs w:val="18"/>
      </w:rPr>
      <w:t>Viale San Bartolomeo, 103 – 19126 La Spezia</w:t>
    </w:r>
  </w:p>
  <w:p w14:paraId="38F338B8" w14:textId="77777777" w:rsidR="00525D5A" w:rsidRPr="009012CA" w:rsidRDefault="00AD0BA4">
    <w:pPr>
      <w:pStyle w:val="Pidipagina"/>
      <w:rPr>
        <w:rFonts w:ascii="Open Sans" w:hAnsi="Open Sans"/>
        <w:color w:val="002060"/>
        <w:sz w:val="18"/>
        <w:szCs w:val="18"/>
        <w:lang w:val="en-GB"/>
      </w:rPr>
    </w:pPr>
    <w:r>
      <w:rPr>
        <w:rFonts w:ascii="Open Sans" w:hAnsi="Open Sans"/>
        <w:color w:val="002060"/>
        <w:sz w:val="18"/>
        <w:szCs w:val="18"/>
      </w:rPr>
      <w:t xml:space="preserve">  </w:t>
    </w:r>
    <w:r w:rsidR="005C2D5D" w:rsidRPr="009012CA">
      <w:rPr>
        <w:rFonts w:ascii="Open Sans" w:hAnsi="Open Sans"/>
        <w:color w:val="002060"/>
        <w:sz w:val="18"/>
        <w:szCs w:val="18"/>
        <w:lang w:val="en-GB"/>
      </w:rPr>
      <w:t>phone (+39) 0187 597.1 -</w:t>
    </w:r>
    <w:r w:rsidR="00525D5A" w:rsidRPr="009012CA">
      <w:rPr>
        <w:rFonts w:ascii="Open Sans" w:hAnsi="Open Sans"/>
        <w:color w:val="002060"/>
        <w:sz w:val="18"/>
        <w:szCs w:val="18"/>
        <w:lang w:val="en-GB"/>
      </w:rPr>
      <w:t xml:space="preserve"> </w:t>
    </w:r>
    <w:hyperlink r:id="rId1" w:history="1">
      <w:r w:rsidR="00525D5A" w:rsidRPr="009012CA">
        <w:rPr>
          <w:rStyle w:val="Collegamentoipertestuale"/>
          <w:rFonts w:ascii="Open Sans" w:hAnsi="Open Sans"/>
          <w:color w:val="002060"/>
          <w:sz w:val="18"/>
          <w:szCs w:val="18"/>
          <w:u w:val="none"/>
          <w:lang w:val="en-GB"/>
        </w:rPr>
        <w:t>info@laghezza.com</w:t>
      </w:r>
    </w:hyperlink>
    <w:r w:rsidR="00525D5A" w:rsidRPr="009012CA">
      <w:rPr>
        <w:rFonts w:ascii="Open Sans" w:hAnsi="Open Sans"/>
        <w:color w:val="002060"/>
        <w:sz w:val="18"/>
        <w:szCs w:val="18"/>
        <w:lang w:val="en-GB"/>
      </w:rPr>
      <w:t xml:space="preserve"> - </w:t>
    </w:r>
    <w:hyperlink r:id="rId2" w:history="1">
      <w:r w:rsidR="00525D5A" w:rsidRPr="009012CA">
        <w:rPr>
          <w:rStyle w:val="Collegamentoipertestuale"/>
          <w:rFonts w:ascii="Open Sans" w:hAnsi="Open Sans"/>
          <w:color w:val="002060"/>
          <w:sz w:val="18"/>
          <w:szCs w:val="18"/>
          <w:u w:val="none"/>
          <w:lang w:val="en-GB"/>
        </w:rPr>
        <w:t>www.laghezza.com</w:t>
      </w:r>
    </w:hyperlink>
  </w:p>
  <w:p w14:paraId="65D3CC79" w14:textId="77777777" w:rsidR="00005F69" w:rsidRPr="009012CA" w:rsidRDefault="00005F69">
    <w:pPr>
      <w:pStyle w:val="Pidipagina"/>
      <w:rPr>
        <w:rFonts w:ascii="Open Sans" w:hAnsi="Open Sans"/>
        <w:color w:val="002060"/>
        <w:sz w:val="18"/>
        <w:szCs w:val="18"/>
        <w:lang w:val="en-GB"/>
      </w:rPr>
    </w:pPr>
    <w:r w:rsidRPr="009012CA">
      <w:rPr>
        <w:rFonts w:ascii="Open Sans" w:hAnsi="Open Sans"/>
        <w:color w:val="002060"/>
        <w:sz w:val="18"/>
        <w:szCs w:val="18"/>
        <w:lang w:val="en-GB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1C8F1" w14:textId="77777777" w:rsidR="00AD0BA4" w:rsidRDefault="00AD0BA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59A58" w14:textId="77777777" w:rsidR="00AF3BF1" w:rsidRDefault="00AF3BF1" w:rsidP="00005F69">
      <w:r>
        <w:separator/>
      </w:r>
    </w:p>
  </w:footnote>
  <w:footnote w:type="continuationSeparator" w:id="0">
    <w:p w14:paraId="034FA79D" w14:textId="77777777" w:rsidR="00AF3BF1" w:rsidRDefault="00AF3BF1" w:rsidP="00005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1416" w14:textId="77777777" w:rsidR="00AD0BA4" w:rsidRDefault="00AD0BA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91B03" w14:textId="77777777" w:rsidR="00005F69" w:rsidRDefault="00005F69">
    <w:pPr>
      <w:pStyle w:val="Intestazione"/>
    </w:pPr>
    <w:r>
      <w:rPr>
        <w:noProof/>
        <w:lang w:eastAsia="it-IT"/>
      </w:rPr>
      <w:drawing>
        <wp:inline distT="0" distB="0" distL="0" distR="0" wp14:anchorId="5928DA86" wp14:editId="0F54338E">
          <wp:extent cx="1501775" cy="953680"/>
          <wp:effectExtent l="0" t="0" r="0" b="12065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LAGHEZZABiancoTaglia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082" cy="980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B31E8" w14:textId="77777777" w:rsidR="00AD0BA4" w:rsidRDefault="00AD0BA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C2B87"/>
    <w:multiLevelType w:val="multilevel"/>
    <w:tmpl w:val="45620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A06E69"/>
    <w:multiLevelType w:val="multilevel"/>
    <w:tmpl w:val="45620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5355334">
    <w:abstractNumId w:val="0"/>
  </w:num>
  <w:num w:numId="2" w16cid:durableId="157887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F69"/>
    <w:rsid w:val="00005F69"/>
    <w:rsid w:val="00027634"/>
    <w:rsid w:val="000337BF"/>
    <w:rsid w:val="000A48DA"/>
    <w:rsid w:val="000A7AE9"/>
    <w:rsid w:val="000B0953"/>
    <w:rsid w:val="000C3DAB"/>
    <w:rsid w:val="000F03AC"/>
    <w:rsid w:val="000F39E0"/>
    <w:rsid w:val="0011511F"/>
    <w:rsid w:val="001159BA"/>
    <w:rsid w:val="00121E1D"/>
    <w:rsid w:val="00137706"/>
    <w:rsid w:val="00156448"/>
    <w:rsid w:val="001666E1"/>
    <w:rsid w:val="00167158"/>
    <w:rsid w:val="00171B4F"/>
    <w:rsid w:val="00182504"/>
    <w:rsid w:val="001A7678"/>
    <w:rsid w:val="001B404C"/>
    <w:rsid w:val="001E44BC"/>
    <w:rsid w:val="00204C31"/>
    <w:rsid w:val="00211247"/>
    <w:rsid w:val="002121DA"/>
    <w:rsid w:val="00255FDF"/>
    <w:rsid w:val="00270272"/>
    <w:rsid w:val="002B5F1C"/>
    <w:rsid w:val="002B7112"/>
    <w:rsid w:val="002C2134"/>
    <w:rsid w:val="002D3E21"/>
    <w:rsid w:val="002E6CFE"/>
    <w:rsid w:val="00306686"/>
    <w:rsid w:val="00374EF0"/>
    <w:rsid w:val="003B18E4"/>
    <w:rsid w:val="003D0324"/>
    <w:rsid w:val="003D2247"/>
    <w:rsid w:val="003D4E91"/>
    <w:rsid w:val="003F4235"/>
    <w:rsid w:val="004219D3"/>
    <w:rsid w:val="00485ED0"/>
    <w:rsid w:val="004A7D77"/>
    <w:rsid w:val="004C2228"/>
    <w:rsid w:val="00525D5A"/>
    <w:rsid w:val="00561F76"/>
    <w:rsid w:val="005730C4"/>
    <w:rsid w:val="005776AC"/>
    <w:rsid w:val="005C2D5D"/>
    <w:rsid w:val="005C6BBD"/>
    <w:rsid w:val="005E4AC0"/>
    <w:rsid w:val="006075AE"/>
    <w:rsid w:val="00653FC3"/>
    <w:rsid w:val="006552D9"/>
    <w:rsid w:val="006D14A3"/>
    <w:rsid w:val="006E2DDB"/>
    <w:rsid w:val="007109D7"/>
    <w:rsid w:val="00720FE9"/>
    <w:rsid w:val="00730413"/>
    <w:rsid w:val="0074049E"/>
    <w:rsid w:val="00754FE8"/>
    <w:rsid w:val="007C7A33"/>
    <w:rsid w:val="007D298F"/>
    <w:rsid w:val="00802A6D"/>
    <w:rsid w:val="00813275"/>
    <w:rsid w:val="00824AEB"/>
    <w:rsid w:val="00827C88"/>
    <w:rsid w:val="00864E76"/>
    <w:rsid w:val="008A100F"/>
    <w:rsid w:val="008A4C9A"/>
    <w:rsid w:val="008A605A"/>
    <w:rsid w:val="008C18AE"/>
    <w:rsid w:val="008C7820"/>
    <w:rsid w:val="008F0668"/>
    <w:rsid w:val="00900546"/>
    <w:rsid w:val="009012CA"/>
    <w:rsid w:val="00930634"/>
    <w:rsid w:val="00941821"/>
    <w:rsid w:val="009577B9"/>
    <w:rsid w:val="00963290"/>
    <w:rsid w:val="009678FF"/>
    <w:rsid w:val="0098532D"/>
    <w:rsid w:val="009C159D"/>
    <w:rsid w:val="009D0DB4"/>
    <w:rsid w:val="009F353F"/>
    <w:rsid w:val="00A071A0"/>
    <w:rsid w:val="00A33607"/>
    <w:rsid w:val="00A37AA6"/>
    <w:rsid w:val="00A57D8B"/>
    <w:rsid w:val="00A76FA4"/>
    <w:rsid w:val="00A844DC"/>
    <w:rsid w:val="00AB3507"/>
    <w:rsid w:val="00AD0BA4"/>
    <w:rsid w:val="00AD2716"/>
    <w:rsid w:val="00AF1D54"/>
    <w:rsid w:val="00AF3BF1"/>
    <w:rsid w:val="00B42B33"/>
    <w:rsid w:val="00B67E3A"/>
    <w:rsid w:val="00BD3A6A"/>
    <w:rsid w:val="00C06238"/>
    <w:rsid w:val="00C560CA"/>
    <w:rsid w:val="00C95D1C"/>
    <w:rsid w:val="00D141B3"/>
    <w:rsid w:val="00D44A0B"/>
    <w:rsid w:val="00D6134D"/>
    <w:rsid w:val="00D96A19"/>
    <w:rsid w:val="00DA1A58"/>
    <w:rsid w:val="00DC169C"/>
    <w:rsid w:val="00DE0DDB"/>
    <w:rsid w:val="00E10BC2"/>
    <w:rsid w:val="00E252E9"/>
    <w:rsid w:val="00E5158F"/>
    <w:rsid w:val="00E86CEC"/>
    <w:rsid w:val="00E91581"/>
    <w:rsid w:val="00EA3D60"/>
    <w:rsid w:val="00EC02C7"/>
    <w:rsid w:val="00EC4589"/>
    <w:rsid w:val="00EE23B6"/>
    <w:rsid w:val="00F14369"/>
    <w:rsid w:val="00F20D56"/>
    <w:rsid w:val="00F305C6"/>
    <w:rsid w:val="00F5766F"/>
    <w:rsid w:val="00F7302B"/>
    <w:rsid w:val="00FA35EA"/>
    <w:rsid w:val="00FB414E"/>
    <w:rsid w:val="00FF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C568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13275"/>
  </w:style>
  <w:style w:type="paragraph" w:styleId="Titolo1">
    <w:name w:val="heading 1"/>
    <w:basedOn w:val="Normale"/>
    <w:next w:val="Normale"/>
    <w:link w:val="Titolo1Carattere"/>
    <w:uiPriority w:val="9"/>
    <w:qFormat/>
    <w:rsid w:val="00AD0B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5F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5F69"/>
  </w:style>
  <w:style w:type="paragraph" w:styleId="Pidipagina">
    <w:name w:val="footer"/>
    <w:basedOn w:val="Normale"/>
    <w:link w:val="PidipaginaCarattere"/>
    <w:uiPriority w:val="99"/>
    <w:unhideWhenUsed/>
    <w:rsid w:val="00005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5F69"/>
  </w:style>
  <w:style w:type="character" w:styleId="Collegamentoipertestuale">
    <w:name w:val="Hyperlink"/>
    <w:basedOn w:val="Carpredefinitoparagrafo"/>
    <w:uiPriority w:val="99"/>
    <w:unhideWhenUsed/>
    <w:rsid w:val="00525D5A"/>
    <w:rPr>
      <w:color w:val="0563C1" w:themeColor="hyperlink"/>
      <w:u w:val="single"/>
    </w:rPr>
  </w:style>
  <w:style w:type="character" w:customStyle="1" w:styleId="apple-converted-space">
    <w:name w:val="apple-converted-space"/>
    <w:basedOn w:val="Carpredefinitoparagrafo"/>
    <w:rsid w:val="00E91581"/>
  </w:style>
  <w:style w:type="character" w:customStyle="1" w:styleId="4yxo">
    <w:name w:val="_4yxo"/>
    <w:basedOn w:val="Carpredefinitoparagrafo"/>
    <w:rsid w:val="002B7112"/>
  </w:style>
  <w:style w:type="paragraph" w:styleId="NormaleWeb">
    <w:name w:val="Normal (Web)"/>
    <w:basedOn w:val="Normale"/>
    <w:uiPriority w:val="99"/>
    <w:semiHidden/>
    <w:unhideWhenUsed/>
    <w:rsid w:val="00027634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4A7D77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AD0B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graph">
    <w:name w:val="paragraph"/>
    <w:basedOn w:val="Normale"/>
    <w:rsid w:val="008A4C9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character" w:customStyle="1" w:styleId="eop">
    <w:name w:val="eop"/>
    <w:rsid w:val="008A4C9A"/>
  </w:style>
  <w:style w:type="character" w:customStyle="1" w:styleId="normaltextrun">
    <w:name w:val="normaltextrun"/>
    <w:rsid w:val="008A4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ghezza.com" TargetMode="External"/><Relationship Id="rId1" Type="http://schemas.openxmlformats.org/officeDocument/2006/relationships/hyperlink" Target="mailto:info@laghezza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Starcomunicazione</cp:lastModifiedBy>
  <cp:revision>4</cp:revision>
  <cp:lastPrinted>2020-05-21T09:54:00Z</cp:lastPrinted>
  <dcterms:created xsi:type="dcterms:W3CDTF">2022-07-28T08:35:00Z</dcterms:created>
  <dcterms:modified xsi:type="dcterms:W3CDTF">2022-07-28T09:28:00Z</dcterms:modified>
</cp:coreProperties>
</file>