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3BC73" w14:textId="77777777" w:rsidR="00F432A6" w:rsidRDefault="00000000">
      <w:pPr>
        <w:pBdr>
          <w:top w:val="nil"/>
          <w:left w:val="nil"/>
          <w:bottom w:val="nil"/>
          <w:right w:val="nil"/>
          <w:between w:val="nil"/>
        </w:pBdr>
        <w:tabs>
          <w:tab w:val="center" w:pos="4819"/>
          <w:tab w:val="right" w:pos="9638"/>
        </w:tabs>
        <w:spacing w:line="360" w:lineRule="auto"/>
        <w:rPr>
          <w:rFonts w:ascii="Verdana" w:eastAsia="Verdana" w:hAnsi="Verdana" w:cs="Verdana"/>
          <w:color w:val="000000"/>
        </w:rPr>
      </w:pPr>
      <w:r>
        <w:rPr>
          <w:noProof/>
        </w:rPr>
        <w:drawing>
          <wp:anchor distT="0" distB="0" distL="114300" distR="114300" simplePos="0" relativeHeight="251658240" behindDoc="0" locked="0" layoutInCell="1" hidden="0" allowOverlap="1" wp14:anchorId="6A4FB35F" wp14:editId="0EA140A5">
            <wp:simplePos x="0" y="0"/>
            <wp:positionH relativeFrom="column">
              <wp:posOffset>-408939</wp:posOffset>
            </wp:positionH>
            <wp:positionV relativeFrom="paragraph">
              <wp:posOffset>147955</wp:posOffset>
            </wp:positionV>
            <wp:extent cx="438785" cy="4572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38785" cy="457200"/>
                    </a:xfrm>
                    <a:prstGeom prst="rect">
                      <a:avLst/>
                    </a:prstGeom>
                    <a:ln/>
                  </pic:spPr>
                </pic:pic>
              </a:graphicData>
            </a:graphic>
          </wp:anchor>
        </w:drawing>
      </w:r>
      <w:r>
        <w:pict w14:anchorId="5B39BA74">
          <v:shapetype id="_x0000_t202" coordsize="21600,21600" o:spt="202" path="m,l,21600r21600,l21600,xe">
            <v:stroke joinstyle="miter"/>
            <v:path gradientshapeok="t" o:connecttype="rect"/>
          </v:shapetype>
          <v:shape id=" 3" o:spid="_x0000_s2050" type="#_x0000_t202" style="position:absolute;margin-left:-5.2pt;margin-top:11.65pt;width:208.8pt;height:6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" filled="f" stroked="f">
            <v:path arrowok="t"/>
            <v:textbox>
              <w:txbxContent>
                <w:p w14:paraId="698A64DF" w14:textId="77777777" w:rsidR="00B47521" w:rsidRDefault="00000000">
                  <w:pPr>
                    <w:rPr>
                      <w:sz w:val="22"/>
                    </w:rPr>
                  </w:pPr>
                </w:p>
                <w:p w14:paraId="7D4CC08F" w14:textId="77777777" w:rsidR="00675903" w:rsidRPr="00B47521" w:rsidRDefault="00000000">
                  <w:pPr>
                    <w:rPr>
                      <w:sz w:val="21"/>
                      <w:szCs w:val="21"/>
                    </w:rPr>
                  </w:pPr>
                  <w:r>
                    <w:rPr>
                      <w:sz w:val="22"/>
                    </w:rPr>
                    <w:t xml:space="preserve"> </w:t>
                  </w:r>
                  <w:r w:rsidRPr="00B47521">
                    <w:rPr>
                      <w:sz w:val="21"/>
                      <w:szCs w:val="21"/>
                    </w:rPr>
                    <w:t xml:space="preserve">Unione Industriali </w:t>
                  </w:r>
                  <w:r w:rsidRPr="00B47521">
                    <w:rPr>
                      <w:sz w:val="21"/>
                      <w:szCs w:val="21"/>
                    </w:rPr>
                    <w:br/>
                    <w:t xml:space="preserve"> della Provincia di Savona</w:t>
                  </w:r>
                </w:p>
                <w:p w14:paraId="04843054" w14:textId="77777777" w:rsidR="00675903" w:rsidRDefault="00000000">
                  <w:pPr>
                    <w:rPr>
                      <w:rFonts w:ascii="Futura Bk BT" w:hAnsi="Futura Bk BT"/>
                      <w:b/>
                      <w:color w:val="000080"/>
                      <w:spacing w:val="9"/>
                      <w:sz w:val="28"/>
                    </w:rPr>
                  </w:pPr>
                </w:p>
                <w:p w14:paraId="5E3EBC16" w14:textId="77777777" w:rsidR="00675903" w:rsidRDefault="00000000">
                  <w:pPr>
                    <w:rPr>
                      <w:rFonts w:ascii="Futura Bk BT" w:hAnsi="Futura Bk BT"/>
                      <w:b/>
                      <w:color w:val="000080"/>
                      <w:spacing w:val="9"/>
                      <w:sz w:val="28"/>
                    </w:rPr>
                  </w:pPr>
                </w:p>
              </w:txbxContent>
            </v:textbox>
            <w10:wrap anchorx="margin"/>
          </v:shape>
        </w:pict>
      </w:r>
    </w:p>
    <w:p w14:paraId="66F14EA8" w14:textId="77777777" w:rsidR="00F432A6" w:rsidRDefault="00000000">
      <w:pPr>
        <w:pBdr>
          <w:top w:val="nil"/>
          <w:left w:val="nil"/>
          <w:bottom w:val="nil"/>
          <w:right w:val="nil"/>
          <w:between w:val="nil"/>
        </w:pBdr>
        <w:tabs>
          <w:tab w:val="center" w:pos="4819"/>
          <w:tab w:val="right" w:pos="9638"/>
          <w:tab w:val="left" w:pos="5400"/>
        </w:tabs>
        <w:spacing w:line="360" w:lineRule="auto"/>
        <w:rPr>
          <w:rFonts w:ascii="Verdana" w:eastAsia="Verdana" w:hAnsi="Verdana" w:cs="Verdana"/>
          <w:color w:val="000000"/>
        </w:rPr>
      </w:pPr>
      <w:r>
        <w:rPr>
          <w:rFonts w:ascii="Verdana" w:eastAsia="Verdana" w:hAnsi="Verdana" w:cs="Verdana"/>
          <w:color w:val="000000"/>
        </w:rPr>
        <w:tab/>
      </w:r>
    </w:p>
    <w:p w14:paraId="52637CCA" w14:textId="77777777" w:rsidR="00F432A6" w:rsidRDefault="00F432A6">
      <w:pPr>
        <w:pBdr>
          <w:top w:val="nil"/>
          <w:left w:val="nil"/>
          <w:bottom w:val="nil"/>
          <w:right w:val="nil"/>
          <w:between w:val="nil"/>
        </w:pBdr>
        <w:tabs>
          <w:tab w:val="center" w:pos="4819"/>
          <w:tab w:val="right" w:pos="9638"/>
        </w:tabs>
        <w:spacing w:line="360" w:lineRule="auto"/>
        <w:rPr>
          <w:rFonts w:ascii="Verdana" w:eastAsia="Verdana" w:hAnsi="Verdana" w:cs="Verdana"/>
          <w:color w:val="000000"/>
        </w:rPr>
      </w:pPr>
    </w:p>
    <w:p w14:paraId="4DB73197" w14:textId="77777777" w:rsidR="00F432A6" w:rsidRDefault="00F432A6">
      <w:pPr>
        <w:pBdr>
          <w:top w:val="nil"/>
          <w:left w:val="nil"/>
          <w:bottom w:val="nil"/>
          <w:right w:val="nil"/>
          <w:between w:val="nil"/>
        </w:pBdr>
        <w:tabs>
          <w:tab w:val="center" w:pos="4819"/>
          <w:tab w:val="right" w:pos="9638"/>
        </w:tabs>
        <w:spacing w:line="360" w:lineRule="auto"/>
        <w:rPr>
          <w:rFonts w:ascii="Verdana" w:eastAsia="Verdana" w:hAnsi="Verdana" w:cs="Verdana"/>
          <w:color w:val="000000"/>
        </w:rPr>
      </w:pPr>
    </w:p>
    <w:p w14:paraId="07F65064" w14:textId="77777777" w:rsidR="00F432A6" w:rsidRDefault="00000000">
      <w:pPr>
        <w:pBdr>
          <w:top w:val="nil"/>
          <w:left w:val="nil"/>
          <w:bottom w:val="nil"/>
          <w:right w:val="nil"/>
          <w:between w:val="nil"/>
        </w:pBdr>
        <w:tabs>
          <w:tab w:val="center" w:pos="4819"/>
          <w:tab w:val="right" w:pos="9638"/>
        </w:tabs>
        <w:spacing w:line="360" w:lineRule="auto"/>
        <w:rPr>
          <w:color w:val="000000"/>
        </w:rPr>
      </w:pPr>
      <w:r>
        <w:rPr>
          <w:color w:val="000000"/>
        </w:rPr>
        <w:fldChar w:fldCharType="begin"/>
      </w:r>
      <w:r>
        <w:rPr>
          <w:color w:val="000000"/>
        </w:rPr>
        <w:instrText xml:space="preserve"> INCLUDEPICTURE  "http://127.0.0.1:49366/service/home/~/logo-Ance-Savona.jpg?auth=co&amp;loc=it&amp;id=a284ed6f-74ad-4a4a-adf9-23aeb5900582:95266&amp;part=2" \* MERGEFORMATINET </w:instrText>
      </w:r>
      <w:r>
        <w:rPr>
          <w:color w:val="000000"/>
        </w:rPr>
        <w:fldChar w:fldCharType="separate"/>
      </w:r>
      <w:r>
        <w:rPr>
          <w:color w:val="000000"/>
        </w:rPr>
        <w:fldChar w:fldCharType="begin"/>
      </w:r>
      <w:r>
        <w:rPr>
          <w:color w:val="000000"/>
        </w:rPr>
        <w:instrText xml:space="preserve"> INCLUDEPICTURE  "http://127.0.0.1:49366/service/home/~/logo-Ance-Savona.jpg?auth=co&amp;loc=it&amp;id=a284ed6f-74ad-4a4a-adf9-23aeb5900582:95266&amp;part=2" \* MERGEFORMATINET </w:instrText>
      </w:r>
      <w:r>
        <w:rPr>
          <w:color w:val="000000"/>
        </w:rPr>
        <w:fldChar w:fldCharType="separate"/>
      </w:r>
      <w:r w:rsidR="00D531C9">
        <w:rPr>
          <w:color w:val="000000"/>
        </w:rPr>
        <w:pict w14:anchorId="50B2DD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127.0.0.1:49366/service/home/~/logo-Ance-Savona.jpg?auth=co&amp;loc=it&amp;id=a284ed6f-74ad-4a4a-adf9-23aeb5900582:95266&amp;part=2" style="width:102.75pt;height:36.75pt">
            <v:imagedata r:id="rId7" r:href="rId8"/>
          </v:shape>
        </w:pict>
      </w:r>
      <w:r>
        <w:rPr>
          <w:color w:val="000000"/>
        </w:rPr>
        <w:fldChar w:fldCharType="end"/>
      </w:r>
      <w:r>
        <w:rPr>
          <w:color w:val="000000"/>
        </w:rPr>
        <w:fldChar w:fldCharType="end"/>
      </w:r>
    </w:p>
    <w:p w14:paraId="0F76BA56" w14:textId="77777777" w:rsidR="00F432A6" w:rsidRDefault="00F432A6">
      <w:pPr>
        <w:rPr>
          <w:rFonts w:ascii="Arial" w:eastAsia="Arial" w:hAnsi="Arial" w:cs="Arial"/>
          <w:b/>
          <w:sz w:val="24"/>
          <w:szCs w:val="24"/>
          <w:u w:val="single"/>
        </w:rPr>
      </w:pPr>
    </w:p>
    <w:p w14:paraId="58D73CF3" w14:textId="77777777" w:rsidR="00F432A6" w:rsidRDefault="00000000">
      <w:pPr>
        <w:ind w:left="-851"/>
        <w:jc w:val="center"/>
        <w:rPr>
          <w:rFonts w:ascii="Arial" w:eastAsia="Arial" w:hAnsi="Arial" w:cs="Arial"/>
          <w:b/>
          <w:sz w:val="24"/>
          <w:szCs w:val="24"/>
          <w:u w:val="single"/>
        </w:rPr>
      </w:pPr>
      <w:r>
        <w:rPr>
          <w:rFonts w:ascii="Arial" w:eastAsia="Arial" w:hAnsi="Arial" w:cs="Arial"/>
          <w:b/>
          <w:sz w:val="24"/>
          <w:szCs w:val="24"/>
          <w:u w:val="single"/>
        </w:rPr>
        <w:t>COMUNICATO STAMPA - Savona, 28 marzo 2023</w:t>
      </w:r>
    </w:p>
    <w:p w14:paraId="544A0999" w14:textId="77777777" w:rsidR="00F432A6" w:rsidRDefault="00F432A6">
      <w:pPr>
        <w:rPr>
          <w:rFonts w:ascii="Arial" w:eastAsia="Arial" w:hAnsi="Arial" w:cs="Arial"/>
          <w:b/>
          <w:sz w:val="36"/>
          <w:szCs w:val="36"/>
        </w:rPr>
      </w:pPr>
    </w:p>
    <w:p w14:paraId="375F0BD3" w14:textId="77777777" w:rsidR="00F432A6" w:rsidRDefault="00000000">
      <w:pPr>
        <w:ind w:left="-851"/>
        <w:jc w:val="center"/>
        <w:rPr>
          <w:rFonts w:ascii="Arial" w:eastAsia="Arial" w:hAnsi="Arial" w:cs="Arial"/>
          <w:b/>
          <w:sz w:val="36"/>
          <w:szCs w:val="36"/>
        </w:rPr>
      </w:pPr>
      <w:r>
        <w:rPr>
          <w:rFonts w:ascii="Arial" w:eastAsia="Arial" w:hAnsi="Arial" w:cs="Arial"/>
          <w:b/>
          <w:sz w:val="36"/>
          <w:szCs w:val="36"/>
        </w:rPr>
        <w:t>A SAVONA ALLEANZA IMPRESE-LAVORO</w:t>
      </w:r>
    </w:p>
    <w:p w14:paraId="54555DF1" w14:textId="77777777" w:rsidR="00F432A6" w:rsidRDefault="00000000">
      <w:pPr>
        <w:ind w:left="-851"/>
        <w:jc w:val="center"/>
        <w:rPr>
          <w:rFonts w:ascii="Arial" w:eastAsia="Arial" w:hAnsi="Arial" w:cs="Arial"/>
          <w:b/>
          <w:sz w:val="36"/>
          <w:szCs w:val="36"/>
        </w:rPr>
      </w:pPr>
      <w:r>
        <w:rPr>
          <w:rFonts w:ascii="Arial" w:eastAsia="Arial" w:hAnsi="Arial" w:cs="Arial"/>
          <w:b/>
          <w:sz w:val="36"/>
          <w:szCs w:val="36"/>
        </w:rPr>
        <w:t>PER SBLOCCARE IL BONUS EDILIZIO</w:t>
      </w:r>
    </w:p>
    <w:p w14:paraId="6A01BA8B" w14:textId="77777777" w:rsidR="00F432A6" w:rsidRDefault="00F432A6">
      <w:pPr>
        <w:ind w:left="-851"/>
        <w:jc w:val="center"/>
        <w:rPr>
          <w:rFonts w:ascii="Arial" w:eastAsia="Arial" w:hAnsi="Arial" w:cs="Arial"/>
          <w:b/>
          <w:sz w:val="36"/>
          <w:szCs w:val="36"/>
        </w:rPr>
      </w:pPr>
    </w:p>
    <w:p w14:paraId="5F5E5816" w14:textId="77777777" w:rsidR="00F432A6" w:rsidRDefault="00000000">
      <w:pPr>
        <w:ind w:left="-851"/>
        <w:jc w:val="center"/>
        <w:rPr>
          <w:rFonts w:ascii="Arial" w:eastAsia="Arial" w:hAnsi="Arial" w:cs="Arial"/>
          <w:b/>
          <w:sz w:val="28"/>
          <w:szCs w:val="28"/>
        </w:rPr>
      </w:pPr>
      <w:r>
        <w:rPr>
          <w:rFonts w:ascii="Arial" w:eastAsia="Arial" w:hAnsi="Arial" w:cs="Arial"/>
          <w:b/>
          <w:sz w:val="28"/>
          <w:szCs w:val="28"/>
        </w:rPr>
        <w:t xml:space="preserve">Unione Industriali e ANCE insieme con i sindacati </w:t>
      </w:r>
    </w:p>
    <w:p w14:paraId="41662BEB" w14:textId="77777777" w:rsidR="00F432A6" w:rsidRDefault="00000000">
      <w:pPr>
        <w:ind w:left="-851"/>
        <w:jc w:val="center"/>
        <w:rPr>
          <w:rFonts w:ascii="Arial" w:eastAsia="Arial" w:hAnsi="Arial" w:cs="Arial"/>
          <w:b/>
          <w:sz w:val="28"/>
          <w:szCs w:val="28"/>
        </w:rPr>
      </w:pPr>
      <w:r>
        <w:rPr>
          <w:rFonts w:ascii="Arial" w:eastAsia="Arial" w:hAnsi="Arial" w:cs="Arial"/>
          <w:b/>
          <w:sz w:val="28"/>
          <w:szCs w:val="28"/>
        </w:rPr>
        <w:t>per un confronto in Prefettura</w:t>
      </w:r>
    </w:p>
    <w:p w14:paraId="07AFADBE" w14:textId="77777777" w:rsidR="00F432A6" w:rsidRDefault="00F432A6">
      <w:pPr>
        <w:ind w:left="-851"/>
        <w:jc w:val="both"/>
        <w:rPr>
          <w:rFonts w:ascii="Arial" w:eastAsia="Arial" w:hAnsi="Arial" w:cs="Arial"/>
          <w:sz w:val="24"/>
          <w:szCs w:val="24"/>
        </w:rPr>
      </w:pPr>
    </w:p>
    <w:p w14:paraId="79A8FD8E" w14:textId="6652EEAA" w:rsidR="00F432A6" w:rsidRDefault="00000000">
      <w:pPr>
        <w:ind w:left="-851"/>
        <w:jc w:val="both"/>
        <w:rPr>
          <w:rFonts w:ascii="Arial" w:eastAsia="Arial" w:hAnsi="Arial" w:cs="Arial"/>
          <w:sz w:val="24"/>
          <w:szCs w:val="24"/>
        </w:rPr>
      </w:pPr>
      <w:r>
        <w:rPr>
          <w:rFonts w:ascii="Arial" w:eastAsia="Arial" w:hAnsi="Arial" w:cs="Arial"/>
          <w:sz w:val="24"/>
          <w:szCs w:val="24"/>
        </w:rPr>
        <w:t>A Savona il settore edile, colpito dal blocco dei crediti relativi al Superbonus, si gioca la carta di una forte alleanza fra impresa e lavoro. La Sezione imprenditori edili dell’Unione Industriali - ANCE Savona,  CNA Savona CONFCOOPERATIVE Liguria, LEGACOOP Liguria, FILLEA-CGIL, FILCA-CISL Liguria, FENEAL UIL Liguria hanno firmato un appello congiunto al Prefetto di Savona chiedendo un intervento urgente per sbloccare i crediti pregressi, prevedendo “almeno un intervento di acquisto dei crediti da parte di un acquirente pubblico di ultima istanza anche coinvolgendo le grandi imprese partecipate, invitando gli Istituti di credito che ancora avessero capienza per farlo ad acquistare i crediti nei cassetti delle aziende ma soprattutto consentendo immediatamente agli Istituti di credito di utilizzare gli F24 a compensazione dei crediti maturati dalle imprese di tutte le dimensioni, dai professionisti e dalle famiglie”.</w:t>
      </w:r>
    </w:p>
    <w:p w14:paraId="63141EE1" w14:textId="77777777" w:rsidR="00F432A6" w:rsidRDefault="00000000">
      <w:pPr>
        <w:ind w:left="-851"/>
        <w:jc w:val="both"/>
        <w:rPr>
          <w:rFonts w:ascii="Arial" w:eastAsia="Arial" w:hAnsi="Arial" w:cs="Arial"/>
          <w:sz w:val="24"/>
          <w:szCs w:val="24"/>
        </w:rPr>
      </w:pPr>
      <w:r>
        <w:rPr>
          <w:rFonts w:ascii="Arial" w:eastAsia="Arial" w:hAnsi="Arial" w:cs="Arial"/>
          <w:sz w:val="24"/>
          <w:szCs w:val="24"/>
        </w:rPr>
        <w:t>“Nella lettera – sottolinea Massimo Baccino, presidente di ANCE Savona – segnaliamo l’importanza che nella legge di conversione del decreto-legge approvato dal Governo siano inserite previsioni e strumenti, che urgentemente diano risposta proprio su questi punti”.</w:t>
      </w:r>
    </w:p>
    <w:p w14:paraId="15F185F7" w14:textId="77777777" w:rsidR="00F432A6" w:rsidRDefault="00000000">
      <w:pPr>
        <w:ind w:left="-851"/>
        <w:jc w:val="both"/>
        <w:rPr>
          <w:rFonts w:ascii="Arial" w:eastAsia="Arial" w:hAnsi="Arial" w:cs="Arial"/>
          <w:sz w:val="24"/>
          <w:szCs w:val="24"/>
        </w:rPr>
      </w:pPr>
      <w:r>
        <w:rPr>
          <w:rFonts w:ascii="Arial" w:eastAsia="Arial" w:hAnsi="Arial" w:cs="Arial"/>
          <w:sz w:val="24"/>
          <w:szCs w:val="24"/>
        </w:rPr>
        <w:t xml:space="preserve">Nella lettera, rappresentanti delle imprese e dei lavoratori, hanno posto al Prefetto e alle cariche locali una valutazione congiunta degli effetti che il Decreto-Legge 11- 2023, nella sua attuale articolazione, avrebbe sul territorio savonese qualora non venissero tempestivamente prese dal Governo le necessarie misure di sblocco dei crediti incagliati e di programmazione del sostegno alla riqualificazione energetica e sismica del patrimonio immobiliare italiano per i prossimi anni.  </w:t>
      </w:r>
    </w:p>
    <w:p w14:paraId="6DAD219B" w14:textId="77777777" w:rsidR="00F432A6" w:rsidRDefault="00000000">
      <w:pPr>
        <w:ind w:left="-851"/>
        <w:jc w:val="both"/>
        <w:rPr>
          <w:rFonts w:ascii="Arial" w:eastAsia="Arial" w:hAnsi="Arial" w:cs="Arial"/>
          <w:sz w:val="24"/>
          <w:szCs w:val="24"/>
        </w:rPr>
      </w:pPr>
      <w:r>
        <w:rPr>
          <w:rFonts w:ascii="Arial" w:eastAsia="Arial" w:hAnsi="Arial" w:cs="Arial"/>
          <w:sz w:val="24"/>
          <w:szCs w:val="24"/>
        </w:rPr>
        <w:t>“Il raggiungimento degli ambiziosi obiettivi internazionali ed europei sull’efficientamento energetico e sulla sostenibilità ambientale – è sottolineato nella lettera - impongono stabili strumenti di sostegno pubblico  di medio e lungo termine per intervenire sul nostro patrimonio edilizio, tra i più vetusti ed energivori del continente, esposto ad elevatissimi rischi sismici ed idrogeologici; e per gli immobili energivori di famiglie a basso reddito risulteranno indispensabili strumenti quali la cessione del credito e lo sconto in fattura”.</w:t>
      </w:r>
    </w:p>
    <w:p w14:paraId="25EF1F16" w14:textId="77777777" w:rsidR="00F432A6" w:rsidRDefault="00F432A6">
      <w:pPr>
        <w:ind w:left="-851"/>
        <w:jc w:val="both"/>
        <w:rPr>
          <w:rFonts w:ascii="Arial" w:eastAsia="Arial" w:hAnsi="Arial" w:cs="Arial"/>
          <w:sz w:val="24"/>
          <w:szCs w:val="24"/>
        </w:rPr>
      </w:pPr>
    </w:p>
    <w:p w14:paraId="6188587F" w14:textId="77777777" w:rsidR="00F432A6" w:rsidRDefault="00F432A6">
      <w:pPr>
        <w:ind w:left="-851"/>
        <w:jc w:val="both"/>
        <w:rPr>
          <w:rFonts w:ascii="Arial" w:eastAsia="Arial" w:hAnsi="Arial" w:cs="Arial"/>
          <w:sz w:val="24"/>
          <w:szCs w:val="24"/>
        </w:rPr>
      </w:pPr>
    </w:p>
    <w:p w14:paraId="46B7E13E" w14:textId="77777777" w:rsidR="00F432A6" w:rsidRDefault="00000000">
      <w:pPr>
        <w:ind w:left="-851"/>
        <w:jc w:val="both"/>
        <w:rPr>
          <w:rFonts w:ascii="Arial" w:eastAsia="Arial" w:hAnsi="Arial" w:cs="Arial"/>
          <w:i/>
        </w:rPr>
      </w:pPr>
      <w:r>
        <w:rPr>
          <w:rFonts w:ascii="Arial" w:eastAsia="Arial" w:hAnsi="Arial" w:cs="Arial"/>
          <w:i/>
        </w:rPr>
        <w:t>Per ulteriori informazioni:</w:t>
      </w:r>
    </w:p>
    <w:p w14:paraId="1748F0F3" w14:textId="77777777" w:rsidR="00F432A6" w:rsidRDefault="00000000">
      <w:pPr>
        <w:ind w:left="-851"/>
        <w:jc w:val="both"/>
        <w:rPr>
          <w:rFonts w:ascii="Arial" w:eastAsia="Arial" w:hAnsi="Arial" w:cs="Arial"/>
          <w:i/>
        </w:rPr>
      </w:pPr>
      <w:r>
        <w:rPr>
          <w:rFonts w:ascii="Arial" w:eastAsia="Arial" w:hAnsi="Arial" w:cs="Arial"/>
          <w:i/>
        </w:rPr>
        <w:t>Star comunicazione in movimento</w:t>
      </w:r>
    </w:p>
    <w:p w14:paraId="6450638E" w14:textId="77777777" w:rsidR="00F432A6" w:rsidRDefault="00000000">
      <w:pPr>
        <w:ind w:left="-851"/>
        <w:jc w:val="both"/>
        <w:rPr>
          <w:rFonts w:ascii="Arial" w:eastAsia="Arial" w:hAnsi="Arial" w:cs="Arial"/>
          <w:i/>
        </w:rPr>
      </w:pPr>
      <w:r>
        <w:rPr>
          <w:rFonts w:ascii="Arial" w:eastAsia="Arial" w:hAnsi="Arial" w:cs="Arial"/>
          <w:i/>
        </w:rPr>
        <w:t>Barbara Gazzale</w:t>
      </w:r>
    </w:p>
    <w:p w14:paraId="7B083126" w14:textId="77777777" w:rsidR="00F432A6" w:rsidRDefault="00000000">
      <w:pPr>
        <w:ind w:left="-851"/>
        <w:jc w:val="both"/>
        <w:rPr>
          <w:rFonts w:ascii="Arial" w:eastAsia="Arial" w:hAnsi="Arial" w:cs="Arial"/>
          <w:i/>
        </w:rPr>
      </w:pPr>
      <w:r>
        <w:rPr>
          <w:rFonts w:ascii="Arial" w:eastAsia="Arial" w:hAnsi="Arial" w:cs="Arial"/>
          <w:i/>
        </w:rPr>
        <w:t>0039 3484144780</w:t>
      </w:r>
    </w:p>
    <w:p w14:paraId="04527499" w14:textId="77777777" w:rsidR="00F432A6" w:rsidRDefault="00000000">
      <w:pPr>
        <w:ind w:left="-851"/>
        <w:jc w:val="both"/>
        <w:rPr>
          <w:rFonts w:ascii="Arial" w:eastAsia="Arial" w:hAnsi="Arial" w:cs="Arial"/>
          <w:i/>
        </w:rPr>
      </w:pPr>
      <w:r>
        <w:rPr>
          <w:rFonts w:ascii="Arial" w:eastAsia="Arial" w:hAnsi="Arial" w:cs="Arial"/>
          <w:i/>
        </w:rPr>
        <w:t>0041 786433361</w:t>
      </w:r>
    </w:p>
    <w:sectPr w:rsidR="00F432A6">
      <w:footerReference w:type="default" r:id="rId9"/>
      <w:pgSz w:w="11906" w:h="16838"/>
      <w:pgMar w:top="851" w:right="1021" w:bottom="1418" w:left="1985"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13961" w14:textId="77777777" w:rsidR="009476D9" w:rsidRDefault="009476D9">
      <w:r>
        <w:separator/>
      </w:r>
    </w:p>
  </w:endnote>
  <w:endnote w:type="continuationSeparator" w:id="0">
    <w:p w14:paraId="41E68C3B" w14:textId="77777777" w:rsidR="009476D9" w:rsidRDefault="00947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Futura Bk BT">
    <w:altName w:val="Lucida Sans Unicode"/>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C4C4E" w14:textId="77777777" w:rsidR="00F432A6" w:rsidRDefault="00000000">
    <w:pPr>
      <w:pBdr>
        <w:top w:val="nil"/>
        <w:left w:val="nil"/>
        <w:bottom w:val="nil"/>
        <w:right w:val="nil"/>
        <w:between w:val="nil"/>
      </w:pBdr>
      <w:tabs>
        <w:tab w:val="center" w:pos="4819"/>
        <w:tab w:val="right" w:pos="9638"/>
      </w:tabs>
      <w:rPr>
        <w:color w:val="000000"/>
      </w:rPr>
    </w:pPr>
    <w:r>
      <w:pict w14:anchorId="0EE45B2C">
        <v:shapetype id="_x0000_t202" coordsize="21600,21600" o:spt="202" path="m,l,21600r21600,l21600,xe">
          <v:stroke joinstyle="miter"/>
          <v:path gradientshapeok="t" o:connecttype="rect"/>
        </v:shapetype>
        <v:shape id=" 43" o:spid="_x0000_s1025" type="#_x0000_t202" style="position:absolute;margin-left:96.75pt;margin-top:-.75pt;width:180pt;height:3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" filled="f" stroked="f">
          <v:path arrowok="t"/>
          <v:textbox>
            <w:txbxContent>
              <w:p w14:paraId="3F68133D" w14:textId="77777777" w:rsidR="00AE70B9" w:rsidRPr="0025693C" w:rsidRDefault="00000000" w:rsidP="00AE70B9">
                <w:pPr>
                  <w:spacing w:line="180" w:lineRule="exact"/>
                  <w:jc w:val="both"/>
                  <w:rPr>
                    <w:rFonts w:ascii="Futura Bk BT" w:eastAsia="Dotum" w:hAnsi="Futura Bk BT" w:cs="Tahoma" w:hint="eastAsia"/>
                    <w:sz w:val="14"/>
                    <w:szCs w:val="14"/>
                  </w:rPr>
                </w:pPr>
                <w:r w:rsidRPr="0025693C">
                  <w:rPr>
                    <w:rFonts w:ascii="Futura Bk BT" w:eastAsia="Dotum" w:hAnsi="Futura Bk BT" w:cs="Tahoma"/>
                    <w:sz w:val="14"/>
                    <w:szCs w:val="14"/>
                  </w:rPr>
                  <w:t>17100 Savona, Via Gramsci 10</w:t>
                </w:r>
              </w:p>
              <w:p w14:paraId="16B6E766" w14:textId="77777777" w:rsidR="00AE70B9" w:rsidRPr="0025693C" w:rsidRDefault="00000000" w:rsidP="00AE70B9">
                <w:pPr>
                  <w:spacing w:line="180" w:lineRule="exact"/>
                  <w:jc w:val="both"/>
                  <w:rPr>
                    <w:rFonts w:ascii="Futura Bk BT" w:eastAsia="Dotum" w:hAnsi="Futura Bk BT" w:cs="Tahoma" w:hint="eastAsia"/>
                    <w:sz w:val="14"/>
                    <w:szCs w:val="14"/>
                  </w:rPr>
                </w:pPr>
                <w:r w:rsidRPr="0025693C">
                  <w:rPr>
                    <w:rFonts w:ascii="Futura Bk BT" w:eastAsia="Dotum" w:hAnsi="Futura Bk BT" w:cs="Tahoma"/>
                    <w:sz w:val="14"/>
                    <w:szCs w:val="14"/>
                  </w:rPr>
                  <w:t xml:space="preserve"> Telefono: 019 85531 – Fax: 019 821474</w:t>
                </w:r>
              </w:p>
              <w:p w14:paraId="01D7FE8A" w14:textId="77777777" w:rsidR="00AE70B9" w:rsidRPr="0025693C" w:rsidRDefault="00000000" w:rsidP="00AE70B9">
                <w:pPr>
                  <w:spacing w:line="180" w:lineRule="exact"/>
                  <w:rPr>
                    <w:rFonts w:ascii="Futura Bk BT" w:eastAsia="Dotum" w:hAnsi="Futura Bk BT" w:cs="Tahoma" w:hint="eastAsia"/>
                    <w:sz w:val="14"/>
                    <w:szCs w:val="14"/>
                  </w:rPr>
                </w:pPr>
                <w:r w:rsidRPr="0025693C">
                  <w:rPr>
                    <w:rFonts w:ascii="Futura Bk BT" w:eastAsia="Dotum" w:hAnsi="Futura Bk BT" w:cs="Tahoma"/>
                    <w:sz w:val="14"/>
                    <w:szCs w:val="14"/>
                  </w:rPr>
                  <w:t xml:space="preserve"> www.uisv.it - e-mail: edili@uisv.it</w:t>
                </w:r>
              </w:p>
              <w:p w14:paraId="564C9660" w14:textId="77777777" w:rsidR="00AE70B9" w:rsidRPr="00CF672C" w:rsidRDefault="00000000" w:rsidP="00AE70B9">
                <w:pPr>
                  <w:rPr>
                    <w:rFonts w:ascii="Futura Bk BT" w:hAnsi="Futura Bk BT"/>
                    <w:color w:val="000080"/>
                    <w:spacing w:val="9"/>
                    <w:sz w:val="19"/>
                    <w:szCs w:val="19"/>
                  </w:rPr>
                </w:pPr>
              </w:p>
              <w:p w14:paraId="5331BB17" w14:textId="77777777" w:rsidR="00AE70B9" w:rsidRDefault="00000000" w:rsidP="00AE70B9">
                <w:pPr>
                  <w:rPr>
                    <w:rFonts w:ascii="Futura Bk BT" w:hAnsi="Futura Bk BT"/>
                    <w:b/>
                    <w:color w:val="000080"/>
                    <w:spacing w:val="9"/>
                    <w:sz w:val="28"/>
                  </w:rP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FB7AC" w14:textId="77777777" w:rsidR="009476D9" w:rsidRDefault="009476D9">
      <w:r>
        <w:separator/>
      </w:r>
    </w:p>
  </w:footnote>
  <w:footnote w:type="continuationSeparator" w:id="0">
    <w:p w14:paraId="482AD2A2" w14:textId="77777777" w:rsidR="009476D9" w:rsidRDefault="009476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2A6"/>
    <w:rsid w:val="009476D9"/>
    <w:rsid w:val="00AB2FC4"/>
    <w:rsid w:val="00B7363A"/>
    <w:rsid w:val="00D531C9"/>
    <w:rsid w:val="00F432A6"/>
  </w:rsids>
  <m:mathPr>
    <m:mathFont m:val="Cambria Math"/>
    <m:brkBin m:val="before"/>
    <m:brkBinSub m:val="--"/>
    <m:smallFrac m:val="0"/>
    <m:dispDef/>
    <m:lMargin m:val="0"/>
    <m:rMargin m:val="0"/>
    <m:defJc m:val="centerGroup"/>
    <m:wrapIndent m:val="1440"/>
    <m:intLim m:val="subSup"/>
    <m:naryLim m:val="undOvr"/>
  </m:mathPr>
  <w:themeFontLang w:val="it-CH"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E15C231"/>
  <w15:docId w15:val="{C014E330-C31E-4C16-8FCC-FA9B9B0B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spacing w:line="360" w:lineRule="auto"/>
      <w:jc w:val="center"/>
      <w:outlineLvl w:val="0"/>
    </w:pPr>
    <w:rPr>
      <w:rFonts w:ascii="Verdana" w:eastAsia="Verdana" w:hAnsi="Verdana" w:cs="Verdana"/>
      <w:b/>
    </w:rPr>
  </w:style>
  <w:style w:type="paragraph" w:styleId="Titolo2">
    <w:name w:val="heading 2"/>
    <w:basedOn w:val="Normale"/>
    <w:next w:val="Normale"/>
    <w:uiPriority w:val="9"/>
    <w:semiHidden/>
    <w:unhideWhenUsed/>
    <w:qFormat/>
    <w:pPr>
      <w:keepNext/>
      <w:outlineLvl w:val="1"/>
    </w:pPr>
    <w:rPr>
      <w:b/>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D531C9"/>
    <w:pPr>
      <w:tabs>
        <w:tab w:val="center" w:pos="4819"/>
        <w:tab w:val="right" w:pos="9638"/>
      </w:tabs>
    </w:pPr>
  </w:style>
  <w:style w:type="character" w:customStyle="1" w:styleId="IntestazioneCarattere">
    <w:name w:val="Intestazione Carattere"/>
    <w:basedOn w:val="Carpredefinitoparagrafo"/>
    <w:link w:val="Intestazione"/>
    <w:uiPriority w:val="99"/>
    <w:rsid w:val="00D531C9"/>
  </w:style>
  <w:style w:type="paragraph" w:styleId="Pidipagina">
    <w:name w:val="footer"/>
    <w:basedOn w:val="Normale"/>
    <w:link w:val="PidipaginaCarattere"/>
    <w:uiPriority w:val="99"/>
    <w:unhideWhenUsed/>
    <w:rsid w:val="00D531C9"/>
    <w:pPr>
      <w:tabs>
        <w:tab w:val="center" w:pos="4819"/>
        <w:tab w:val="right" w:pos="9638"/>
      </w:tabs>
    </w:pPr>
  </w:style>
  <w:style w:type="character" w:customStyle="1" w:styleId="PidipaginaCarattere">
    <w:name w:val="Piè di pagina Carattere"/>
    <w:basedOn w:val="Carpredefinitoparagrafo"/>
    <w:link w:val="Pidipagina"/>
    <w:uiPriority w:val="99"/>
    <w:rsid w:val="00D53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http://127.0.0.1:49366/service/home/~/logo-Ance-Savona.jpg?auth=co&amp;loc=it&amp;id=a284ed6f-74ad-4a4a-adf9-23aeb5900582:95266&amp;part=2"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429</Words>
  <Characters>2451</Characters>
  <Application>Microsoft Office Word</Application>
  <DocSecurity>0</DocSecurity>
  <Lines>20</Lines>
  <Paragraphs>5</Paragraphs>
  <ScaleCrop>false</ScaleCrop>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Dardani</dc:creator>
  <cp:lastModifiedBy>info starcomunicazione</cp:lastModifiedBy>
  <cp:revision>2</cp:revision>
  <dcterms:created xsi:type="dcterms:W3CDTF">2023-03-28T13:00:00Z</dcterms:created>
  <dcterms:modified xsi:type="dcterms:W3CDTF">2023-03-28T13:00:00Z</dcterms:modified>
</cp:coreProperties>
</file>