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725DC" w14:textId="3B3C19AF" w:rsidR="008130B0" w:rsidRDefault="008130B0" w:rsidP="00372D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0645A97" w14:textId="6A1EAA37" w:rsidR="00914A2C" w:rsidRDefault="00865A74" w:rsidP="00372DEA">
      <w:pPr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r w:rsidRPr="00945439"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3574DDB7" w14:textId="77777777" w:rsidR="00536FE6" w:rsidRPr="00945439" w:rsidRDefault="00536FE6" w:rsidP="00372DEA">
      <w:pPr>
        <w:ind w:left="426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864E08" w14:textId="4D56899B" w:rsidR="004122B6" w:rsidRDefault="008C206C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</w:pPr>
      <w:bookmarkStart w:id="0" w:name="_Hlk64538214"/>
      <w:r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 xml:space="preserve">Questa </w:t>
      </w:r>
      <w:r w:rsidR="00372DEA" w:rsidRPr="00372DEA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 xml:space="preserve">sera </w:t>
      </w:r>
      <w:r w:rsidR="00372DEA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>i</w:t>
      </w:r>
      <w:r w:rsidR="00372DEA" w:rsidRPr="00372DEA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>l Presidente del porto di Palermo a Quarta Repubblica</w:t>
      </w:r>
    </w:p>
    <w:p w14:paraId="6E9ACE30" w14:textId="2F6C2E86" w:rsidR="00372DEA" w:rsidRPr="00372DEA" w:rsidRDefault="00536FE6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</w:pPr>
      <w:r w:rsidRPr="00372DEA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 xml:space="preserve">    </w:t>
      </w:r>
    </w:p>
    <w:p w14:paraId="43D5D6F1" w14:textId="77777777" w:rsidR="008C206C" w:rsidRDefault="008C206C" w:rsidP="008C20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54A04B49" w14:textId="77777777" w:rsidR="00CC495B" w:rsidRDefault="00372DEA" w:rsidP="00CC495B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</w:pPr>
      <w:r w:rsidRPr="003E4E62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 xml:space="preserve">Pasqualino Monti: </w:t>
      </w:r>
      <w:r w:rsidR="008C206C" w:rsidRPr="003E4E62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 xml:space="preserve">per </w:t>
      </w:r>
      <w:r w:rsidRPr="003E4E62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>i porti italiani</w:t>
      </w:r>
      <w:r w:rsidR="00CC495B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 xml:space="preserve"> </w:t>
      </w:r>
      <w:bookmarkStart w:id="1" w:name="_GoBack"/>
      <w:bookmarkEnd w:id="1"/>
    </w:p>
    <w:p w14:paraId="71515651" w14:textId="2475186C" w:rsidR="00536FE6" w:rsidRPr="003E4E62" w:rsidRDefault="008C206C" w:rsidP="00CC495B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</w:pPr>
      <w:proofErr w:type="gramStart"/>
      <w:r w:rsidRPr="003E4E62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>indispensabile</w:t>
      </w:r>
      <w:proofErr w:type="gramEnd"/>
      <w:r w:rsidRPr="003E4E62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 xml:space="preserve"> un cambio di passo</w:t>
      </w:r>
    </w:p>
    <w:p w14:paraId="20D71392" w14:textId="77777777" w:rsidR="003E4E62" w:rsidRDefault="003E4E62" w:rsidP="008C206C">
      <w:pPr>
        <w:shd w:val="clear" w:color="auto" w:fill="FFFFFF"/>
        <w:spacing w:after="0" w:line="240" w:lineRule="auto"/>
        <w:ind w:left="2550" w:firstLine="282"/>
        <w:rPr>
          <w:rFonts w:ascii="Arial" w:eastAsia="Times New Roman" w:hAnsi="Arial" w:cs="Arial"/>
          <w:b/>
          <w:bCs/>
          <w:color w:val="222222"/>
          <w:lang w:eastAsia="it-IT"/>
        </w:rPr>
      </w:pPr>
    </w:p>
    <w:p w14:paraId="4CBCA1F3" w14:textId="77777777" w:rsidR="00945439" w:rsidRPr="00945439" w:rsidRDefault="00945439" w:rsidP="008C206C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bookmarkEnd w:id="0"/>
    <w:p w14:paraId="7F911014" w14:textId="6F62F0C3" w:rsidR="00E52787" w:rsidRDefault="00372DEA" w:rsidP="00372DEA">
      <w:pPr>
        <w:ind w:left="426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Pasqualino Monti, Presidente dell’Autorità di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istema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rtuale del Mare di Sicilia O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ccidentale, (protagonista di un rilancio a tempo di record del porto di Palermo e degli scali vicini) sarà ospite</w:t>
      </w:r>
      <w:r w:rsidR="008C206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questa sera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di Nicola Porro, nella trasmissione Quarta Repubblica.  Tema de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ll’intervista</w:t>
      </w:r>
      <w:r w:rsidR="00E514B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: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 porti italiani,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8C206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il 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loro ruolo strategico per il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</w:t>
      </w:r>
      <w:r w:rsidRPr="00372DE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istema Paese, le Autorità che li governano e la “solitudine” dei Presidenti chiamati, se vogliono perseguire il bene pubblico e sviluppare i porti sotto la loro competenza, ad affrontare senza rete responsabilità e rischi illimitati.</w:t>
      </w:r>
    </w:p>
    <w:p w14:paraId="5E214507" w14:textId="77777777" w:rsidR="00372DEA" w:rsidRDefault="00372DEA" w:rsidP="00945439">
      <w:pPr>
        <w:ind w:left="1134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78C9842" w14:textId="77777777" w:rsidR="00372DEA" w:rsidRPr="00372DEA" w:rsidRDefault="00372DEA" w:rsidP="00945439">
      <w:pPr>
        <w:ind w:left="1134"/>
        <w:jc w:val="both"/>
        <w:rPr>
          <w:rFonts w:ascii="Arial" w:hAnsi="Arial" w:cs="Arial"/>
          <w:sz w:val="24"/>
          <w:szCs w:val="24"/>
          <w:lang w:val="it-CH"/>
        </w:rPr>
      </w:pPr>
    </w:p>
    <w:p w14:paraId="7B22D7C8" w14:textId="38FBC375" w:rsidR="00E52787" w:rsidRPr="003E4E62" w:rsidRDefault="00E52787" w:rsidP="00536FE6">
      <w:pPr>
        <w:ind w:left="284" w:firstLine="142"/>
        <w:jc w:val="both"/>
        <w:rPr>
          <w:rFonts w:ascii="Arial" w:hAnsi="Arial" w:cs="Arial"/>
          <w:i/>
          <w:iCs/>
          <w:sz w:val="24"/>
          <w:szCs w:val="24"/>
        </w:rPr>
      </w:pPr>
      <w:r w:rsidRPr="003E4E62">
        <w:rPr>
          <w:rFonts w:ascii="Arial" w:hAnsi="Arial" w:cs="Arial"/>
          <w:i/>
          <w:iCs/>
          <w:sz w:val="24"/>
          <w:szCs w:val="24"/>
        </w:rPr>
        <w:t xml:space="preserve">Palermo, </w:t>
      </w:r>
      <w:r w:rsidR="008C206C" w:rsidRPr="003E4E62">
        <w:rPr>
          <w:rFonts w:ascii="Arial" w:hAnsi="Arial" w:cs="Arial"/>
          <w:i/>
          <w:iCs/>
          <w:sz w:val="24"/>
          <w:szCs w:val="24"/>
        </w:rPr>
        <w:t>28</w:t>
      </w:r>
      <w:r w:rsidR="00536FE6" w:rsidRPr="003E4E62">
        <w:rPr>
          <w:rFonts w:ascii="Arial" w:hAnsi="Arial" w:cs="Arial"/>
          <w:i/>
          <w:iCs/>
          <w:sz w:val="24"/>
          <w:szCs w:val="24"/>
        </w:rPr>
        <w:t xml:space="preserve"> </w:t>
      </w:r>
      <w:r w:rsidR="00372DEA" w:rsidRPr="003E4E62">
        <w:rPr>
          <w:rFonts w:ascii="Arial" w:hAnsi="Arial" w:cs="Arial"/>
          <w:i/>
          <w:iCs/>
          <w:sz w:val="24"/>
          <w:szCs w:val="24"/>
        </w:rPr>
        <w:t>febbraio</w:t>
      </w:r>
      <w:r w:rsidRPr="003E4E62">
        <w:rPr>
          <w:rFonts w:ascii="Arial" w:hAnsi="Arial" w:cs="Arial"/>
          <w:i/>
          <w:iCs/>
          <w:sz w:val="24"/>
          <w:szCs w:val="24"/>
        </w:rPr>
        <w:t xml:space="preserve"> 202</w:t>
      </w:r>
      <w:r w:rsidR="00372DEA" w:rsidRPr="003E4E62">
        <w:rPr>
          <w:rFonts w:ascii="Arial" w:hAnsi="Arial" w:cs="Arial"/>
          <w:i/>
          <w:iCs/>
          <w:sz w:val="24"/>
          <w:szCs w:val="24"/>
        </w:rPr>
        <w:t>2</w:t>
      </w:r>
    </w:p>
    <w:p w14:paraId="02BD1210" w14:textId="25BDCF17" w:rsidR="00555B16" w:rsidRDefault="00555B1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7DBE6D22" w14:textId="0D6DB202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452A58F" w14:textId="31A62695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E22EE7B" w14:textId="2D23C20C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FD80646" w14:textId="77777777" w:rsidR="00536FE6" w:rsidRPr="004D782C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2A6AB3C6" w14:textId="77777777" w:rsidR="00555B16" w:rsidRPr="004D782C" w:rsidRDefault="00555B1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5A7F831B" w14:textId="4923F405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Per ulteriori informazioni: 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Ufficio stampa AdSP </w:t>
      </w:r>
    </w:p>
    <w:p w14:paraId="68D57AEC" w14:textId="3E6974BA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Star Comunicazione in Movimento   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>del Mare di Sicilia Occidentale</w:t>
      </w:r>
    </w:p>
    <w:p w14:paraId="60D9A0F3" w14:textId="4CD1CDD2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Barbara </w:t>
      </w:r>
      <w:proofErr w:type="spellStart"/>
      <w:r w:rsidRPr="002F649B">
        <w:rPr>
          <w:rFonts w:ascii="Arial" w:hAnsi="Arial" w:cs="Arial"/>
          <w:b/>
        </w:rPr>
        <w:t>Gazzale</w:t>
      </w:r>
      <w:proofErr w:type="spellEnd"/>
      <w:r w:rsidRPr="002F649B">
        <w:rPr>
          <w:rFonts w:ascii="Arial" w:hAnsi="Arial" w:cs="Arial"/>
          <w:b/>
        </w:rPr>
        <w:t xml:space="preserve"> +39 3484144780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>Antonella Filippi</w:t>
      </w:r>
      <w:r w:rsidR="004C4D7C">
        <w:rPr>
          <w:rFonts w:ascii="Arial" w:hAnsi="Arial" w:cs="Arial"/>
          <w:b/>
        </w:rPr>
        <w:t xml:space="preserve"> </w:t>
      </w:r>
      <w:r w:rsidRPr="002F649B">
        <w:rPr>
          <w:rFonts w:ascii="Arial" w:hAnsi="Arial" w:cs="Arial"/>
          <w:b/>
        </w:rPr>
        <w:t>+39 3394242177</w:t>
      </w:r>
    </w:p>
    <w:p w14:paraId="180075BA" w14:textId="77777777" w:rsidR="00555B16" w:rsidRDefault="00555B16" w:rsidP="00536FE6">
      <w:pPr>
        <w:spacing w:line="276" w:lineRule="auto"/>
        <w:ind w:left="284" w:firstLine="142"/>
        <w:jc w:val="center"/>
        <w:rPr>
          <w:rFonts w:ascii="Arial" w:hAnsi="Arial" w:cs="Arial"/>
          <w:sz w:val="18"/>
          <w:szCs w:val="18"/>
        </w:rPr>
      </w:pPr>
    </w:p>
    <w:p w14:paraId="64B1262D" w14:textId="77777777" w:rsidR="00865A74" w:rsidRPr="00865A74" w:rsidRDefault="00865A74" w:rsidP="00865A74">
      <w:pPr>
        <w:ind w:left="1134"/>
        <w:jc w:val="both"/>
        <w:rPr>
          <w:rFonts w:ascii="Times New Roman" w:hAnsi="Times New Roman"/>
          <w:sz w:val="24"/>
          <w:szCs w:val="24"/>
        </w:rPr>
      </w:pPr>
    </w:p>
    <w:sectPr w:rsidR="00865A74" w:rsidRPr="00865A74" w:rsidSect="006F1ED3">
      <w:headerReference w:type="default" r:id="rId6"/>
      <w:footerReference w:type="default" r:id="rId7"/>
      <w:pgSz w:w="11906" w:h="16838"/>
      <w:pgMar w:top="2656" w:right="1416" w:bottom="1560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05A6B" w14:textId="77777777" w:rsidR="006722F2" w:rsidRDefault="006722F2" w:rsidP="00002E79">
      <w:pPr>
        <w:spacing w:after="0" w:line="240" w:lineRule="auto"/>
      </w:pPr>
      <w:r>
        <w:separator/>
      </w:r>
    </w:p>
  </w:endnote>
  <w:endnote w:type="continuationSeparator" w:id="0">
    <w:p w14:paraId="5EA149DE" w14:textId="77777777" w:rsidR="006722F2" w:rsidRDefault="006722F2" w:rsidP="0000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D64A6" w14:textId="77777777" w:rsidR="00002E79" w:rsidRDefault="00555B16">
    <w:pPr>
      <w:pStyle w:val="Pidipagina"/>
    </w:pPr>
    <w:r>
      <w:rPr>
        <w:noProof/>
        <w:lang w:val="it-CH" w:eastAsia="it-CH"/>
      </w:rPr>
      <w:drawing>
        <wp:anchor distT="0" distB="0" distL="114300" distR="114300" simplePos="0" relativeHeight="251658240" behindDoc="1" locked="0" layoutInCell="1" allowOverlap="1" wp14:anchorId="6975D33E" wp14:editId="6835E1EA">
          <wp:simplePos x="0" y="0"/>
          <wp:positionH relativeFrom="column">
            <wp:posOffset>1197610</wp:posOffset>
          </wp:positionH>
          <wp:positionV relativeFrom="paragraph">
            <wp:posOffset>-473075</wp:posOffset>
          </wp:positionV>
          <wp:extent cx="2038350" cy="616585"/>
          <wp:effectExtent l="0" t="0" r="0" b="0"/>
          <wp:wrapTight wrapText="bothSides">
            <wp:wrapPolygon edited="0">
              <wp:start x="0" y="0"/>
              <wp:lineTo x="0" y="20688"/>
              <wp:lineTo x="21398" y="20688"/>
              <wp:lineTo x="21398" y="0"/>
              <wp:lineTo x="0" y="0"/>
            </wp:wrapPolygon>
          </wp:wrapTight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C1B7F" w14:textId="77777777" w:rsidR="006722F2" w:rsidRDefault="006722F2" w:rsidP="00002E79">
      <w:pPr>
        <w:spacing w:after="0" w:line="240" w:lineRule="auto"/>
      </w:pPr>
      <w:r>
        <w:separator/>
      </w:r>
    </w:p>
  </w:footnote>
  <w:footnote w:type="continuationSeparator" w:id="0">
    <w:p w14:paraId="085A1229" w14:textId="77777777" w:rsidR="006722F2" w:rsidRDefault="006722F2" w:rsidP="0000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899F0" w14:textId="77777777" w:rsidR="00002E79" w:rsidRDefault="00555B16" w:rsidP="00002E79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7216" behindDoc="1" locked="0" layoutInCell="1" allowOverlap="1" wp14:anchorId="1CF8E50A" wp14:editId="13777951">
          <wp:simplePos x="0" y="0"/>
          <wp:positionH relativeFrom="page">
            <wp:posOffset>419100</wp:posOffset>
          </wp:positionH>
          <wp:positionV relativeFrom="page">
            <wp:posOffset>452755</wp:posOffset>
          </wp:positionV>
          <wp:extent cx="3143250" cy="108712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74"/>
    <w:rsid w:val="00001C0E"/>
    <w:rsid w:val="00002E79"/>
    <w:rsid w:val="00043FBF"/>
    <w:rsid w:val="00065360"/>
    <w:rsid w:val="000D5D44"/>
    <w:rsid w:val="00167353"/>
    <w:rsid w:val="001A1971"/>
    <w:rsid w:val="001E40B4"/>
    <w:rsid w:val="00372DEA"/>
    <w:rsid w:val="0039502C"/>
    <w:rsid w:val="003E4E62"/>
    <w:rsid w:val="004122B6"/>
    <w:rsid w:val="004C4D7C"/>
    <w:rsid w:val="00536FE6"/>
    <w:rsid w:val="00555B16"/>
    <w:rsid w:val="0065635D"/>
    <w:rsid w:val="006722F2"/>
    <w:rsid w:val="0068375B"/>
    <w:rsid w:val="006F1ED3"/>
    <w:rsid w:val="008130B0"/>
    <w:rsid w:val="00865A74"/>
    <w:rsid w:val="008C206C"/>
    <w:rsid w:val="00911692"/>
    <w:rsid w:val="00914A2C"/>
    <w:rsid w:val="00945439"/>
    <w:rsid w:val="00997EF4"/>
    <w:rsid w:val="009F3033"/>
    <w:rsid w:val="00A10F74"/>
    <w:rsid w:val="00A21EC3"/>
    <w:rsid w:val="00AD2484"/>
    <w:rsid w:val="00C2544D"/>
    <w:rsid w:val="00C55353"/>
    <w:rsid w:val="00C55599"/>
    <w:rsid w:val="00C605C8"/>
    <w:rsid w:val="00CC495B"/>
    <w:rsid w:val="00D46D3F"/>
    <w:rsid w:val="00DE51BB"/>
    <w:rsid w:val="00DF5ED4"/>
    <w:rsid w:val="00E41C9C"/>
    <w:rsid w:val="00E514B4"/>
    <w:rsid w:val="00E52787"/>
    <w:rsid w:val="00F01401"/>
    <w:rsid w:val="00F3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36262FC"/>
  <w15:docId w15:val="{C612402F-9B01-469A-9826-05CAD38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E79"/>
  </w:style>
  <w:style w:type="paragraph" w:styleId="Pidipagina">
    <w:name w:val="footer"/>
    <w:basedOn w:val="Normale"/>
    <w:link w:val="Pidipagina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02E79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555B16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6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73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3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7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44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6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3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5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9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22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63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87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\Desktop\2TODIDA11NOVEMBRE2020\CARTAINTESTATA\CARTA%20ADSP%201%20F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ADSP 1 FG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Bruno</cp:lastModifiedBy>
  <cp:revision>4</cp:revision>
  <cp:lastPrinted>2018-05-02T12:05:00Z</cp:lastPrinted>
  <dcterms:created xsi:type="dcterms:W3CDTF">2022-02-28T08:22:00Z</dcterms:created>
  <dcterms:modified xsi:type="dcterms:W3CDTF">2022-02-28T09:46:00Z</dcterms:modified>
</cp:coreProperties>
</file>