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3FB9" w14:textId="77777777" w:rsidR="00B9611D" w:rsidRDefault="00B9611D" w:rsidP="00743A11">
      <w:pPr>
        <w:rPr>
          <w:i/>
          <w:iCs/>
        </w:rPr>
      </w:pPr>
    </w:p>
    <w:p w14:paraId="2ECCDCE6" w14:textId="11F37F4D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 xml:space="preserve">Roma, </w:t>
      </w:r>
      <w:r w:rsidR="00CE15CB">
        <w:rPr>
          <w:i/>
          <w:iCs/>
        </w:rPr>
        <w:t>27 ottobre</w:t>
      </w:r>
      <w:r w:rsidRPr="00743A11">
        <w:rPr>
          <w:i/>
          <w:iCs/>
        </w:rPr>
        <w:t xml:space="preserve"> 2022</w:t>
      </w:r>
    </w:p>
    <w:p w14:paraId="455EC2DB" w14:textId="77777777" w:rsidR="00141CCD" w:rsidRDefault="00141CCD" w:rsidP="00624B8C">
      <w:pPr>
        <w:jc w:val="center"/>
        <w:rPr>
          <w:b/>
          <w:bCs/>
          <w:u w:val="single"/>
        </w:rPr>
      </w:pPr>
    </w:p>
    <w:p w14:paraId="134C2116" w14:textId="35EFA376" w:rsidR="00743A11" w:rsidRDefault="00743A11" w:rsidP="00624B8C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711684BA" w14:textId="77777777" w:rsidR="00430E43" w:rsidRPr="00743A11" w:rsidRDefault="00430E43" w:rsidP="00743A11">
      <w:pPr>
        <w:jc w:val="center"/>
        <w:rPr>
          <w:b/>
          <w:bCs/>
          <w:u w:val="single"/>
        </w:rPr>
      </w:pPr>
    </w:p>
    <w:p w14:paraId="630A8F4A" w14:textId="2727E718" w:rsidR="00743A11" w:rsidRDefault="00743A11" w:rsidP="00743A11">
      <w:pPr>
        <w:jc w:val="center"/>
        <w:rPr>
          <w:b/>
          <w:bCs/>
        </w:rPr>
      </w:pPr>
    </w:p>
    <w:p w14:paraId="6DF7F6E0" w14:textId="641E5B56" w:rsidR="00CE15CB" w:rsidRPr="00CE15CB" w:rsidRDefault="00CE15CB" w:rsidP="00CE15CB">
      <w:pPr>
        <w:jc w:val="center"/>
        <w:rPr>
          <w:rFonts w:eastAsia="Times New Roman" w:cstheme="minorHAnsi"/>
          <w:color w:val="3F3F3F"/>
          <w:sz w:val="32"/>
          <w:szCs w:val="32"/>
          <w:lang w:val="it-CH" w:eastAsia="it-CH"/>
        </w:rPr>
      </w:pPr>
      <w:r w:rsidRPr="00CE15CB">
        <w:rPr>
          <w:rFonts w:eastAsia="Times New Roman" w:cstheme="minorHAnsi"/>
          <w:color w:val="3F3F3F"/>
          <w:sz w:val="32"/>
          <w:szCs w:val="32"/>
          <w:lang w:val="it-CH" w:eastAsia="it-CH"/>
        </w:rPr>
        <w:t>Merlo (</w:t>
      </w:r>
      <w:proofErr w:type="spellStart"/>
      <w:r w:rsidRPr="00CE15CB">
        <w:rPr>
          <w:rFonts w:eastAsia="Times New Roman" w:cstheme="minorHAnsi"/>
          <w:color w:val="3F3F3F"/>
          <w:sz w:val="32"/>
          <w:szCs w:val="32"/>
          <w:lang w:val="it-CH" w:eastAsia="it-CH"/>
        </w:rPr>
        <w:t>Federlogistica</w:t>
      </w:r>
      <w:proofErr w:type="spellEnd"/>
      <w:r w:rsidRPr="00CE15CB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): </w:t>
      </w:r>
      <w:r w:rsidR="00141CCD">
        <w:rPr>
          <w:rFonts w:eastAsia="Times New Roman" w:cstheme="minorHAnsi"/>
          <w:color w:val="3F3F3F"/>
          <w:sz w:val="32"/>
          <w:szCs w:val="32"/>
          <w:lang w:val="it-CH" w:eastAsia="it-CH"/>
        </w:rPr>
        <w:t>evitare</w:t>
      </w:r>
      <w:r w:rsidRPr="00CE15CB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 la cessione</w:t>
      </w:r>
    </w:p>
    <w:p w14:paraId="5C5624C6" w14:textId="5CC6DC9E" w:rsidR="00723815" w:rsidRDefault="00CE15CB" w:rsidP="00CE15CB">
      <w:pPr>
        <w:jc w:val="center"/>
        <w:rPr>
          <w:rFonts w:cstheme="minorHAnsi"/>
          <w:sz w:val="26"/>
          <w:szCs w:val="26"/>
        </w:rPr>
      </w:pPr>
      <w:r w:rsidRPr="00CE15CB">
        <w:rPr>
          <w:rFonts w:eastAsia="Times New Roman" w:cstheme="minorHAnsi"/>
          <w:color w:val="3F3F3F"/>
          <w:sz w:val="32"/>
          <w:szCs w:val="32"/>
          <w:lang w:val="it-CH" w:eastAsia="it-CH"/>
        </w:rPr>
        <w:t>dei porti italiani a interessi cinesi</w:t>
      </w:r>
    </w:p>
    <w:p w14:paraId="11016803" w14:textId="7DFFFAB3" w:rsidR="00723815" w:rsidRDefault="00723815" w:rsidP="00723815">
      <w:pP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</w:pPr>
    </w:p>
    <w:p w14:paraId="6041AD65" w14:textId="77777777" w:rsidR="00723815" w:rsidRPr="00723815" w:rsidRDefault="00723815" w:rsidP="00723815">
      <w:pP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</w:pPr>
    </w:p>
    <w:p w14:paraId="2226EB75" w14:textId="5E0659BD" w:rsidR="00624B8C" w:rsidRPr="00141CCD" w:rsidRDefault="00624B8C" w:rsidP="00D15267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141CCD">
        <w:rPr>
          <w:rFonts w:eastAsia="Times New Roman" w:cstheme="minorHAnsi"/>
          <w:color w:val="3F3F3F"/>
          <w:lang w:val="it-CH" w:eastAsia="it-CH"/>
        </w:rPr>
        <w:t>“Basta parlare da un lato di ingenuità nella valutazione dei progetti, dall’altra di pregiudizio rispetto a normali progetti commerciali. Il disegno egemonico della Cina sui porti occidentali rappresenta un pericolo</w:t>
      </w:r>
      <w:r w:rsidR="00D15267" w:rsidRPr="00141CCD">
        <w:rPr>
          <w:rFonts w:eastAsia="Times New Roman" w:cstheme="minorHAnsi"/>
          <w:color w:val="3F3F3F"/>
          <w:lang w:val="it-CH" w:eastAsia="it-CH"/>
        </w:rPr>
        <w:t>”.</w:t>
      </w:r>
    </w:p>
    <w:p w14:paraId="4A23A159" w14:textId="3DF48F2A" w:rsidR="00624B8C" w:rsidRPr="00141CCD" w:rsidRDefault="00624B8C" w:rsidP="00D15267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141CCD">
        <w:rPr>
          <w:rFonts w:eastAsia="Times New Roman" w:cstheme="minorHAnsi"/>
          <w:color w:val="3F3F3F"/>
          <w:lang w:val="it-CH" w:eastAsia="it-CH"/>
        </w:rPr>
        <w:t xml:space="preserve">Nel sottolineare come da almeno cinque anni abbia acceso i riflettori sui rischi sottostanti al progetto della Via della Seta e come invece per molto tempo alcune forze politiche, associazioni di categoria e persino </w:t>
      </w:r>
      <w:r w:rsidR="00D15267" w:rsidRPr="00141CCD">
        <w:rPr>
          <w:rFonts w:eastAsia="Times New Roman" w:cstheme="minorHAnsi"/>
          <w:color w:val="3F3F3F"/>
          <w:lang w:val="it-CH" w:eastAsia="it-CH"/>
        </w:rPr>
        <w:t>Istituzioni lo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 abbia</w:t>
      </w:r>
      <w:r w:rsidR="00D15267" w:rsidRPr="00141CCD">
        <w:rPr>
          <w:rFonts w:eastAsia="Times New Roman" w:cstheme="minorHAnsi"/>
          <w:color w:val="3F3F3F"/>
          <w:lang w:val="it-CH" w:eastAsia="it-CH"/>
        </w:rPr>
        <w:t>n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o sostenuto con grande vigore definendolo un’opportunità eccezionale, Luigi Merlo, Presidente di </w:t>
      </w:r>
      <w:proofErr w:type="spellStart"/>
      <w:r w:rsidRPr="00141CCD">
        <w:rPr>
          <w:rFonts w:eastAsia="Times New Roman" w:cstheme="minorHAnsi"/>
          <w:color w:val="3F3F3F"/>
          <w:lang w:val="it-CH" w:eastAsia="it-CH"/>
        </w:rPr>
        <w:t>Federlogistica</w:t>
      </w:r>
      <w:r w:rsidR="0051552F" w:rsidRPr="00141CCD">
        <w:rPr>
          <w:rFonts w:eastAsia="Times New Roman" w:cstheme="minorHAnsi"/>
          <w:color w:val="3F3F3F"/>
          <w:lang w:val="it-CH" w:eastAsia="it-CH"/>
        </w:rPr>
        <w:t>-</w:t>
      </w:r>
      <w:r w:rsidRPr="00141CCD">
        <w:rPr>
          <w:rFonts w:eastAsia="Times New Roman" w:cstheme="minorHAnsi"/>
          <w:color w:val="3F3F3F"/>
          <w:lang w:val="it-CH" w:eastAsia="it-CH"/>
        </w:rPr>
        <w:t>Conftrasporto</w:t>
      </w:r>
      <w:proofErr w:type="spellEnd"/>
      <w:r w:rsidRPr="00141CCD">
        <w:rPr>
          <w:rFonts w:eastAsia="Times New Roman" w:cstheme="minorHAnsi"/>
          <w:color w:val="3F3F3F"/>
          <w:lang w:val="it-CH" w:eastAsia="it-CH"/>
        </w:rPr>
        <w:t xml:space="preserve"> fa nuovamente scattare l’allarme. E lo fa all’indomani della notizia della possibile cessione a interessi cinesi di almeno il 25% del porto di Amburgo.</w:t>
      </w:r>
    </w:p>
    <w:p w14:paraId="53F1B5DD" w14:textId="180BD118" w:rsidR="00624B8C" w:rsidRPr="00141CCD" w:rsidRDefault="00624B8C" w:rsidP="00D15267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141CCD">
        <w:rPr>
          <w:rFonts w:eastAsia="Times New Roman" w:cstheme="minorHAnsi"/>
          <w:color w:val="3F3F3F"/>
          <w:lang w:val="it-CH" w:eastAsia="it-CH"/>
        </w:rPr>
        <w:t>“Confondere lo sviluppo dei traffici tra Europa e Asia con un disegno egemonico a livello globale – afferma Merlo</w:t>
      </w:r>
      <w:r w:rsidR="00D15267" w:rsidRPr="00141CCD">
        <w:rPr>
          <w:rFonts w:eastAsia="Times New Roman" w:cstheme="minorHAnsi"/>
          <w:color w:val="3F3F3F"/>
          <w:lang w:val="it-CH" w:eastAsia="it-CH"/>
        </w:rPr>
        <w:t xml:space="preserve"> </w:t>
      </w:r>
      <w:r w:rsidRPr="00141CCD">
        <w:rPr>
          <w:rFonts w:eastAsia="Times New Roman" w:cstheme="minorHAnsi"/>
          <w:color w:val="3F3F3F"/>
          <w:lang w:val="it-CH" w:eastAsia="it-CH"/>
        </w:rPr>
        <w:t>- è, nella interpretazione più benevola</w:t>
      </w:r>
      <w:r w:rsidR="00950782" w:rsidRPr="00141CCD">
        <w:rPr>
          <w:rFonts w:eastAsia="Times New Roman" w:cstheme="minorHAnsi"/>
          <w:color w:val="3F3F3F"/>
          <w:lang w:val="it-CH" w:eastAsia="it-CH"/>
        </w:rPr>
        <w:t>,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 un peccato di ingenuità</w:t>
      </w:r>
      <w:r w:rsidR="00D15267" w:rsidRPr="00141CCD">
        <w:rPr>
          <w:rFonts w:eastAsia="Times New Roman" w:cstheme="minorHAnsi"/>
          <w:color w:val="3F3F3F"/>
          <w:lang w:val="it-CH" w:eastAsia="it-CH"/>
        </w:rPr>
        <w:t xml:space="preserve">”. </w:t>
      </w:r>
      <w:r w:rsidRPr="00141CCD">
        <w:rPr>
          <w:rFonts w:eastAsia="Times New Roman" w:cstheme="minorHAnsi"/>
          <w:color w:val="3F3F3F"/>
          <w:lang w:val="it-CH" w:eastAsia="it-CH"/>
        </w:rPr>
        <w:t>“Durante la pandemia</w:t>
      </w:r>
      <w:r w:rsidR="003D0841" w:rsidRPr="00141CCD">
        <w:rPr>
          <w:rFonts w:eastAsia="Times New Roman" w:cstheme="minorHAnsi"/>
          <w:color w:val="3F3F3F"/>
          <w:lang w:val="it-CH" w:eastAsia="it-CH"/>
        </w:rPr>
        <w:t>,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 e anche di recente</w:t>
      </w:r>
      <w:r w:rsidR="003D0841" w:rsidRPr="00141CCD">
        <w:rPr>
          <w:rFonts w:eastAsia="Times New Roman" w:cstheme="minorHAnsi"/>
          <w:color w:val="3F3F3F"/>
          <w:lang w:val="it-CH" w:eastAsia="it-CH"/>
        </w:rPr>
        <w:t>,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 abbiamo subito le conseguenze devastanti della chiusura dei porti cinesi; stiamo assistendo da anni, in un assordante silenzio circa i pericoli che comportano, a ciò che accade nelle nazioni che hanno affidato le loro infrastrutture strategiche alla Cina”.  </w:t>
      </w:r>
    </w:p>
    <w:p w14:paraId="02A96D83" w14:textId="0F77D0E3" w:rsidR="00D15267" w:rsidRDefault="00624B8C" w:rsidP="00D15267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141CCD">
        <w:rPr>
          <w:rFonts w:eastAsia="Times New Roman" w:cstheme="minorHAnsi"/>
          <w:color w:val="3F3F3F"/>
          <w:lang w:val="it-CH" w:eastAsia="it-CH"/>
        </w:rPr>
        <w:t xml:space="preserve">“In Italia – conclude Merlo - la mancata emanazione del regolamento sulle concessioni </w:t>
      </w:r>
      <w:proofErr w:type="spellStart"/>
      <w:r w:rsidRPr="00141CCD">
        <w:rPr>
          <w:rFonts w:eastAsia="Times New Roman" w:cstheme="minorHAnsi"/>
          <w:color w:val="3F3F3F"/>
          <w:lang w:val="it-CH" w:eastAsia="it-CH"/>
        </w:rPr>
        <w:t>terminalistiche</w:t>
      </w:r>
      <w:proofErr w:type="spellEnd"/>
      <w:r w:rsidRPr="00141CCD">
        <w:rPr>
          <w:rFonts w:eastAsia="Times New Roman" w:cstheme="minorHAnsi"/>
          <w:color w:val="3F3F3F"/>
          <w:lang w:val="it-CH" w:eastAsia="it-CH"/>
        </w:rPr>
        <w:t xml:space="preserve"> che attendiamo da ben 28 anni</w:t>
      </w:r>
      <w:r w:rsidR="003D0841" w:rsidRPr="00141CCD">
        <w:rPr>
          <w:rFonts w:eastAsia="Times New Roman" w:cstheme="minorHAnsi"/>
          <w:color w:val="3F3F3F"/>
          <w:lang w:val="it-CH" w:eastAsia="it-CH"/>
        </w:rPr>
        <w:t xml:space="preserve"> e </w:t>
      </w:r>
      <w:r w:rsidRPr="00141CCD">
        <w:rPr>
          <w:rFonts w:eastAsia="Times New Roman" w:cstheme="minorHAnsi"/>
          <w:color w:val="3F3F3F"/>
          <w:lang w:val="it-CH" w:eastAsia="it-CH"/>
        </w:rPr>
        <w:t>la mancanza di una effettiva regia strategica sulla politica portuale, hanno aperto falle (come accaduto a Trieste</w:t>
      </w:r>
      <w:r w:rsidR="00D15267" w:rsidRPr="00141CCD">
        <w:rPr>
          <w:rFonts w:eastAsia="Times New Roman" w:cstheme="minorHAnsi"/>
          <w:color w:val="3F3F3F"/>
          <w:lang w:val="it-CH" w:eastAsia="it-CH"/>
        </w:rPr>
        <w:t>,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 firmatario di un’intesa quadro fortunatamente congelata proprio sulla Via della </w:t>
      </w:r>
      <w:r w:rsidR="00D15267" w:rsidRPr="00141CCD">
        <w:rPr>
          <w:rFonts w:eastAsia="Times New Roman" w:cstheme="minorHAnsi"/>
          <w:color w:val="3F3F3F"/>
          <w:lang w:val="it-CH" w:eastAsia="it-CH"/>
        </w:rPr>
        <w:t>S</w:t>
      </w:r>
      <w:r w:rsidRPr="00141CCD">
        <w:rPr>
          <w:rFonts w:eastAsia="Times New Roman" w:cstheme="minorHAnsi"/>
          <w:color w:val="3F3F3F"/>
          <w:lang w:val="it-CH" w:eastAsia="it-CH"/>
        </w:rPr>
        <w:t>eta) nel sistema strategico dei porti, lascian</w:t>
      </w:r>
      <w:r w:rsidR="003D0841" w:rsidRPr="00141CCD">
        <w:rPr>
          <w:rFonts w:eastAsia="Times New Roman" w:cstheme="minorHAnsi"/>
          <w:color w:val="3F3F3F"/>
          <w:lang w:val="it-CH" w:eastAsia="it-CH"/>
        </w:rPr>
        <w:t>d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o spazi a potenziali rischi di cessione di sovranità ad altri paesi su </w:t>
      </w:r>
      <w:r w:rsidR="0051552F" w:rsidRPr="00141CCD">
        <w:rPr>
          <w:rFonts w:eastAsia="Times New Roman" w:cstheme="minorHAnsi"/>
          <w:color w:val="3F3F3F"/>
          <w:lang w:val="it-CH" w:eastAsia="it-CH"/>
        </w:rPr>
        <w:t>asset fondamentali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 per </w:t>
      </w:r>
      <w:r w:rsidR="003D0841" w:rsidRPr="00141CCD">
        <w:rPr>
          <w:rFonts w:eastAsia="Times New Roman" w:cstheme="minorHAnsi"/>
          <w:color w:val="3F3F3F"/>
          <w:lang w:val="it-CH" w:eastAsia="it-CH"/>
        </w:rPr>
        <w:t>l’Italia</w:t>
      </w:r>
      <w:r w:rsidRPr="00141CCD">
        <w:rPr>
          <w:rFonts w:eastAsia="Times New Roman" w:cstheme="minorHAnsi"/>
          <w:color w:val="3F3F3F"/>
          <w:lang w:val="it-CH" w:eastAsia="it-CH"/>
        </w:rPr>
        <w:t xml:space="preserve">”. Di qui la richiesta di </w:t>
      </w:r>
      <w:r w:rsidR="00141CCD" w:rsidRPr="00141CCD">
        <w:rPr>
          <w:rFonts w:eastAsia="Times New Roman" w:cstheme="minorHAnsi"/>
          <w:color w:val="3F3F3F"/>
          <w:lang w:val="it-CH" w:eastAsia="it-CH"/>
        </w:rPr>
        <w:t xml:space="preserve">una </w:t>
      </w:r>
      <w:r w:rsidR="00141CCD" w:rsidRPr="00141CCD">
        <w:t xml:space="preserve">gestione nazionale attenta </w:t>
      </w:r>
      <w:r w:rsidRPr="00141CCD">
        <w:rPr>
          <w:rFonts w:eastAsia="Times New Roman" w:cstheme="minorHAnsi"/>
          <w:color w:val="3F3F3F"/>
          <w:lang w:val="it-CH" w:eastAsia="it-CH"/>
        </w:rPr>
        <w:t>che risponda alla confermata fedeltà atlantica del Paese.</w:t>
      </w:r>
    </w:p>
    <w:p w14:paraId="02955522" w14:textId="77777777" w:rsidR="00141CCD" w:rsidRPr="00141CCD" w:rsidRDefault="00141CCD" w:rsidP="00D15267">
      <w:pPr>
        <w:jc w:val="both"/>
        <w:rPr>
          <w:rFonts w:eastAsia="Times New Roman" w:cstheme="minorHAnsi"/>
          <w:color w:val="3F3F3F"/>
          <w:lang w:val="it-CH" w:eastAsia="it-CH"/>
        </w:rPr>
      </w:pPr>
    </w:p>
    <w:p w14:paraId="473BDC43" w14:textId="77777777" w:rsidR="004F312E" w:rsidRDefault="004F312E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430E43">
      <w:headerReference w:type="default" r:id="rId7"/>
      <w:footerReference w:type="default" r:id="rId8"/>
      <w:pgSz w:w="11906" w:h="16838"/>
      <w:pgMar w:top="1417" w:right="1134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7C94" w14:textId="77777777" w:rsidR="008D3532" w:rsidRDefault="008D3532" w:rsidP="00743A11">
      <w:r>
        <w:separator/>
      </w:r>
    </w:p>
  </w:endnote>
  <w:endnote w:type="continuationSeparator" w:id="0">
    <w:p w14:paraId="29512B05" w14:textId="77777777" w:rsidR="008D3532" w:rsidRDefault="008D3532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1" name="Immagin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4A88" w14:textId="77777777" w:rsidR="008D3532" w:rsidRDefault="008D3532" w:rsidP="00743A11">
      <w:r>
        <w:separator/>
      </w:r>
    </w:p>
  </w:footnote>
  <w:footnote w:type="continuationSeparator" w:id="0">
    <w:p w14:paraId="093AA262" w14:textId="77777777" w:rsidR="008D3532" w:rsidRDefault="008D3532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0" name="Immagin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84F14"/>
    <w:rsid w:val="000A71F9"/>
    <w:rsid w:val="000C7E4A"/>
    <w:rsid w:val="000D678E"/>
    <w:rsid w:val="000F76B6"/>
    <w:rsid w:val="00106084"/>
    <w:rsid w:val="00133447"/>
    <w:rsid w:val="00141CCD"/>
    <w:rsid w:val="00202D98"/>
    <w:rsid w:val="0021312C"/>
    <w:rsid w:val="002140D6"/>
    <w:rsid w:val="00291AEB"/>
    <w:rsid w:val="002B3345"/>
    <w:rsid w:val="003009EF"/>
    <w:rsid w:val="003466D4"/>
    <w:rsid w:val="003D0841"/>
    <w:rsid w:val="0041170E"/>
    <w:rsid w:val="00414441"/>
    <w:rsid w:val="00430E43"/>
    <w:rsid w:val="00437FB6"/>
    <w:rsid w:val="0048117D"/>
    <w:rsid w:val="004E0030"/>
    <w:rsid w:val="004F312E"/>
    <w:rsid w:val="0050648C"/>
    <w:rsid w:val="0051552F"/>
    <w:rsid w:val="005D21CA"/>
    <w:rsid w:val="00617109"/>
    <w:rsid w:val="00624B8C"/>
    <w:rsid w:val="00666D58"/>
    <w:rsid w:val="006930DE"/>
    <w:rsid w:val="006C5DF8"/>
    <w:rsid w:val="00717203"/>
    <w:rsid w:val="00723815"/>
    <w:rsid w:val="00743A11"/>
    <w:rsid w:val="00754306"/>
    <w:rsid w:val="007750A4"/>
    <w:rsid w:val="007973A1"/>
    <w:rsid w:val="007977E3"/>
    <w:rsid w:val="00834B8F"/>
    <w:rsid w:val="00844709"/>
    <w:rsid w:val="00870249"/>
    <w:rsid w:val="00871E35"/>
    <w:rsid w:val="008A71F1"/>
    <w:rsid w:val="008D3532"/>
    <w:rsid w:val="008D4C89"/>
    <w:rsid w:val="00950782"/>
    <w:rsid w:val="00A401F9"/>
    <w:rsid w:val="00A85FB1"/>
    <w:rsid w:val="00AA2388"/>
    <w:rsid w:val="00AE4159"/>
    <w:rsid w:val="00B13914"/>
    <w:rsid w:val="00B14A91"/>
    <w:rsid w:val="00B9611D"/>
    <w:rsid w:val="00BC1DD0"/>
    <w:rsid w:val="00CB18E9"/>
    <w:rsid w:val="00CD62DD"/>
    <w:rsid w:val="00CE15CB"/>
    <w:rsid w:val="00D15267"/>
    <w:rsid w:val="00D429AC"/>
    <w:rsid w:val="00D56F4F"/>
    <w:rsid w:val="00D830A4"/>
    <w:rsid w:val="00E1525D"/>
    <w:rsid w:val="00E9060E"/>
    <w:rsid w:val="00EA1444"/>
    <w:rsid w:val="00F4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semiHidden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9</cp:revision>
  <dcterms:created xsi:type="dcterms:W3CDTF">2022-10-27T12:11:00Z</dcterms:created>
  <dcterms:modified xsi:type="dcterms:W3CDTF">2022-10-27T12:24:00Z</dcterms:modified>
</cp:coreProperties>
</file>