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F052BE" w14:textId="77777777" w:rsidR="00023FDA" w:rsidRDefault="007374BD">
      <w:pPr>
        <w:ind w:right="-284"/>
        <w:jc w:val="center"/>
        <w:rPr>
          <w:rFonts w:ascii="Calibri" w:eastAsia="Calibri" w:hAnsi="Calibri" w:cs="Calibri"/>
          <w:b/>
          <w:sz w:val="28"/>
          <w:szCs w:val="28"/>
        </w:rPr>
      </w:pPr>
      <w:bookmarkStart w:id="0" w:name="_GoBack"/>
      <w:bookmarkEnd w:id="0"/>
      <w:r>
        <w:rPr>
          <w:noProof/>
          <w:lang w:val="it-CH" w:eastAsia="it-CH"/>
        </w:rPr>
        <w:drawing>
          <wp:anchor distT="114300" distB="114300" distL="114300" distR="114300" simplePos="0" relativeHeight="251658240" behindDoc="0" locked="0" layoutInCell="1" hidden="0" allowOverlap="1" wp14:anchorId="7AD7002C" wp14:editId="252E8E5F">
            <wp:simplePos x="0" y="0"/>
            <wp:positionH relativeFrom="column">
              <wp:posOffset>4162425</wp:posOffset>
            </wp:positionH>
            <wp:positionV relativeFrom="paragraph">
              <wp:posOffset>161925</wp:posOffset>
            </wp:positionV>
            <wp:extent cx="1273752" cy="467043"/>
            <wp:effectExtent l="0" t="0" r="0" b="0"/>
            <wp:wrapSquare wrapText="bothSides" distT="114300" distB="114300" distL="114300" distR="11430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273752" cy="467043"/>
                    </a:xfrm>
                    <a:prstGeom prst="rect">
                      <a:avLst/>
                    </a:prstGeom>
                    <a:ln/>
                  </pic:spPr>
                </pic:pic>
              </a:graphicData>
            </a:graphic>
          </wp:anchor>
        </w:drawing>
      </w:r>
      <w:r>
        <w:rPr>
          <w:noProof/>
          <w:lang w:val="it-CH" w:eastAsia="it-CH"/>
        </w:rPr>
        <w:drawing>
          <wp:anchor distT="0" distB="0" distL="0" distR="0" simplePos="0" relativeHeight="251659264" behindDoc="0" locked="0" layoutInCell="1" hidden="0" allowOverlap="1" wp14:anchorId="0618AC0E" wp14:editId="7B8D4AE2">
            <wp:simplePos x="0" y="0"/>
            <wp:positionH relativeFrom="column">
              <wp:posOffset>1009650</wp:posOffset>
            </wp:positionH>
            <wp:positionV relativeFrom="paragraph">
              <wp:posOffset>0</wp:posOffset>
            </wp:positionV>
            <wp:extent cx="863600" cy="914400"/>
            <wp:effectExtent l="0" t="0" r="0" b="0"/>
            <wp:wrapSquare wrapText="bothSides" distT="0" distB="0" distL="0" distR="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63600" cy="914400"/>
                    </a:xfrm>
                    <a:prstGeom prst="rect">
                      <a:avLst/>
                    </a:prstGeom>
                    <a:ln/>
                  </pic:spPr>
                </pic:pic>
              </a:graphicData>
            </a:graphic>
          </wp:anchor>
        </w:drawing>
      </w:r>
    </w:p>
    <w:p w14:paraId="37A32435" w14:textId="77777777" w:rsidR="00023FDA" w:rsidRDefault="00023FDA">
      <w:pPr>
        <w:shd w:val="clear" w:color="auto" w:fill="FFFFFF"/>
        <w:spacing w:before="200" w:after="200" w:line="276" w:lineRule="auto"/>
        <w:jc w:val="center"/>
        <w:rPr>
          <w:rFonts w:ascii="Calibri" w:eastAsia="Calibri" w:hAnsi="Calibri" w:cs="Calibri"/>
          <w:b/>
          <w:sz w:val="28"/>
          <w:szCs w:val="28"/>
        </w:rPr>
      </w:pPr>
    </w:p>
    <w:p w14:paraId="08B0CF5D" w14:textId="77777777" w:rsidR="00023FDA" w:rsidRDefault="00023FDA">
      <w:pPr>
        <w:shd w:val="clear" w:color="auto" w:fill="FFFFFF"/>
        <w:spacing w:before="200" w:after="200" w:line="276" w:lineRule="auto"/>
        <w:jc w:val="center"/>
        <w:rPr>
          <w:rFonts w:ascii="Calibri" w:eastAsia="Calibri" w:hAnsi="Calibri" w:cs="Calibri"/>
          <w:b/>
          <w:sz w:val="28"/>
          <w:szCs w:val="28"/>
        </w:rPr>
      </w:pPr>
    </w:p>
    <w:p w14:paraId="020FC88E" w14:textId="77777777" w:rsidR="00023FDA" w:rsidRDefault="00023FDA">
      <w:pPr>
        <w:jc w:val="center"/>
        <w:rPr>
          <w:rFonts w:ascii="Calibri" w:eastAsia="Calibri" w:hAnsi="Calibri" w:cs="Calibri"/>
          <w:b/>
          <w:sz w:val="28"/>
          <w:szCs w:val="28"/>
        </w:rPr>
      </w:pPr>
    </w:p>
    <w:p w14:paraId="328D91AE" w14:textId="77777777" w:rsidR="00023FDA" w:rsidRDefault="00023FDA">
      <w:pPr>
        <w:jc w:val="center"/>
        <w:rPr>
          <w:rFonts w:ascii="Calibri" w:eastAsia="Calibri" w:hAnsi="Calibri" w:cs="Calibri"/>
          <w:b/>
          <w:sz w:val="28"/>
          <w:szCs w:val="28"/>
        </w:rPr>
      </w:pPr>
    </w:p>
    <w:p w14:paraId="7C1A8C7D" w14:textId="77777777" w:rsidR="00023FDA" w:rsidRPr="005C1DE1" w:rsidRDefault="00023FDA">
      <w:pPr>
        <w:rPr>
          <w:rFonts w:ascii="Calibri" w:eastAsia="Calibri" w:hAnsi="Calibri" w:cs="Calibri"/>
          <w:b/>
          <w:sz w:val="28"/>
          <w:szCs w:val="28"/>
          <w:lang w:val="it-IT"/>
        </w:rPr>
      </w:pPr>
    </w:p>
    <w:p w14:paraId="218C84CF" w14:textId="77777777" w:rsidR="00023FDA" w:rsidRPr="005C1DE1" w:rsidRDefault="00023FDA">
      <w:pPr>
        <w:jc w:val="center"/>
        <w:rPr>
          <w:rFonts w:ascii="Arial" w:eastAsia="Arial" w:hAnsi="Arial" w:cs="Arial"/>
          <w:lang w:val="it-IT"/>
        </w:rPr>
      </w:pPr>
    </w:p>
    <w:p w14:paraId="6AF336C5" w14:textId="1C21252A" w:rsidR="00023FDA" w:rsidRPr="005C1DE1" w:rsidRDefault="00357AF4">
      <w:pPr>
        <w:jc w:val="center"/>
        <w:rPr>
          <w:rFonts w:ascii="Arial" w:eastAsia="Arial" w:hAnsi="Arial" w:cs="Arial"/>
          <w:b/>
          <w:sz w:val="36"/>
          <w:szCs w:val="36"/>
          <w:lang w:val="it-IT"/>
        </w:rPr>
      </w:pPr>
      <w:r w:rsidRPr="005C1DE1">
        <w:rPr>
          <w:rFonts w:ascii="Arial" w:eastAsia="Arial" w:hAnsi="Arial" w:cs="Arial"/>
          <w:b/>
          <w:sz w:val="36"/>
          <w:szCs w:val="36"/>
          <w:lang w:val="it-IT"/>
        </w:rPr>
        <w:t>CEPAS rinnova l’accordo con 24ORE Business School nella certificazione delle competenze degli studenti</w:t>
      </w:r>
    </w:p>
    <w:p w14:paraId="3E9B8CA8" w14:textId="77777777" w:rsidR="00357AF4" w:rsidRPr="005C1DE1" w:rsidRDefault="00357AF4">
      <w:pPr>
        <w:jc w:val="center"/>
        <w:rPr>
          <w:rFonts w:ascii="Arial" w:eastAsia="Arial" w:hAnsi="Arial" w:cs="Arial"/>
          <w:b/>
          <w:sz w:val="36"/>
          <w:szCs w:val="36"/>
          <w:highlight w:val="white"/>
          <w:lang w:val="it-IT"/>
        </w:rPr>
      </w:pPr>
    </w:p>
    <w:p w14:paraId="0F891742" w14:textId="02F27B12" w:rsidR="00023FDA" w:rsidRPr="005C1DE1" w:rsidRDefault="007374BD">
      <w:pPr>
        <w:jc w:val="center"/>
        <w:rPr>
          <w:rFonts w:ascii="Arial" w:eastAsia="Arial" w:hAnsi="Arial" w:cs="Arial"/>
          <w:i/>
          <w:sz w:val="32"/>
          <w:szCs w:val="32"/>
          <w:highlight w:val="white"/>
          <w:lang w:val="it-IT"/>
        </w:rPr>
      </w:pPr>
      <w:r w:rsidRPr="005C1DE1">
        <w:rPr>
          <w:rFonts w:ascii="Arial" w:eastAsia="Arial" w:hAnsi="Arial" w:cs="Arial"/>
          <w:i/>
          <w:sz w:val="32"/>
          <w:szCs w:val="32"/>
          <w:highlight w:val="white"/>
          <w:lang w:val="it-IT"/>
        </w:rPr>
        <w:t>Rinnovata la Convenzione che permetterà un risparmio fino al 50% nella certificazione delle proprie competenze agli studenti della 24ORE Business School, su diverse figure professionali più specializzate e competitive sul mercato del lavoro</w:t>
      </w:r>
    </w:p>
    <w:p w14:paraId="194E03D7" w14:textId="77777777" w:rsidR="00023FDA" w:rsidRPr="005C1DE1" w:rsidRDefault="00023FDA">
      <w:pPr>
        <w:jc w:val="center"/>
        <w:rPr>
          <w:rFonts w:ascii="Arial" w:eastAsia="Arial" w:hAnsi="Arial" w:cs="Arial"/>
          <w:b/>
          <w:sz w:val="36"/>
          <w:szCs w:val="36"/>
          <w:highlight w:val="white"/>
          <w:lang w:val="it-IT"/>
        </w:rPr>
      </w:pPr>
    </w:p>
    <w:p w14:paraId="60F5FFCF" w14:textId="686BA946" w:rsidR="00023FDA" w:rsidRPr="005C1DE1" w:rsidRDefault="007374BD">
      <w:pPr>
        <w:jc w:val="both"/>
        <w:rPr>
          <w:rFonts w:ascii="Arial" w:eastAsia="Arial" w:hAnsi="Arial" w:cs="Arial"/>
          <w:color w:val="000000"/>
          <w:lang w:val="it-IT"/>
        </w:rPr>
      </w:pPr>
      <w:r w:rsidRPr="005C1DE1">
        <w:rPr>
          <w:rFonts w:ascii="Arial" w:eastAsia="Arial" w:hAnsi="Arial" w:cs="Arial"/>
          <w:lang w:val="it-IT"/>
        </w:rPr>
        <w:t xml:space="preserve">Milano, 27 ottobre 2021 - </w:t>
      </w:r>
      <w:r w:rsidRPr="005C1DE1">
        <w:rPr>
          <w:rFonts w:ascii="Arial" w:eastAsia="Arial" w:hAnsi="Arial" w:cs="Arial"/>
          <w:b/>
          <w:lang w:val="it-IT"/>
        </w:rPr>
        <w:t>CEPAS</w:t>
      </w:r>
      <w:r w:rsidRPr="005C1DE1">
        <w:rPr>
          <w:rFonts w:ascii="Arial" w:eastAsia="Arial" w:hAnsi="Arial" w:cs="Arial"/>
          <w:lang w:val="it-IT"/>
        </w:rPr>
        <w:t>, società del Gruppo Bureau Veritas</w:t>
      </w:r>
      <w:r w:rsidR="00704F99">
        <w:rPr>
          <w:rFonts w:ascii="Arial" w:eastAsia="Arial" w:hAnsi="Arial" w:cs="Arial"/>
          <w:lang w:val="it-IT"/>
        </w:rPr>
        <w:t xml:space="preserve">, </w:t>
      </w:r>
      <w:r w:rsidR="008B799A" w:rsidRPr="005C1DE1">
        <w:rPr>
          <w:rFonts w:ascii="Arial" w:eastAsia="Arial" w:hAnsi="Arial" w:cs="Arial"/>
          <w:lang w:val="it-IT"/>
        </w:rPr>
        <w:t>Leader in Italia nella Certificazione di Competenze</w:t>
      </w:r>
      <w:r w:rsidRPr="005C1DE1">
        <w:rPr>
          <w:rFonts w:ascii="Arial" w:eastAsia="Arial" w:hAnsi="Arial" w:cs="Arial"/>
          <w:lang w:val="it-IT"/>
        </w:rPr>
        <w:t xml:space="preserve">, e </w:t>
      </w:r>
      <w:r w:rsidRPr="005C1DE1">
        <w:rPr>
          <w:rFonts w:ascii="Arial" w:eastAsia="Arial" w:hAnsi="Arial" w:cs="Arial"/>
          <w:b/>
          <w:lang w:val="it-IT"/>
        </w:rPr>
        <w:t>24ORE Business School</w:t>
      </w:r>
      <w:r w:rsidRPr="005C1DE1">
        <w:rPr>
          <w:rFonts w:ascii="Arial" w:eastAsia="Arial" w:hAnsi="Arial" w:cs="Arial"/>
          <w:lang w:val="it-IT"/>
        </w:rPr>
        <w:t>, la prima scuola di formazione italiana, con l’obiettivo di valorizzare maggiormente una formazione di alta qualità che possa rispondere alle esigenze del mercato di figure professionali sempre più specializzate e competenti, annunciano il rinnovo della “</w:t>
      </w:r>
      <w:r w:rsidRPr="005C1DE1">
        <w:rPr>
          <w:rFonts w:ascii="Arial" w:eastAsia="Arial" w:hAnsi="Arial" w:cs="Arial"/>
          <w:b/>
          <w:lang w:val="it-IT"/>
        </w:rPr>
        <w:t xml:space="preserve">Convenzione </w:t>
      </w:r>
      <w:proofErr w:type="spellStart"/>
      <w:r w:rsidRPr="005C1DE1">
        <w:rPr>
          <w:rFonts w:ascii="Arial" w:eastAsia="Arial" w:hAnsi="Arial" w:cs="Arial"/>
          <w:b/>
          <w:lang w:val="it-IT"/>
        </w:rPr>
        <w:t>multischema</w:t>
      </w:r>
      <w:proofErr w:type="spellEnd"/>
      <w:r w:rsidRPr="005C1DE1">
        <w:rPr>
          <w:rFonts w:ascii="Arial" w:eastAsia="Arial" w:hAnsi="Arial" w:cs="Arial"/>
          <w:b/>
          <w:lang w:val="it-IT"/>
        </w:rPr>
        <w:t xml:space="preserve"> per la certificazione di competenze</w:t>
      </w:r>
      <w:r w:rsidRPr="005C1DE1">
        <w:rPr>
          <w:rFonts w:ascii="Arial" w:eastAsia="Arial" w:hAnsi="Arial" w:cs="Arial"/>
          <w:lang w:val="it-IT"/>
        </w:rPr>
        <w:t>” che era già stata attivata</w:t>
      </w:r>
      <w:r w:rsidR="00D570AC" w:rsidRPr="005C1DE1">
        <w:rPr>
          <w:rFonts w:ascii="Arial" w:eastAsia="Arial" w:hAnsi="Arial" w:cs="Arial"/>
          <w:lang w:val="it-IT"/>
        </w:rPr>
        <w:t xml:space="preserve"> </w:t>
      </w:r>
      <w:r w:rsidRPr="005C1DE1">
        <w:rPr>
          <w:rFonts w:ascii="Arial" w:eastAsia="Arial" w:hAnsi="Arial" w:cs="Arial"/>
          <w:b/>
          <w:lang w:val="it-IT"/>
        </w:rPr>
        <w:t>per</w:t>
      </w:r>
      <w:r w:rsidR="00D570AC" w:rsidRPr="005C1DE1">
        <w:rPr>
          <w:rFonts w:ascii="Arial" w:eastAsia="Arial" w:hAnsi="Arial" w:cs="Arial"/>
          <w:b/>
          <w:lang w:val="it-IT"/>
        </w:rPr>
        <w:t xml:space="preserve"> </w:t>
      </w:r>
      <w:r w:rsidRPr="005C1DE1">
        <w:rPr>
          <w:rFonts w:ascii="Arial" w:eastAsia="Arial" w:hAnsi="Arial" w:cs="Arial"/>
          <w:b/>
          <w:lang w:val="it-IT"/>
        </w:rPr>
        <w:t>la figura professionale</w:t>
      </w:r>
      <w:r w:rsidRPr="005C1DE1">
        <w:rPr>
          <w:rFonts w:ascii="Arial" w:eastAsia="Arial" w:hAnsi="Arial" w:cs="Arial"/>
          <w:lang w:val="it-IT"/>
        </w:rPr>
        <w:t xml:space="preserve"> dell’</w:t>
      </w:r>
      <w:r w:rsidRPr="005C1DE1">
        <w:rPr>
          <w:rFonts w:ascii="Arial" w:eastAsia="Arial" w:hAnsi="Arial" w:cs="Arial"/>
          <w:b/>
          <w:lang w:val="it-IT"/>
        </w:rPr>
        <w:t>Innovation Manager</w:t>
      </w:r>
      <w:r w:rsidRPr="005C1DE1">
        <w:rPr>
          <w:rFonts w:ascii="Arial" w:eastAsia="Arial" w:hAnsi="Arial" w:cs="Arial"/>
          <w:lang w:val="it-IT"/>
        </w:rPr>
        <w:t xml:space="preserve">, estendendola a un più ampio spettro di professionisti quali: </w:t>
      </w:r>
      <w:r w:rsidRPr="005C1DE1">
        <w:rPr>
          <w:rFonts w:ascii="Arial" w:eastAsia="Arial" w:hAnsi="Arial" w:cs="Arial"/>
          <w:b/>
          <w:lang w:val="it-IT"/>
        </w:rPr>
        <w:t>Project Manager</w:t>
      </w:r>
      <w:r w:rsidRPr="005C1DE1">
        <w:rPr>
          <w:rFonts w:ascii="Arial" w:eastAsia="Arial" w:hAnsi="Arial" w:cs="Arial"/>
          <w:lang w:val="it-IT"/>
        </w:rPr>
        <w:t xml:space="preserve">, </w:t>
      </w:r>
      <w:proofErr w:type="spellStart"/>
      <w:r w:rsidRPr="005C1DE1">
        <w:rPr>
          <w:rFonts w:ascii="Arial" w:eastAsia="Arial" w:hAnsi="Arial" w:cs="Arial"/>
          <w:b/>
          <w:lang w:val="it-IT"/>
        </w:rPr>
        <w:t>Sustainability</w:t>
      </w:r>
      <w:proofErr w:type="spellEnd"/>
      <w:r w:rsidRPr="005C1DE1">
        <w:rPr>
          <w:rFonts w:ascii="Arial" w:eastAsia="Arial" w:hAnsi="Arial" w:cs="Arial"/>
          <w:b/>
          <w:lang w:val="it-IT"/>
        </w:rPr>
        <w:t xml:space="preserve"> Manager</w:t>
      </w:r>
      <w:r w:rsidRPr="005C1DE1">
        <w:rPr>
          <w:rFonts w:ascii="Arial" w:eastAsia="Arial" w:hAnsi="Arial" w:cs="Arial"/>
          <w:lang w:val="it-IT"/>
        </w:rPr>
        <w:t xml:space="preserve"> e </w:t>
      </w:r>
      <w:proofErr w:type="spellStart"/>
      <w:r w:rsidRPr="005C1DE1">
        <w:rPr>
          <w:rFonts w:ascii="Arial" w:eastAsia="Arial" w:hAnsi="Arial" w:cs="Arial"/>
          <w:b/>
          <w:lang w:val="it-IT"/>
        </w:rPr>
        <w:t>Sustainability</w:t>
      </w:r>
      <w:proofErr w:type="spellEnd"/>
      <w:r w:rsidRPr="005C1DE1">
        <w:rPr>
          <w:rFonts w:ascii="Arial" w:eastAsia="Arial" w:hAnsi="Arial" w:cs="Arial"/>
          <w:b/>
          <w:lang w:val="it-IT"/>
        </w:rPr>
        <w:t xml:space="preserve"> </w:t>
      </w:r>
      <w:proofErr w:type="spellStart"/>
      <w:r w:rsidRPr="005C1DE1">
        <w:rPr>
          <w:rFonts w:ascii="Arial" w:eastAsia="Arial" w:hAnsi="Arial" w:cs="Arial"/>
          <w:b/>
          <w:lang w:val="it-IT"/>
        </w:rPr>
        <w:t>Practitioner</w:t>
      </w:r>
      <w:proofErr w:type="spellEnd"/>
      <w:r w:rsidRPr="005C1DE1">
        <w:rPr>
          <w:rFonts w:ascii="Arial" w:eastAsia="Arial" w:hAnsi="Arial" w:cs="Arial"/>
          <w:lang w:val="it-IT"/>
        </w:rPr>
        <w:t xml:space="preserve">, </w:t>
      </w:r>
      <w:r w:rsidRPr="005C1DE1">
        <w:rPr>
          <w:rFonts w:ascii="Arial" w:eastAsia="Arial" w:hAnsi="Arial" w:cs="Arial"/>
          <w:b/>
          <w:lang w:val="it-IT"/>
        </w:rPr>
        <w:t xml:space="preserve">Export </w:t>
      </w:r>
      <w:proofErr w:type="spellStart"/>
      <w:r w:rsidRPr="005C1DE1">
        <w:rPr>
          <w:rFonts w:ascii="Arial" w:eastAsia="Arial" w:hAnsi="Arial" w:cs="Arial"/>
          <w:b/>
          <w:lang w:val="it-IT"/>
        </w:rPr>
        <w:t>Compliance</w:t>
      </w:r>
      <w:proofErr w:type="spellEnd"/>
      <w:r w:rsidRPr="005C1DE1">
        <w:rPr>
          <w:rFonts w:ascii="Arial" w:eastAsia="Arial" w:hAnsi="Arial" w:cs="Arial"/>
          <w:b/>
          <w:lang w:val="it-IT"/>
        </w:rPr>
        <w:t xml:space="preserve"> </w:t>
      </w:r>
      <w:proofErr w:type="spellStart"/>
      <w:r w:rsidRPr="005C1DE1">
        <w:rPr>
          <w:rFonts w:ascii="Arial" w:eastAsia="Arial" w:hAnsi="Arial" w:cs="Arial"/>
          <w:b/>
          <w:lang w:val="it-IT"/>
        </w:rPr>
        <w:t>Officer</w:t>
      </w:r>
      <w:proofErr w:type="spellEnd"/>
      <w:r w:rsidRPr="005C1DE1">
        <w:rPr>
          <w:rFonts w:ascii="Arial" w:eastAsia="Arial" w:hAnsi="Arial" w:cs="Arial"/>
          <w:lang w:val="it-IT"/>
        </w:rPr>
        <w:t xml:space="preserve"> e </w:t>
      </w:r>
      <w:r w:rsidRPr="005C1DE1">
        <w:rPr>
          <w:rFonts w:ascii="Arial" w:eastAsia="Arial" w:hAnsi="Arial" w:cs="Arial"/>
          <w:b/>
          <w:lang w:val="it-IT"/>
        </w:rPr>
        <w:t>OT Cyber Security Expert</w:t>
      </w:r>
      <w:r w:rsidRPr="005C1DE1">
        <w:rPr>
          <w:rFonts w:ascii="Arial" w:eastAsia="Arial" w:hAnsi="Arial" w:cs="Arial"/>
          <w:lang w:val="it-IT"/>
        </w:rPr>
        <w:t>.</w:t>
      </w:r>
    </w:p>
    <w:p w14:paraId="58638496" w14:textId="77777777" w:rsidR="00023FDA" w:rsidRPr="005C1DE1" w:rsidRDefault="007374BD">
      <w:pPr>
        <w:jc w:val="both"/>
        <w:rPr>
          <w:rFonts w:ascii="Arial" w:eastAsia="Arial" w:hAnsi="Arial" w:cs="Arial"/>
          <w:color w:val="000000"/>
          <w:lang w:val="it-IT"/>
        </w:rPr>
      </w:pPr>
      <w:r w:rsidRPr="005C1DE1">
        <w:rPr>
          <w:rFonts w:ascii="Arial" w:eastAsia="Arial" w:hAnsi="Arial" w:cs="Arial"/>
          <w:lang w:val="it-IT"/>
        </w:rPr>
        <w:t xml:space="preserve"> </w:t>
      </w:r>
    </w:p>
    <w:p w14:paraId="7CE246E7" w14:textId="04AFD0A7" w:rsidR="00023FDA" w:rsidRPr="005C1DE1" w:rsidRDefault="007374BD">
      <w:pPr>
        <w:jc w:val="both"/>
        <w:rPr>
          <w:rFonts w:ascii="Arial" w:eastAsia="Arial" w:hAnsi="Arial" w:cs="Arial"/>
          <w:color w:val="000000"/>
          <w:lang w:val="it-IT"/>
        </w:rPr>
      </w:pPr>
      <w:r w:rsidRPr="005C1DE1">
        <w:rPr>
          <w:rFonts w:ascii="Arial" w:eastAsia="Arial" w:hAnsi="Arial" w:cs="Arial"/>
          <w:lang w:val="it-IT"/>
        </w:rPr>
        <w:t>“</w:t>
      </w:r>
      <w:r w:rsidRPr="005C1DE1">
        <w:rPr>
          <w:rFonts w:ascii="Arial" w:eastAsia="Arial" w:hAnsi="Arial" w:cs="Arial"/>
          <w:i/>
          <w:color w:val="000000"/>
          <w:lang w:val="it-IT"/>
        </w:rPr>
        <w:t>Le motivazioni che stanno dietro all’estensione dell’accordo si sostanziano in una ragione semplice ma quanto mai rilevante: voler dare continuità all’obiettivo inizialmente condiviso. I professionisti non possono improvvisarsi nelle loro attività di responsabilità quotidiana. In un contesto di ripresa economica e di evoluzione digitale in forte spinta, come quello che stiamo vivendo, è necessario che gli «addetti ai lavori» si formino e aggiornino il proprio know-how, per poi avere occasione di misurare le proprie competenze e dare valore aggiunto alla propria esperienza di carriera con la certificazione di competenze</w:t>
      </w:r>
      <w:r w:rsidRPr="005C1DE1">
        <w:rPr>
          <w:rFonts w:ascii="Arial" w:eastAsia="Arial" w:hAnsi="Arial" w:cs="Arial"/>
          <w:lang w:val="it-IT"/>
        </w:rPr>
        <w:t xml:space="preserve">” afferma </w:t>
      </w:r>
      <w:r w:rsidR="008B799A" w:rsidRPr="005C1DE1">
        <w:rPr>
          <w:rFonts w:ascii="Arial" w:eastAsia="Arial" w:hAnsi="Arial" w:cs="Arial"/>
          <w:lang w:val="it-IT"/>
        </w:rPr>
        <w:t>Gabriella Guenzi, AD CEPAS</w:t>
      </w:r>
      <w:r w:rsidRPr="005C1DE1">
        <w:rPr>
          <w:rFonts w:ascii="Arial" w:eastAsia="Arial" w:hAnsi="Arial" w:cs="Arial"/>
          <w:color w:val="000000"/>
          <w:lang w:val="it-IT"/>
        </w:rPr>
        <w:t xml:space="preserve">. </w:t>
      </w:r>
    </w:p>
    <w:p w14:paraId="0FC71903" w14:textId="77777777" w:rsidR="00023FDA" w:rsidRPr="005C1DE1" w:rsidRDefault="00023FDA">
      <w:pPr>
        <w:jc w:val="both"/>
        <w:rPr>
          <w:rFonts w:ascii="Arial" w:eastAsia="Arial" w:hAnsi="Arial" w:cs="Arial"/>
          <w:lang w:val="it-IT"/>
        </w:rPr>
      </w:pPr>
    </w:p>
    <w:p w14:paraId="64173CC3" w14:textId="673A04A3" w:rsidR="00023FDA" w:rsidRPr="005C1DE1" w:rsidRDefault="007374BD">
      <w:pPr>
        <w:jc w:val="both"/>
        <w:rPr>
          <w:rFonts w:ascii="Arial" w:eastAsia="Arial" w:hAnsi="Arial" w:cs="Arial"/>
          <w:lang w:val="it-IT"/>
        </w:rPr>
      </w:pPr>
      <w:r w:rsidRPr="005C1DE1">
        <w:rPr>
          <w:rFonts w:ascii="Arial" w:eastAsia="Arial" w:hAnsi="Arial" w:cs="Arial"/>
          <w:lang w:val="it-IT"/>
        </w:rPr>
        <w:t>L’intesa fra questi due soggetti leader nei rispettivi campi della Certificazione di Competenze e della Formazione, infatti, fa perno su</w:t>
      </w:r>
      <w:r w:rsidRPr="005C1DE1">
        <w:rPr>
          <w:rFonts w:ascii="Arial" w:eastAsia="Arial" w:hAnsi="Arial" w:cs="Arial"/>
          <w:b/>
          <w:lang w:val="it-IT"/>
        </w:rPr>
        <w:t xml:space="preserve"> </w:t>
      </w:r>
      <w:hyperlink r:id="rId9" w:history="1">
        <w:r w:rsidRPr="005C1DE1">
          <w:rPr>
            <w:rStyle w:val="Collegamentoipertestuale"/>
            <w:rFonts w:ascii="Arial" w:eastAsia="Arial" w:hAnsi="Arial" w:cs="Arial"/>
            <w:b/>
            <w:lang w:val="it-IT"/>
          </w:rPr>
          <w:t>figure professionali considerate oggi strategiche</w:t>
        </w:r>
        <w:r w:rsidRPr="005C1DE1">
          <w:rPr>
            <w:rStyle w:val="Collegamentoipertestuale"/>
            <w:rFonts w:ascii="Arial" w:eastAsia="Arial" w:hAnsi="Arial" w:cs="Arial"/>
            <w:lang w:val="it-IT"/>
          </w:rPr>
          <w:t xml:space="preserve"> </w:t>
        </w:r>
        <w:r w:rsidRPr="005C1DE1">
          <w:rPr>
            <w:rStyle w:val="Collegamentoipertestuale"/>
            <w:rFonts w:ascii="Arial" w:eastAsia="Arial" w:hAnsi="Arial" w:cs="Arial"/>
            <w:b/>
            <w:lang w:val="it-IT"/>
          </w:rPr>
          <w:t>in ogni tessuto aziendale</w:t>
        </w:r>
      </w:hyperlink>
      <w:r w:rsidRPr="005C1DE1">
        <w:rPr>
          <w:rFonts w:ascii="Arial" w:eastAsia="Arial" w:hAnsi="Arial" w:cs="Arial"/>
          <w:lang w:val="it-IT"/>
        </w:rPr>
        <w:t xml:space="preserve">, dalle piccole e medie imprese alle realtà multinazionali. Un accordo riservato, che permette agli allievi della prima scuola di formazione italiana un risparmio della tariffa fino al 50% per la certificazione scelta. </w:t>
      </w:r>
    </w:p>
    <w:p w14:paraId="6A82F947" w14:textId="77777777" w:rsidR="00023FDA" w:rsidRPr="005C1DE1" w:rsidRDefault="00023FDA">
      <w:pPr>
        <w:jc w:val="both"/>
        <w:rPr>
          <w:rFonts w:ascii="Arial" w:eastAsia="Arial" w:hAnsi="Arial" w:cs="Arial"/>
          <w:lang w:val="it-IT"/>
        </w:rPr>
      </w:pPr>
    </w:p>
    <w:p w14:paraId="3DA1FCF9" w14:textId="77777777" w:rsidR="00023FDA" w:rsidRPr="005C1DE1" w:rsidRDefault="007374BD">
      <w:pPr>
        <w:jc w:val="both"/>
        <w:rPr>
          <w:rFonts w:ascii="Arial" w:eastAsia="Arial" w:hAnsi="Arial" w:cs="Arial"/>
          <w:lang w:val="it-IT"/>
        </w:rPr>
      </w:pPr>
      <w:r w:rsidRPr="005C1DE1">
        <w:rPr>
          <w:rFonts w:ascii="Arial" w:eastAsia="Arial" w:hAnsi="Arial" w:cs="Arial"/>
          <w:lang w:val="it-IT"/>
        </w:rPr>
        <w:t>“</w:t>
      </w:r>
      <w:r w:rsidRPr="005C1DE1">
        <w:rPr>
          <w:rFonts w:ascii="Arial" w:eastAsia="Arial" w:hAnsi="Arial" w:cs="Arial"/>
          <w:i/>
          <w:lang w:val="it-IT"/>
        </w:rPr>
        <w:t xml:space="preserve">Siamo molto orgogliosi che un ente professionale, imparziale e affidabile come CEPAS abbia deciso di rinnovare un accordo che porterà a certificare gli allievi dei corsi di 24ORE </w:t>
      </w:r>
      <w:r w:rsidRPr="005C1DE1">
        <w:rPr>
          <w:rFonts w:ascii="Arial" w:eastAsia="Arial" w:hAnsi="Arial" w:cs="Arial"/>
          <w:i/>
          <w:lang w:val="it-IT"/>
        </w:rPr>
        <w:lastRenderedPageBreak/>
        <w:t xml:space="preserve">Business School e riconoscere, così, la loro professionalità sul mercato del lavoro.” </w:t>
      </w:r>
      <w:r w:rsidRPr="005C1DE1">
        <w:rPr>
          <w:rFonts w:ascii="Arial" w:eastAsia="Arial" w:hAnsi="Arial" w:cs="Arial"/>
          <w:lang w:val="it-IT"/>
        </w:rPr>
        <w:t xml:space="preserve">commenta </w:t>
      </w:r>
      <w:r w:rsidRPr="005C1DE1">
        <w:rPr>
          <w:rFonts w:ascii="Arial" w:eastAsia="Arial" w:hAnsi="Arial" w:cs="Arial"/>
          <w:b/>
          <w:lang w:val="it-IT"/>
        </w:rPr>
        <w:t>Maurizio Santacroce</w:t>
      </w:r>
      <w:r w:rsidRPr="005C1DE1">
        <w:rPr>
          <w:rFonts w:ascii="Arial" w:eastAsia="Arial" w:hAnsi="Arial" w:cs="Arial"/>
          <w:lang w:val="it-IT"/>
        </w:rPr>
        <w:t>, Amministratore Delegato di 24ORE Business School.</w:t>
      </w:r>
      <w:r w:rsidRPr="005C1DE1">
        <w:rPr>
          <w:rFonts w:ascii="Arial" w:eastAsia="Arial" w:hAnsi="Arial" w:cs="Arial"/>
          <w:i/>
          <w:lang w:val="it-IT"/>
        </w:rPr>
        <w:t xml:space="preserve"> “L’accordo incrementerà il valore di questi professionisti nel mercato odierno, con vantaggi che spaziano da maggiori opportunità di carriera, alla possibilità di raggiungere una più alta retribuzione, oltre che una maggiore garanzia del professionista stesso e della sua categoria.</w:t>
      </w:r>
      <w:r w:rsidRPr="005C1DE1">
        <w:rPr>
          <w:rFonts w:ascii="Arial" w:eastAsia="Arial" w:hAnsi="Arial" w:cs="Arial"/>
          <w:lang w:val="it-IT"/>
        </w:rPr>
        <w:t xml:space="preserve">” </w:t>
      </w:r>
    </w:p>
    <w:p w14:paraId="0A72B0AE" w14:textId="37D0C9AA" w:rsidR="00023FDA" w:rsidRPr="005C1DE1" w:rsidRDefault="00023FDA">
      <w:pPr>
        <w:jc w:val="both"/>
        <w:rPr>
          <w:rFonts w:ascii="Arial" w:eastAsia="Arial" w:hAnsi="Arial" w:cs="Arial"/>
          <w:color w:val="000000"/>
          <w:lang w:val="it-IT"/>
        </w:rPr>
      </w:pPr>
    </w:p>
    <w:p w14:paraId="6CF0BCFA" w14:textId="77777777" w:rsidR="00023FDA" w:rsidRPr="005C1DE1" w:rsidRDefault="007374BD">
      <w:pPr>
        <w:jc w:val="center"/>
        <w:rPr>
          <w:rFonts w:ascii="Arial" w:eastAsia="Arial" w:hAnsi="Arial" w:cs="Arial"/>
          <w:color w:val="000000"/>
          <w:sz w:val="22"/>
          <w:szCs w:val="22"/>
          <w:lang w:val="it-IT"/>
        </w:rPr>
      </w:pPr>
      <w:r w:rsidRPr="005C1DE1">
        <w:rPr>
          <w:rFonts w:ascii="Arial" w:eastAsia="Arial" w:hAnsi="Arial" w:cs="Arial"/>
          <w:sz w:val="22"/>
          <w:szCs w:val="22"/>
          <w:lang w:val="it-IT"/>
        </w:rPr>
        <w:t>***</w:t>
      </w:r>
    </w:p>
    <w:p w14:paraId="6A8EC4BE" w14:textId="77777777" w:rsidR="00023FDA" w:rsidRPr="005C1DE1" w:rsidRDefault="00023FDA">
      <w:pPr>
        <w:jc w:val="both"/>
        <w:rPr>
          <w:rFonts w:ascii="Arial" w:eastAsia="Arial" w:hAnsi="Arial" w:cs="Arial"/>
          <w:b/>
          <w:sz w:val="18"/>
          <w:szCs w:val="18"/>
          <w:lang w:val="it-IT"/>
        </w:rPr>
      </w:pPr>
    </w:p>
    <w:p w14:paraId="021EAC08" w14:textId="77777777" w:rsidR="00023FDA" w:rsidRPr="005C1DE1" w:rsidRDefault="00023FDA">
      <w:pPr>
        <w:rPr>
          <w:rFonts w:ascii="Arial" w:eastAsia="Arial" w:hAnsi="Arial" w:cs="Arial"/>
          <w:b/>
          <w:sz w:val="18"/>
          <w:szCs w:val="18"/>
          <w:lang w:val="it-IT"/>
        </w:rPr>
      </w:pPr>
    </w:p>
    <w:p w14:paraId="6DBA5DCF" w14:textId="27B807C9" w:rsidR="00023FDA" w:rsidRPr="005C1DE1" w:rsidRDefault="007374BD" w:rsidP="008B799A">
      <w:pPr>
        <w:jc w:val="both"/>
        <w:rPr>
          <w:rFonts w:ascii="Arial" w:eastAsia="Arial" w:hAnsi="Arial" w:cs="Arial"/>
          <w:b/>
          <w:sz w:val="20"/>
          <w:szCs w:val="20"/>
          <w:lang w:val="it-IT"/>
        </w:rPr>
      </w:pPr>
      <w:r w:rsidRPr="005C1DE1">
        <w:rPr>
          <w:rFonts w:ascii="Arial" w:eastAsia="Arial" w:hAnsi="Arial" w:cs="Arial"/>
          <w:b/>
          <w:sz w:val="20"/>
          <w:szCs w:val="20"/>
          <w:lang w:val="it-IT"/>
        </w:rPr>
        <w:t>CEPAS</w:t>
      </w:r>
    </w:p>
    <w:p w14:paraId="4EF704B0" w14:textId="3280F37D" w:rsidR="008B799A" w:rsidRPr="005C1DE1" w:rsidRDefault="008B799A" w:rsidP="008B799A">
      <w:pPr>
        <w:jc w:val="both"/>
        <w:rPr>
          <w:rFonts w:ascii="Arial" w:eastAsia="Arial" w:hAnsi="Arial" w:cs="Arial"/>
          <w:sz w:val="20"/>
          <w:szCs w:val="20"/>
          <w:lang w:val="it-IT"/>
        </w:rPr>
      </w:pPr>
      <w:r w:rsidRPr="005C1DE1">
        <w:rPr>
          <w:rFonts w:ascii="Arial" w:eastAsia="Arial" w:hAnsi="Arial" w:cs="Arial"/>
          <w:sz w:val="20"/>
          <w:szCs w:val="20"/>
          <w:lang w:val="it-IT"/>
        </w:rPr>
        <w:t xml:space="preserve">CEPAS è </w:t>
      </w:r>
      <w:r w:rsidR="007374BD" w:rsidRPr="005C1DE1">
        <w:rPr>
          <w:rFonts w:ascii="Arial" w:eastAsia="Arial" w:hAnsi="Arial" w:cs="Arial"/>
          <w:sz w:val="20"/>
          <w:szCs w:val="20"/>
          <w:lang w:val="it-IT"/>
        </w:rPr>
        <w:t xml:space="preserve">società del gruppo Bureau Veritas </w:t>
      </w:r>
      <w:r w:rsidRPr="005C1DE1">
        <w:rPr>
          <w:rFonts w:ascii="Arial" w:eastAsia="Arial" w:hAnsi="Arial" w:cs="Arial"/>
          <w:sz w:val="20"/>
          <w:szCs w:val="20"/>
          <w:lang w:val="it-IT"/>
        </w:rPr>
        <w:t>dal 2016 ed è Leader in Italia nella Certificazione di Competenze con oltre 20.000 professionisti certificati.</w:t>
      </w:r>
      <w:r w:rsidRPr="005C1DE1">
        <w:rPr>
          <w:sz w:val="20"/>
          <w:szCs w:val="20"/>
          <w:lang w:val="it-IT"/>
        </w:rPr>
        <w:t xml:space="preserve"> </w:t>
      </w:r>
      <w:r w:rsidRPr="005C1DE1">
        <w:rPr>
          <w:rFonts w:ascii="Arial" w:eastAsia="Arial" w:hAnsi="Arial" w:cs="Arial"/>
          <w:sz w:val="20"/>
          <w:szCs w:val="20"/>
          <w:lang w:val="it-IT"/>
        </w:rPr>
        <w:t xml:space="preserve">Dal 1994 abbiamo l’obiettivo di valorizzare le attività professionali con la massima garanzia di competenza ed esperienza. La nostra </w:t>
      </w:r>
      <w:r w:rsidRPr="005C1DE1">
        <w:rPr>
          <w:rFonts w:ascii="Arial" w:eastAsia="Arial" w:hAnsi="Arial" w:cs="Arial"/>
          <w:i/>
          <w:iCs/>
          <w:sz w:val="20"/>
          <w:szCs w:val="20"/>
          <w:lang w:val="it-IT"/>
        </w:rPr>
        <w:t>mission</w:t>
      </w:r>
      <w:r w:rsidRPr="005C1DE1">
        <w:rPr>
          <w:rFonts w:ascii="Arial" w:eastAsia="Arial" w:hAnsi="Arial" w:cs="Arial"/>
          <w:sz w:val="20"/>
          <w:szCs w:val="20"/>
          <w:lang w:val="it-IT"/>
        </w:rPr>
        <w:t xml:space="preserve"> è garantire al mercato “professionisti di qualità e qualità della formazione”, nei settori ove tale esigenza è maggiormente sentita.</w:t>
      </w:r>
    </w:p>
    <w:p w14:paraId="28092A19" w14:textId="77777777" w:rsidR="008B799A" w:rsidRPr="005C1DE1" w:rsidRDefault="008B799A" w:rsidP="008B799A">
      <w:pPr>
        <w:jc w:val="both"/>
        <w:rPr>
          <w:rFonts w:ascii="Arial" w:eastAsia="Arial" w:hAnsi="Arial" w:cs="Arial"/>
          <w:sz w:val="20"/>
          <w:szCs w:val="20"/>
          <w:lang w:val="it-IT"/>
        </w:rPr>
      </w:pPr>
      <w:r w:rsidRPr="005C1DE1">
        <w:rPr>
          <w:rFonts w:ascii="Arial" w:eastAsia="Arial" w:hAnsi="Arial" w:cs="Arial"/>
          <w:sz w:val="20"/>
          <w:szCs w:val="20"/>
          <w:lang w:val="it-IT"/>
        </w:rPr>
        <w:t>Sempre fedeli ai nostri valori – professionalità, imparzialità, rispetto delle persone e delle leggi, affidabilità e approccio proattivo al mercato – abbiamo nel corso degli anni acquisito sempre maggiore autorevolezza, a livello nazionale e internazionale.</w:t>
      </w:r>
    </w:p>
    <w:p w14:paraId="7ED6DBF4" w14:textId="77777777" w:rsidR="008B799A" w:rsidRPr="005C1DE1" w:rsidRDefault="008B799A" w:rsidP="008B799A">
      <w:pPr>
        <w:jc w:val="both"/>
        <w:rPr>
          <w:rFonts w:ascii="Arial" w:eastAsia="Arial" w:hAnsi="Arial" w:cs="Arial"/>
          <w:sz w:val="20"/>
          <w:szCs w:val="20"/>
          <w:lang w:val="it-IT"/>
        </w:rPr>
      </w:pPr>
      <w:r w:rsidRPr="005C1DE1">
        <w:rPr>
          <w:rFonts w:ascii="Arial" w:eastAsia="Arial" w:hAnsi="Arial" w:cs="Arial"/>
          <w:sz w:val="20"/>
          <w:szCs w:val="20"/>
          <w:lang w:val="it-IT"/>
        </w:rPr>
        <w:t>Siamo accreditati da ACCREDIA, Ente nazionale di accreditamento, come Organismo di Certificazione del Personale e come Organismo di Certificazione del Prodotto.</w:t>
      </w:r>
    </w:p>
    <w:p w14:paraId="24BD6F1D" w14:textId="6C83295E" w:rsidR="008B799A" w:rsidRPr="005C1DE1" w:rsidRDefault="008B799A" w:rsidP="008B799A">
      <w:pPr>
        <w:jc w:val="both"/>
        <w:rPr>
          <w:rFonts w:ascii="Arial" w:eastAsia="Arial" w:hAnsi="Arial" w:cs="Arial"/>
          <w:sz w:val="20"/>
          <w:szCs w:val="20"/>
          <w:lang w:val="it-IT"/>
        </w:rPr>
      </w:pPr>
      <w:r w:rsidRPr="005C1DE1">
        <w:rPr>
          <w:rFonts w:ascii="Arial" w:eastAsia="Arial" w:hAnsi="Arial" w:cs="Arial"/>
          <w:sz w:val="20"/>
          <w:szCs w:val="20"/>
          <w:lang w:val="it-IT"/>
        </w:rPr>
        <w:t xml:space="preserve">Siamo Full </w:t>
      </w:r>
      <w:proofErr w:type="spellStart"/>
      <w:r w:rsidRPr="005C1DE1">
        <w:rPr>
          <w:rFonts w:ascii="Arial" w:eastAsia="Arial" w:hAnsi="Arial" w:cs="Arial"/>
          <w:sz w:val="20"/>
          <w:szCs w:val="20"/>
          <w:lang w:val="it-IT"/>
        </w:rPr>
        <w:t>Member</w:t>
      </w:r>
      <w:proofErr w:type="spellEnd"/>
      <w:r w:rsidRPr="005C1DE1">
        <w:rPr>
          <w:rFonts w:ascii="Arial" w:eastAsia="Arial" w:hAnsi="Arial" w:cs="Arial"/>
          <w:sz w:val="20"/>
          <w:szCs w:val="20"/>
          <w:lang w:val="it-IT"/>
        </w:rPr>
        <w:t xml:space="preserve"> di IPC – International </w:t>
      </w:r>
      <w:proofErr w:type="spellStart"/>
      <w:r w:rsidRPr="005C1DE1">
        <w:rPr>
          <w:rFonts w:ascii="Arial" w:eastAsia="Arial" w:hAnsi="Arial" w:cs="Arial"/>
          <w:sz w:val="20"/>
          <w:szCs w:val="20"/>
          <w:lang w:val="it-IT"/>
        </w:rPr>
        <w:t>Personnel</w:t>
      </w:r>
      <w:proofErr w:type="spellEnd"/>
      <w:r w:rsidRPr="005C1DE1">
        <w:rPr>
          <w:rFonts w:ascii="Arial" w:eastAsia="Arial" w:hAnsi="Arial" w:cs="Arial"/>
          <w:sz w:val="20"/>
          <w:szCs w:val="20"/>
          <w:lang w:val="it-IT"/>
        </w:rPr>
        <w:t xml:space="preserve"> </w:t>
      </w:r>
      <w:proofErr w:type="spellStart"/>
      <w:r w:rsidRPr="005C1DE1">
        <w:rPr>
          <w:rFonts w:ascii="Arial" w:eastAsia="Arial" w:hAnsi="Arial" w:cs="Arial"/>
          <w:sz w:val="20"/>
          <w:szCs w:val="20"/>
          <w:lang w:val="it-IT"/>
        </w:rPr>
        <w:t>Certification</w:t>
      </w:r>
      <w:proofErr w:type="spellEnd"/>
      <w:r w:rsidRPr="005C1DE1">
        <w:rPr>
          <w:rFonts w:ascii="Arial" w:eastAsia="Arial" w:hAnsi="Arial" w:cs="Arial"/>
          <w:sz w:val="20"/>
          <w:szCs w:val="20"/>
          <w:lang w:val="it-IT"/>
        </w:rPr>
        <w:t xml:space="preserve"> </w:t>
      </w:r>
      <w:proofErr w:type="spellStart"/>
      <w:r w:rsidRPr="005C1DE1">
        <w:rPr>
          <w:rFonts w:ascii="Arial" w:eastAsia="Arial" w:hAnsi="Arial" w:cs="Arial"/>
          <w:sz w:val="20"/>
          <w:szCs w:val="20"/>
          <w:lang w:val="it-IT"/>
        </w:rPr>
        <w:t>Association</w:t>
      </w:r>
      <w:proofErr w:type="spellEnd"/>
      <w:r w:rsidRPr="005C1DE1">
        <w:rPr>
          <w:rFonts w:ascii="Arial" w:eastAsia="Arial" w:hAnsi="Arial" w:cs="Arial"/>
          <w:sz w:val="20"/>
          <w:szCs w:val="20"/>
          <w:lang w:val="it-IT"/>
        </w:rPr>
        <w:t xml:space="preserve">: alcune nostre certificazioni sono per questo riconosciute in ambito europeo e internazionale, da parte dei firmatari del </w:t>
      </w:r>
      <w:proofErr w:type="spellStart"/>
      <w:r w:rsidRPr="005C1DE1">
        <w:rPr>
          <w:rFonts w:ascii="Arial" w:eastAsia="Arial" w:hAnsi="Arial" w:cs="Arial"/>
          <w:sz w:val="20"/>
          <w:szCs w:val="20"/>
          <w:lang w:val="it-IT"/>
        </w:rPr>
        <w:t>Multilateral</w:t>
      </w:r>
      <w:proofErr w:type="spellEnd"/>
      <w:r w:rsidRPr="005C1DE1">
        <w:rPr>
          <w:rFonts w:ascii="Arial" w:eastAsia="Arial" w:hAnsi="Arial" w:cs="Arial"/>
          <w:sz w:val="20"/>
          <w:szCs w:val="20"/>
          <w:lang w:val="it-IT"/>
        </w:rPr>
        <w:t xml:space="preserve"> Agreement di IPC.</w:t>
      </w:r>
    </w:p>
    <w:p w14:paraId="125C733F" w14:textId="77777777" w:rsidR="008B799A" w:rsidRPr="005C1DE1" w:rsidRDefault="008B799A" w:rsidP="008B799A">
      <w:pPr>
        <w:jc w:val="both"/>
        <w:rPr>
          <w:rFonts w:ascii="Arial" w:eastAsia="Arial" w:hAnsi="Arial" w:cs="Arial"/>
          <w:sz w:val="20"/>
          <w:szCs w:val="20"/>
          <w:lang w:val="it-IT"/>
        </w:rPr>
      </w:pPr>
    </w:p>
    <w:p w14:paraId="00B71372" w14:textId="77777777" w:rsidR="00023FDA" w:rsidRPr="005C1DE1" w:rsidRDefault="00023FDA">
      <w:pPr>
        <w:rPr>
          <w:rFonts w:ascii="Arial" w:eastAsia="Arial" w:hAnsi="Arial" w:cs="Arial"/>
          <w:i/>
          <w:sz w:val="20"/>
          <w:szCs w:val="20"/>
          <w:lang w:val="it-IT"/>
        </w:rPr>
      </w:pPr>
    </w:p>
    <w:p w14:paraId="0A71B9A2" w14:textId="77777777" w:rsidR="00023FDA" w:rsidRPr="005C1DE1" w:rsidRDefault="00023FDA">
      <w:pPr>
        <w:rPr>
          <w:rFonts w:ascii="Arial" w:eastAsia="Arial" w:hAnsi="Arial" w:cs="Arial"/>
          <w:sz w:val="18"/>
          <w:szCs w:val="18"/>
          <w:lang w:val="it-IT"/>
        </w:rPr>
      </w:pPr>
    </w:p>
    <w:p w14:paraId="47EB3EB0" w14:textId="77777777" w:rsidR="00023FDA" w:rsidRPr="005C1DE1" w:rsidRDefault="00023FDA">
      <w:pPr>
        <w:rPr>
          <w:rFonts w:ascii="Arial" w:eastAsia="Arial" w:hAnsi="Arial" w:cs="Arial"/>
          <w:i/>
          <w:sz w:val="20"/>
          <w:szCs w:val="20"/>
          <w:lang w:val="it-IT"/>
        </w:rPr>
      </w:pPr>
    </w:p>
    <w:p w14:paraId="26D0CC2E" w14:textId="77777777" w:rsidR="00023FDA" w:rsidRPr="005C1DE1" w:rsidRDefault="00023FDA">
      <w:pPr>
        <w:rPr>
          <w:rFonts w:ascii="Arial" w:eastAsia="Arial" w:hAnsi="Arial" w:cs="Arial"/>
          <w:i/>
          <w:sz w:val="20"/>
          <w:szCs w:val="20"/>
          <w:lang w:val="it-IT"/>
        </w:rPr>
      </w:pPr>
    </w:p>
    <w:p w14:paraId="3335C19A" w14:textId="77777777" w:rsidR="00023FDA" w:rsidRPr="005C1DE1" w:rsidRDefault="00023FDA">
      <w:pPr>
        <w:rPr>
          <w:rFonts w:ascii="Arial" w:eastAsia="Arial" w:hAnsi="Arial" w:cs="Arial"/>
          <w:i/>
          <w:sz w:val="20"/>
          <w:szCs w:val="20"/>
          <w:lang w:val="it-IT"/>
        </w:rPr>
      </w:pPr>
    </w:p>
    <w:p w14:paraId="3050EFF6" w14:textId="77777777" w:rsidR="00023FDA" w:rsidRPr="005C1DE1" w:rsidRDefault="007374BD">
      <w:pPr>
        <w:rPr>
          <w:rFonts w:ascii="Arial" w:eastAsia="Arial" w:hAnsi="Arial" w:cs="Arial"/>
          <w:i/>
          <w:sz w:val="20"/>
          <w:szCs w:val="20"/>
          <w:lang w:val="it-IT"/>
        </w:rPr>
      </w:pPr>
      <w:r w:rsidRPr="005C1DE1">
        <w:rPr>
          <w:rFonts w:ascii="Arial" w:eastAsia="Arial" w:hAnsi="Arial" w:cs="Arial"/>
          <w:i/>
          <w:sz w:val="20"/>
          <w:szCs w:val="20"/>
          <w:lang w:val="it-IT"/>
        </w:rPr>
        <w:t xml:space="preserve">Per ulteriori informazioni: </w:t>
      </w:r>
    </w:p>
    <w:p w14:paraId="2C1280FE" w14:textId="77777777" w:rsidR="00023FDA" w:rsidRPr="005C1DE1" w:rsidRDefault="007374BD">
      <w:pPr>
        <w:rPr>
          <w:rFonts w:ascii="Arial" w:eastAsia="Arial" w:hAnsi="Arial" w:cs="Arial"/>
          <w:i/>
          <w:sz w:val="20"/>
          <w:szCs w:val="20"/>
          <w:lang w:val="it-IT"/>
        </w:rPr>
      </w:pPr>
      <w:r w:rsidRPr="005C1DE1">
        <w:rPr>
          <w:rFonts w:ascii="Arial" w:eastAsia="Arial" w:hAnsi="Arial" w:cs="Arial"/>
          <w:i/>
          <w:noProof/>
          <w:sz w:val="20"/>
          <w:szCs w:val="20"/>
          <w:lang w:val="it-CH" w:eastAsia="it-CH"/>
        </w:rPr>
        <w:drawing>
          <wp:inline distT="0" distB="0" distL="0" distR="0" wp14:anchorId="767EA9F9" wp14:editId="744BA89E">
            <wp:extent cx="971550" cy="390525"/>
            <wp:effectExtent l="0" t="0" r="0" b="0"/>
            <wp:docPr id="7" name="image3.jpg" descr="Star_logo"/>
            <wp:cNvGraphicFramePr/>
            <a:graphic xmlns:a="http://schemas.openxmlformats.org/drawingml/2006/main">
              <a:graphicData uri="http://schemas.openxmlformats.org/drawingml/2006/picture">
                <pic:pic xmlns:pic="http://schemas.openxmlformats.org/drawingml/2006/picture">
                  <pic:nvPicPr>
                    <pic:cNvPr id="0" name="image3.jpg" descr="Star_logo"/>
                    <pic:cNvPicPr preferRelativeResize="0"/>
                  </pic:nvPicPr>
                  <pic:blipFill>
                    <a:blip r:embed="rId10"/>
                    <a:srcRect/>
                    <a:stretch>
                      <a:fillRect/>
                    </a:stretch>
                  </pic:blipFill>
                  <pic:spPr>
                    <a:xfrm>
                      <a:off x="0" y="0"/>
                      <a:ext cx="971550" cy="390525"/>
                    </a:xfrm>
                    <a:prstGeom prst="rect">
                      <a:avLst/>
                    </a:prstGeom>
                    <a:ln/>
                  </pic:spPr>
                </pic:pic>
              </a:graphicData>
            </a:graphic>
          </wp:inline>
        </w:drawing>
      </w:r>
    </w:p>
    <w:p w14:paraId="5CEB54D5" w14:textId="77777777" w:rsidR="00023FDA" w:rsidRPr="005C1DE1" w:rsidRDefault="007374BD">
      <w:pPr>
        <w:rPr>
          <w:rFonts w:ascii="Arial" w:eastAsia="Arial" w:hAnsi="Arial" w:cs="Arial"/>
          <w:i/>
          <w:sz w:val="20"/>
          <w:szCs w:val="20"/>
          <w:lang w:val="it-IT"/>
        </w:rPr>
      </w:pPr>
      <w:r w:rsidRPr="005C1DE1">
        <w:rPr>
          <w:rFonts w:ascii="Arial" w:eastAsia="Arial" w:hAnsi="Arial" w:cs="Arial"/>
          <w:i/>
          <w:sz w:val="20"/>
          <w:szCs w:val="20"/>
          <w:lang w:val="it-IT"/>
        </w:rPr>
        <w:t>Star comunicazione in movimento</w:t>
      </w:r>
    </w:p>
    <w:p w14:paraId="4B2250EF" w14:textId="77777777" w:rsidR="00023FDA" w:rsidRPr="005C1DE1" w:rsidRDefault="007374BD">
      <w:pPr>
        <w:rPr>
          <w:rFonts w:ascii="Arial" w:eastAsia="Arial" w:hAnsi="Arial" w:cs="Arial"/>
          <w:i/>
          <w:sz w:val="20"/>
          <w:szCs w:val="20"/>
          <w:lang w:val="it-IT"/>
        </w:rPr>
      </w:pPr>
      <w:r w:rsidRPr="005C1DE1">
        <w:rPr>
          <w:rFonts w:ascii="Arial" w:eastAsia="Arial" w:hAnsi="Arial" w:cs="Arial"/>
          <w:i/>
          <w:sz w:val="20"/>
          <w:szCs w:val="20"/>
          <w:lang w:val="it-IT"/>
        </w:rPr>
        <w:t>Barbara Gazzale</w:t>
      </w:r>
    </w:p>
    <w:p w14:paraId="7E87CDB1" w14:textId="77777777" w:rsidR="00023FDA" w:rsidRPr="005C1DE1" w:rsidRDefault="007374BD">
      <w:pPr>
        <w:rPr>
          <w:rFonts w:ascii="Arial" w:eastAsia="Arial" w:hAnsi="Arial" w:cs="Arial"/>
          <w:i/>
          <w:sz w:val="20"/>
          <w:szCs w:val="20"/>
          <w:lang w:val="it-IT"/>
        </w:rPr>
      </w:pPr>
      <w:r w:rsidRPr="005C1DE1">
        <w:rPr>
          <w:rFonts w:ascii="Arial" w:eastAsia="Arial" w:hAnsi="Arial" w:cs="Arial"/>
          <w:i/>
          <w:sz w:val="20"/>
          <w:szCs w:val="20"/>
          <w:lang w:val="it-IT"/>
        </w:rPr>
        <w:t>+39 348.4144780</w:t>
      </w:r>
    </w:p>
    <w:p w14:paraId="3AEAFC95" w14:textId="77777777" w:rsidR="00023FDA" w:rsidRPr="005C1DE1" w:rsidRDefault="000C099E">
      <w:pPr>
        <w:rPr>
          <w:rFonts w:ascii="Arial" w:eastAsia="Arial" w:hAnsi="Arial" w:cs="Arial"/>
          <w:i/>
          <w:sz w:val="20"/>
          <w:szCs w:val="20"/>
          <w:lang w:val="it-IT"/>
        </w:rPr>
      </w:pPr>
      <w:hyperlink r:id="rId11">
        <w:r w:rsidR="007374BD" w:rsidRPr="005C1DE1">
          <w:rPr>
            <w:rFonts w:ascii="Arial" w:eastAsia="Arial" w:hAnsi="Arial" w:cs="Arial"/>
            <w:i/>
            <w:color w:val="0000FF"/>
            <w:sz w:val="20"/>
            <w:szCs w:val="20"/>
            <w:u w:val="single"/>
            <w:lang w:val="it-IT"/>
          </w:rPr>
          <w:t>www.starcomunicazione.com</w:t>
        </w:r>
      </w:hyperlink>
    </w:p>
    <w:p w14:paraId="63E8AE94" w14:textId="77777777" w:rsidR="00023FDA" w:rsidRDefault="00023FDA">
      <w:pPr>
        <w:rPr>
          <w:rFonts w:ascii="Arial" w:eastAsia="Arial" w:hAnsi="Arial" w:cs="Arial"/>
          <w:i/>
          <w:sz w:val="20"/>
          <w:szCs w:val="20"/>
          <w:highlight w:val="yellow"/>
        </w:rPr>
      </w:pPr>
    </w:p>
    <w:p w14:paraId="707E446C" w14:textId="77777777" w:rsidR="00023FDA" w:rsidRDefault="00023FDA">
      <w:pPr>
        <w:rPr>
          <w:rFonts w:ascii="Arial" w:eastAsia="Arial" w:hAnsi="Arial" w:cs="Arial"/>
          <w:i/>
          <w:sz w:val="20"/>
          <w:szCs w:val="20"/>
          <w:highlight w:val="yellow"/>
        </w:rPr>
      </w:pPr>
    </w:p>
    <w:p w14:paraId="3713C936" w14:textId="77777777" w:rsidR="00023FDA" w:rsidRPr="00704F99" w:rsidRDefault="007374BD">
      <w:pPr>
        <w:spacing w:line="276" w:lineRule="auto"/>
        <w:rPr>
          <w:rFonts w:ascii="Arial" w:eastAsia="Arial" w:hAnsi="Arial" w:cs="Arial"/>
          <w:b/>
          <w:color w:val="222222"/>
          <w:sz w:val="20"/>
          <w:szCs w:val="20"/>
          <w:highlight w:val="white"/>
          <w:lang w:val="it-IT"/>
        </w:rPr>
      </w:pPr>
      <w:r w:rsidRPr="00704F99">
        <w:rPr>
          <w:rFonts w:ascii="Arial" w:eastAsia="Arial" w:hAnsi="Arial" w:cs="Arial"/>
          <w:b/>
          <w:color w:val="222222"/>
          <w:sz w:val="20"/>
          <w:szCs w:val="20"/>
          <w:highlight w:val="white"/>
          <w:lang w:val="it-IT"/>
        </w:rPr>
        <w:t xml:space="preserve">24ORE Business School </w:t>
      </w:r>
    </w:p>
    <w:p w14:paraId="0D1AFEB4" w14:textId="77777777" w:rsidR="00023FDA" w:rsidRPr="00704F99" w:rsidRDefault="007374BD">
      <w:pPr>
        <w:spacing w:line="276" w:lineRule="auto"/>
        <w:jc w:val="both"/>
        <w:rPr>
          <w:rFonts w:ascii="Arial" w:eastAsia="Arial" w:hAnsi="Arial" w:cs="Arial"/>
          <w:color w:val="222222"/>
          <w:sz w:val="20"/>
          <w:szCs w:val="20"/>
          <w:highlight w:val="white"/>
          <w:lang w:val="it-IT"/>
        </w:rPr>
      </w:pPr>
      <w:r w:rsidRPr="00704F99">
        <w:rPr>
          <w:rFonts w:ascii="Arial" w:eastAsia="Arial" w:hAnsi="Arial" w:cs="Arial"/>
          <w:color w:val="222222"/>
          <w:sz w:val="20"/>
          <w:szCs w:val="20"/>
          <w:highlight w:val="white"/>
          <w:lang w:val="it-IT"/>
        </w:rPr>
        <w:t xml:space="preserve">24ORE Business School è la prima scuola di formazione italiana. Nata nel 1993 per formare manager e professionisti e aiutarli a definire e a realizzare il loro percorso professionale con un’offerta innovativa e differenziata per </w:t>
      </w:r>
      <w:proofErr w:type="spellStart"/>
      <w:r w:rsidRPr="00704F99">
        <w:rPr>
          <w:rFonts w:ascii="Arial" w:eastAsia="Arial" w:hAnsi="Arial" w:cs="Arial"/>
          <w:color w:val="222222"/>
          <w:sz w:val="20"/>
          <w:szCs w:val="20"/>
          <w:highlight w:val="white"/>
          <w:lang w:val="it-IT"/>
        </w:rPr>
        <w:t>industry</w:t>
      </w:r>
      <w:proofErr w:type="spellEnd"/>
      <w:r w:rsidRPr="00704F99">
        <w:rPr>
          <w:rFonts w:ascii="Arial" w:eastAsia="Arial" w:hAnsi="Arial" w:cs="Arial"/>
          <w:color w:val="222222"/>
          <w:sz w:val="20"/>
          <w:szCs w:val="20"/>
          <w:highlight w:val="white"/>
          <w:lang w:val="it-IT"/>
        </w:rPr>
        <w:t xml:space="preserve"> e aree tematiche. Registra circa 25 mila presenze annue tra giovani neolaureati, manager e professionisti. Duemila studenti all’anno sono stati inseriti nel mondo del lavoro con tassi di conferma superiori al 95%. Garantisce una formazione completa in linea con le esigenze di mercato, grazie a una </w:t>
      </w:r>
      <w:proofErr w:type="spellStart"/>
      <w:r w:rsidRPr="00704F99">
        <w:rPr>
          <w:rFonts w:ascii="Arial" w:eastAsia="Arial" w:hAnsi="Arial" w:cs="Arial"/>
          <w:color w:val="222222"/>
          <w:sz w:val="20"/>
          <w:szCs w:val="20"/>
          <w:highlight w:val="white"/>
          <w:lang w:val="it-IT"/>
        </w:rPr>
        <w:t>faculty</w:t>
      </w:r>
      <w:proofErr w:type="spellEnd"/>
      <w:r w:rsidRPr="00704F99">
        <w:rPr>
          <w:rFonts w:ascii="Arial" w:eastAsia="Arial" w:hAnsi="Arial" w:cs="Arial"/>
          <w:color w:val="222222"/>
          <w:sz w:val="20"/>
          <w:szCs w:val="20"/>
          <w:highlight w:val="white"/>
          <w:lang w:val="it-IT"/>
        </w:rPr>
        <w:t xml:space="preserve"> unica composta da docenti, manager d’azienda, consulenti e giornalisti italiani e internazionali con esperienza diretta di settore, approccio pragmatico e orientato al business.</w:t>
      </w:r>
    </w:p>
    <w:p w14:paraId="5FA9E9F3" w14:textId="77777777" w:rsidR="00023FDA" w:rsidRPr="00704F99" w:rsidRDefault="007374BD">
      <w:pPr>
        <w:spacing w:line="276" w:lineRule="auto"/>
        <w:jc w:val="both"/>
        <w:rPr>
          <w:rFonts w:ascii="Arial" w:eastAsia="Arial" w:hAnsi="Arial" w:cs="Arial"/>
          <w:color w:val="222222"/>
          <w:sz w:val="20"/>
          <w:szCs w:val="20"/>
          <w:highlight w:val="white"/>
          <w:lang w:val="it-IT"/>
        </w:rPr>
      </w:pPr>
      <w:r w:rsidRPr="00704F99">
        <w:rPr>
          <w:rFonts w:ascii="Arial" w:eastAsia="Arial" w:hAnsi="Arial" w:cs="Arial"/>
          <w:color w:val="222222"/>
          <w:sz w:val="20"/>
          <w:szCs w:val="20"/>
          <w:highlight w:val="white"/>
          <w:lang w:val="it-IT"/>
        </w:rPr>
        <w:t xml:space="preserve">24ORE Business School è controllata da </w:t>
      </w:r>
      <w:proofErr w:type="spellStart"/>
      <w:r w:rsidRPr="00704F99">
        <w:rPr>
          <w:rFonts w:ascii="Arial" w:eastAsia="Arial" w:hAnsi="Arial" w:cs="Arial"/>
          <w:color w:val="222222"/>
          <w:sz w:val="20"/>
          <w:szCs w:val="20"/>
          <w:highlight w:val="white"/>
          <w:lang w:val="it-IT"/>
        </w:rPr>
        <w:t>Palamon</w:t>
      </w:r>
      <w:proofErr w:type="spellEnd"/>
      <w:r w:rsidRPr="00704F99">
        <w:rPr>
          <w:rFonts w:ascii="Arial" w:eastAsia="Arial" w:hAnsi="Arial" w:cs="Arial"/>
          <w:color w:val="222222"/>
          <w:sz w:val="20"/>
          <w:szCs w:val="20"/>
          <w:highlight w:val="white"/>
          <w:lang w:val="it-IT"/>
        </w:rPr>
        <w:t xml:space="preserve"> Capital Partners, fondo d’investimenti inglese che ha investito con successo in formazione sia in Europa che in America e ha acquistato la proprietà della società da Il Sole 24 ORE.</w:t>
      </w:r>
    </w:p>
    <w:p w14:paraId="1480EFB7" w14:textId="77777777" w:rsidR="00023FDA" w:rsidRPr="00704F99" w:rsidRDefault="00023FDA">
      <w:pPr>
        <w:spacing w:line="276" w:lineRule="auto"/>
        <w:rPr>
          <w:rFonts w:ascii="Arial" w:eastAsia="Arial" w:hAnsi="Arial" w:cs="Arial"/>
          <w:color w:val="222222"/>
          <w:sz w:val="20"/>
          <w:szCs w:val="20"/>
          <w:highlight w:val="white"/>
          <w:lang w:val="it-IT"/>
        </w:rPr>
      </w:pPr>
    </w:p>
    <w:p w14:paraId="3178EA31" w14:textId="77777777" w:rsidR="00023FDA" w:rsidRPr="00704F99" w:rsidRDefault="00023FDA">
      <w:pPr>
        <w:spacing w:line="276" w:lineRule="auto"/>
        <w:rPr>
          <w:rFonts w:ascii="Arial" w:eastAsia="Arial" w:hAnsi="Arial" w:cs="Arial"/>
          <w:color w:val="222222"/>
          <w:sz w:val="20"/>
          <w:szCs w:val="20"/>
          <w:highlight w:val="white"/>
          <w:lang w:val="it-IT"/>
        </w:rPr>
      </w:pPr>
    </w:p>
    <w:p w14:paraId="06BD21D0" w14:textId="77777777" w:rsidR="00023FDA" w:rsidRPr="00704F99" w:rsidRDefault="007374BD">
      <w:pPr>
        <w:spacing w:line="276" w:lineRule="auto"/>
        <w:rPr>
          <w:rFonts w:ascii="Arial" w:eastAsia="Arial" w:hAnsi="Arial" w:cs="Arial"/>
          <w:color w:val="222222"/>
          <w:sz w:val="20"/>
          <w:szCs w:val="20"/>
          <w:highlight w:val="white"/>
          <w:lang w:val="it-IT"/>
        </w:rPr>
      </w:pPr>
      <w:r w:rsidRPr="00704F99">
        <w:rPr>
          <w:rFonts w:ascii="Arial" w:eastAsia="Arial" w:hAnsi="Arial" w:cs="Arial"/>
          <w:color w:val="222222"/>
          <w:sz w:val="20"/>
          <w:szCs w:val="20"/>
          <w:highlight w:val="white"/>
          <w:lang w:val="it-IT"/>
        </w:rPr>
        <w:t xml:space="preserve">Per maggiori informazioni: </w:t>
      </w:r>
    </w:p>
    <w:p w14:paraId="20C6CB08" w14:textId="77777777" w:rsidR="00023FDA" w:rsidRPr="00704F99" w:rsidRDefault="000C099E">
      <w:pPr>
        <w:spacing w:line="276" w:lineRule="auto"/>
        <w:rPr>
          <w:rFonts w:ascii="Arial" w:eastAsia="Arial" w:hAnsi="Arial" w:cs="Arial"/>
          <w:b/>
          <w:color w:val="222222"/>
          <w:sz w:val="20"/>
          <w:szCs w:val="20"/>
          <w:highlight w:val="white"/>
          <w:lang w:val="it-IT"/>
        </w:rPr>
      </w:pPr>
      <w:hyperlink r:id="rId12">
        <w:r w:rsidR="007374BD" w:rsidRPr="00704F99">
          <w:rPr>
            <w:rFonts w:ascii="Arial" w:eastAsia="Arial" w:hAnsi="Arial" w:cs="Arial"/>
            <w:b/>
            <w:color w:val="1155CC"/>
            <w:sz w:val="20"/>
            <w:szCs w:val="20"/>
            <w:highlight w:val="white"/>
            <w:u w:val="single"/>
            <w:lang w:val="it-IT"/>
          </w:rPr>
          <w:t>Mirandola Comunicazione</w:t>
        </w:r>
      </w:hyperlink>
    </w:p>
    <w:p w14:paraId="0567BAAA" w14:textId="77777777" w:rsidR="00023FDA" w:rsidRPr="00704F99" w:rsidRDefault="00023FDA">
      <w:pPr>
        <w:spacing w:line="276" w:lineRule="auto"/>
        <w:rPr>
          <w:rFonts w:ascii="Arial" w:eastAsia="Arial" w:hAnsi="Arial" w:cs="Arial"/>
          <w:b/>
          <w:color w:val="222222"/>
          <w:sz w:val="20"/>
          <w:szCs w:val="20"/>
          <w:highlight w:val="white"/>
          <w:lang w:val="it-IT"/>
        </w:rPr>
      </w:pPr>
    </w:p>
    <w:p w14:paraId="7770CD8B" w14:textId="77777777" w:rsidR="00023FDA" w:rsidRPr="00704F99" w:rsidRDefault="007374BD">
      <w:pPr>
        <w:spacing w:line="276" w:lineRule="auto"/>
        <w:rPr>
          <w:rFonts w:ascii="Arial" w:eastAsia="Arial" w:hAnsi="Arial" w:cs="Arial"/>
          <w:color w:val="222222"/>
          <w:sz w:val="20"/>
          <w:szCs w:val="20"/>
          <w:highlight w:val="white"/>
          <w:lang w:val="it-IT"/>
        </w:rPr>
      </w:pPr>
      <w:r w:rsidRPr="00704F99">
        <w:rPr>
          <w:rFonts w:ascii="Arial" w:eastAsia="Arial" w:hAnsi="Arial" w:cs="Arial"/>
          <w:color w:val="222222"/>
          <w:sz w:val="20"/>
          <w:szCs w:val="20"/>
          <w:highlight w:val="white"/>
          <w:lang w:val="it-IT"/>
        </w:rPr>
        <w:t xml:space="preserve">Francesco </w:t>
      </w:r>
      <w:proofErr w:type="spellStart"/>
      <w:r w:rsidRPr="00704F99">
        <w:rPr>
          <w:rFonts w:ascii="Arial" w:eastAsia="Arial" w:hAnsi="Arial" w:cs="Arial"/>
          <w:color w:val="222222"/>
          <w:sz w:val="20"/>
          <w:szCs w:val="20"/>
          <w:highlight w:val="white"/>
          <w:lang w:val="it-IT"/>
        </w:rPr>
        <w:t>Sicchiero</w:t>
      </w:r>
      <w:proofErr w:type="spellEnd"/>
      <w:r w:rsidRPr="00704F99">
        <w:rPr>
          <w:rFonts w:ascii="Arial" w:eastAsia="Arial" w:hAnsi="Arial" w:cs="Arial"/>
          <w:color w:val="222222"/>
          <w:sz w:val="20"/>
          <w:szCs w:val="20"/>
          <w:highlight w:val="white"/>
          <w:lang w:val="it-IT"/>
        </w:rPr>
        <w:t xml:space="preserve"> | </w:t>
      </w:r>
      <w:hyperlink r:id="rId13">
        <w:r w:rsidRPr="00704F99">
          <w:rPr>
            <w:rFonts w:ascii="Arial" w:eastAsia="Arial" w:hAnsi="Arial" w:cs="Arial"/>
            <w:color w:val="1155CC"/>
            <w:sz w:val="20"/>
            <w:szCs w:val="20"/>
            <w:highlight w:val="white"/>
            <w:u w:val="single"/>
            <w:lang w:val="it-IT"/>
          </w:rPr>
          <w:t>francesco.sicchiero@mirandola.net</w:t>
        </w:r>
      </w:hyperlink>
      <w:r w:rsidRPr="00704F99">
        <w:rPr>
          <w:rFonts w:ascii="Arial" w:eastAsia="Arial" w:hAnsi="Arial" w:cs="Arial"/>
          <w:color w:val="222222"/>
          <w:sz w:val="20"/>
          <w:szCs w:val="20"/>
          <w:highlight w:val="white"/>
          <w:lang w:val="it-IT"/>
        </w:rPr>
        <w:t xml:space="preserve"> | 366 8759702</w:t>
      </w:r>
    </w:p>
    <w:p w14:paraId="3D8A39C5" w14:textId="77777777" w:rsidR="00023FDA" w:rsidRPr="00704F99" w:rsidRDefault="007374BD">
      <w:pPr>
        <w:spacing w:line="276" w:lineRule="auto"/>
        <w:rPr>
          <w:rFonts w:ascii="Arial" w:eastAsia="Arial" w:hAnsi="Arial" w:cs="Arial"/>
          <w:i/>
          <w:sz w:val="20"/>
          <w:szCs w:val="20"/>
          <w:highlight w:val="yellow"/>
          <w:lang w:val="it-IT"/>
        </w:rPr>
      </w:pPr>
      <w:r w:rsidRPr="00704F99">
        <w:rPr>
          <w:rFonts w:ascii="Arial" w:eastAsia="Arial" w:hAnsi="Arial" w:cs="Arial"/>
          <w:color w:val="222222"/>
          <w:sz w:val="20"/>
          <w:szCs w:val="20"/>
          <w:highlight w:val="white"/>
          <w:lang w:val="it-IT"/>
        </w:rPr>
        <w:t xml:space="preserve">Grazia Nappi | </w:t>
      </w:r>
      <w:hyperlink r:id="rId14">
        <w:r w:rsidRPr="00704F99">
          <w:rPr>
            <w:rFonts w:ascii="Arial" w:eastAsia="Arial" w:hAnsi="Arial" w:cs="Arial"/>
            <w:color w:val="1155CC"/>
            <w:sz w:val="20"/>
            <w:szCs w:val="20"/>
            <w:highlight w:val="white"/>
            <w:u w:val="single"/>
            <w:lang w:val="it-IT"/>
          </w:rPr>
          <w:t>grazia.nappi@mirandola.net</w:t>
        </w:r>
      </w:hyperlink>
      <w:r w:rsidRPr="00704F99">
        <w:rPr>
          <w:rFonts w:ascii="Arial" w:eastAsia="Arial" w:hAnsi="Arial" w:cs="Arial"/>
          <w:color w:val="222222"/>
          <w:sz w:val="20"/>
          <w:szCs w:val="20"/>
          <w:highlight w:val="white"/>
          <w:lang w:val="it-IT"/>
        </w:rPr>
        <w:t xml:space="preserve"> | 333 1862600</w:t>
      </w:r>
    </w:p>
    <w:sectPr w:rsidR="00023FDA" w:rsidRPr="00704F99">
      <w:headerReference w:type="default" r:id="rId15"/>
      <w:footerReference w:type="even" r:id="rId16"/>
      <w:footerReference w:type="default" r:id="rId17"/>
      <w:pgSz w:w="11906" w:h="16838"/>
      <w:pgMar w:top="1417" w:right="1417" w:bottom="1134" w:left="1134" w:header="708"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F4D4A6" w14:textId="77777777" w:rsidR="000C099E" w:rsidRDefault="000C099E">
      <w:r>
        <w:separator/>
      </w:r>
    </w:p>
  </w:endnote>
  <w:endnote w:type="continuationSeparator" w:id="0">
    <w:p w14:paraId="44670E0D" w14:textId="77777777" w:rsidR="000C099E" w:rsidRDefault="000C0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89570" w14:textId="77777777" w:rsidR="00023FDA" w:rsidRDefault="007374BD">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14:paraId="7CF9C70B" w14:textId="77777777" w:rsidR="00023FDA" w:rsidRDefault="00023FDA">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02DCF" w14:textId="77777777" w:rsidR="00023FDA" w:rsidRDefault="00023FDA">
    <w:pPr>
      <w:pBdr>
        <w:top w:val="nil"/>
        <w:left w:val="nil"/>
        <w:bottom w:val="nil"/>
        <w:right w:val="nil"/>
        <w:between w:val="nil"/>
      </w:pBdr>
      <w:tabs>
        <w:tab w:val="center" w:pos="4536"/>
        <w:tab w:val="right" w:pos="9072"/>
      </w:tabs>
      <w:jc w:val="right"/>
      <w:rPr>
        <w:color w:val="000000"/>
      </w:rPr>
    </w:pPr>
  </w:p>
  <w:p w14:paraId="7F1A1EA2" w14:textId="77777777" w:rsidR="00023FDA" w:rsidRDefault="00023FDA">
    <w:pPr>
      <w:pBdr>
        <w:top w:val="nil"/>
        <w:left w:val="nil"/>
        <w:bottom w:val="nil"/>
        <w:right w:val="nil"/>
        <w:between w:val="nil"/>
      </w:pBdr>
      <w:tabs>
        <w:tab w:val="center" w:pos="4536"/>
        <w:tab w:val="right" w:pos="9072"/>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2A12B4" w14:textId="77777777" w:rsidR="000C099E" w:rsidRDefault="000C099E">
      <w:r>
        <w:separator/>
      </w:r>
    </w:p>
  </w:footnote>
  <w:footnote w:type="continuationSeparator" w:id="0">
    <w:p w14:paraId="65B3A5D5" w14:textId="77777777" w:rsidR="000C099E" w:rsidRDefault="000C09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CF833" w14:textId="77777777" w:rsidR="00023FDA" w:rsidRDefault="00023FDA">
    <w:pPr>
      <w:tabs>
        <w:tab w:val="center" w:pos="4536"/>
        <w:tab w:val="right" w:pos="9072"/>
      </w:tabs>
      <w:jc w:val="center"/>
      <w:rPr>
        <w:color w:val="000000"/>
      </w:rPr>
    </w:pPr>
  </w:p>
  <w:p w14:paraId="2FCA6B5C" w14:textId="77777777" w:rsidR="00023FDA" w:rsidRDefault="00023FDA">
    <w:pPr>
      <w:pBdr>
        <w:top w:val="nil"/>
        <w:left w:val="nil"/>
        <w:bottom w:val="nil"/>
        <w:right w:val="nil"/>
        <w:between w:val="nil"/>
      </w:pBdr>
      <w:tabs>
        <w:tab w:val="center" w:pos="4536"/>
        <w:tab w:val="right" w:pos="9072"/>
      </w:tabs>
      <w:jc w:val="cente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FDA"/>
    <w:rsid w:val="00023FDA"/>
    <w:rsid w:val="000C099E"/>
    <w:rsid w:val="002B7049"/>
    <w:rsid w:val="00357AF4"/>
    <w:rsid w:val="004D2842"/>
    <w:rsid w:val="005C1DE1"/>
    <w:rsid w:val="00704F99"/>
    <w:rsid w:val="007374BD"/>
    <w:rsid w:val="008B799A"/>
    <w:rsid w:val="008F090B"/>
    <w:rsid w:val="00A7710C"/>
    <w:rsid w:val="00BA7B3E"/>
    <w:rsid w:val="00D0680A"/>
    <w:rsid w:val="00D570AC"/>
    <w:rsid w:val="00DA7B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14CD1"/>
  <w15:docId w15:val="{207875BC-0769-4801-843A-0455909E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2E2C"/>
    <w:rPr>
      <w:lang w:val="fr-FR" w:eastAsia="fr-FR"/>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uiPriority w:val="10"/>
    <w:qFormat/>
    <w:rsid w:val="00CA6915"/>
    <w:pPr>
      <w:jc w:val="center"/>
    </w:pPr>
    <w:rPr>
      <w:rFonts w:ascii="Times" w:eastAsia="Times" w:hAnsi="Times"/>
      <w:b/>
      <w:sz w:val="28"/>
      <w:szCs w:val="20"/>
    </w:rPr>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 w:type="character" w:styleId="Rimandocommento">
    <w:name w:val="annotation reference"/>
    <w:basedOn w:val="Carpredefinitoparagrafo"/>
    <w:semiHidden/>
    <w:unhideWhenUsed/>
    <w:rsid w:val="007A0FA2"/>
    <w:rPr>
      <w:sz w:val="16"/>
      <w:szCs w:val="16"/>
    </w:rPr>
  </w:style>
  <w:style w:type="paragraph" w:styleId="Testocommento">
    <w:name w:val="annotation text"/>
    <w:basedOn w:val="Normale"/>
    <w:link w:val="TestocommentoCarattere"/>
    <w:semiHidden/>
    <w:unhideWhenUsed/>
    <w:rsid w:val="007A0FA2"/>
    <w:rPr>
      <w:sz w:val="20"/>
      <w:szCs w:val="20"/>
    </w:rPr>
  </w:style>
  <w:style w:type="character" w:customStyle="1" w:styleId="TestocommentoCarattere">
    <w:name w:val="Testo commento Carattere"/>
    <w:basedOn w:val="Carpredefinitoparagrafo"/>
    <w:link w:val="Testocommento"/>
    <w:semiHidden/>
    <w:rsid w:val="007A0FA2"/>
    <w:rPr>
      <w:lang w:val="fr-FR" w:eastAsia="fr-FR"/>
    </w:rPr>
  </w:style>
  <w:style w:type="paragraph" w:styleId="Soggettocommento">
    <w:name w:val="annotation subject"/>
    <w:basedOn w:val="Testocommento"/>
    <w:next w:val="Testocommento"/>
    <w:link w:val="SoggettocommentoCarattere"/>
    <w:semiHidden/>
    <w:unhideWhenUsed/>
    <w:rsid w:val="007A0FA2"/>
    <w:rPr>
      <w:b/>
      <w:bCs/>
    </w:rPr>
  </w:style>
  <w:style w:type="character" w:customStyle="1" w:styleId="SoggettocommentoCarattere">
    <w:name w:val="Soggetto commento Carattere"/>
    <w:basedOn w:val="TestocommentoCarattere"/>
    <w:link w:val="Soggettocommento"/>
    <w:semiHidden/>
    <w:rsid w:val="007A0FA2"/>
    <w:rPr>
      <w:b/>
      <w:bCs/>
      <w:lang w:val="fr-FR" w:eastAsia="fr-FR"/>
    </w:rPr>
  </w:style>
  <w:style w:type="character" w:customStyle="1" w:styleId="Menzionenonrisolta1">
    <w:name w:val="Menzione non risolta1"/>
    <w:basedOn w:val="Carpredefinitoparagrafo"/>
    <w:uiPriority w:val="99"/>
    <w:semiHidden/>
    <w:unhideWhenUsed/>
    <w:rsid w:val="00104B00"/>
    <w:rPr>
      <w:color w:val="605E5C"/>
      <w:shd w:val="clear" w:color="auto" w:fill="E1DFDD"/>
    </w:rPr>
  </w:style>
  <w:style w:type="character" w:styleId="Collegamentovisitato">
    <w:name w:val="FollowedHyperlink"/>
    <w:basedOn w:val="Carpredefinitoparagrafo"/>
    <w:semiHidden/>
    <w:unhideWhenUsed/>
    <w:rsid w:val="00084F8C"/>
    <w:rPr>
      <w:color w:val="800080" w:themeColor="followedHyperlink"/>
      <w:u w:val="single"/>
    </w:rPr>
  </w:style>
  <w:style w:type="character" w:customStyle="1" w:styleId="UnresolvedMention">
    <w:name w:val="Unresolved Mention"/>
    <w:basedOn w:val="Carpredefinitoparagrafo"/>
    <w:uiPriority w:val="99"/>
    <w:semiHidden/>
    <w:unhideWhenUsed/>
    <w:rsid w:val="00C609BB"/>
    <w:rPr>
      <w:color w:val="605E5C"/>
      <w:shd w:val="clear" w:color="auto" w:fill="E1DFDD"/>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francesco.sicchiero@mirandola.ne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irandola.ne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24orebs.com/gestione-di-impresa-export-e-internazionalizzazione?utm_source=PR&amp;utm_medium=news" TargetMode="External"/><Relationship Id="rId14" Type="http://schemas.openxmlformats.org/officeDocument/2006/relationships/hyperlink" Target="mailto:grazia.nappi@mirandola.ne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l8tTJNTcyFMCb2rchG8wVoOg7Q==">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821</Words>
  <Characters>4680</Characters>
  <Application>Microsoft Office Word</Application>
  <DocSecurity>0</DocSecurity>
  <Lines>39</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Bruno</cp:lastModifiedBy>
  <cp:revision>2</cp:revision>
  <dcterms:created xsi:type="dcterms:W3CDTF">2021-10-26T07:10:00Z</dcterms:created>
  <dcterms:modified xsi:type="dcterms:W3CDTF">2021-10-26T07:10:00Z</dcterms:modified>
</cp:coreProperties>
</file>