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A9400" w14:textId="7E379860" w:rsidR="00036647" w:rsidRDefault="00743A11" w:rsidP="00903ED6">
      <w:pPr>
        <w:jc w:val="center"/>
        <w:rPr>
          <w:b/>
          <w:bCs/>
          <w:sz w:val="22"/>
          <w:szCs w:val="22"/>
        </w:rPr>
      </w:pPr>
      <w:r w:rsidRPr="00C14923">
        <w:rPr>
          <w:b/>
          <w:bCs/>
          <w:sz w:val="22"/>
          <w:szCs w:val="22"/>
        </w:rPr>
        <w:t>COMUNICATO STAMPA</w:t>
      </w:r>
    </w:p>
    <w:p w14:paraId="7104C79B" w14:textId="77777777" w:rsidR="00B35286" w:rsidRDefault="00B35286" w:rsidP="00903ED6">
      <w:pPr>
        <w:jc w:val="center"/>
        <w:rPr>
          <w:b/>
          <w:bCs/>
          <w:sz w:val="22"/>
          <w:szCs w:val="22"/>
        </w:rPr>
      </w:pPr>
    </w:p>
    <w:p w14:paraId="7F2E69B6" w14:textId="77777777" w:rsidR="00903ED6" w:rsidRPr="00903ED6" w:rsidRDefault="00903ED6" w:rsidP="00903ED6">
      <w:pPr>
        <w:jc w:val="center"/>
        <w:rPr>
          <w:b/>
          <w:bCs/>
          <w:sz w:val="22"/>
          <w:szCs w:val="22"/>
        </w:rPr>
      </w:pPr>
    </w:p>
    <w:p w14:paraId="162AA69E" w14:textId="77777777" w:rsidR="00964133" w:rsidRPr="00964133" w:rsidRDefault="00964133" w:rsidP="00964133">
      <w:pPr>
        <w:spacing w:line="276" w:lineRule="auto"/>
        <w:jc w:val="center"/>
        <w:rPr>
          <w:sz w:val="40"/>
          <w:szCs w:val="40"/>
          <w:lang w:val="it-CH"/>
        </w:rPr>
      </w:pPr>
      <w:bookmarkStart w:id="0" w:name="_Hlk193976663"/>
      <w:r w:rsidRPr="00964133">
        <w:rPr>
          <w:sz w:val="40"/>
          <w:szCs w:val="40"/>
          <w:lang w:val="it-CH"/>
        </w:rPr>
        <w:t xml:space="preserve">Green Logistics Awards: premiate </w:t>
      </w:r>
    </w:p>
    <w:p w14:paraId="12527561" w14:textId="006DBFBE" w:rsidR="00B35286" w:rsidRPr="00964133" w:rsidRDefault="00964133" w:rsidP="00B35286">
      <w:pPr>
        <w:jc w:val="center"/>
        <w:rPr>
          <w:sz w:val="40"/>
          <w:szCs w:val="40"/>
          <w:lang w:val="it-CH"/>
        </w:rPr>
      </w:pPr>
      <w:r w:rsidRPr="00964133">
        <w:rPr>
          <w:sz w:val="40"/>
          <w:szCs w:val="40"/>
          <w:lang w:val="it-CH"/>
        </w:rPr>
        <w:t>le eccellenze in sostenibilità e innovazione</w:t>
      </w:r>
    </w:p>
    <w:p w14:paraId="1DFD98C4" w14:textId="77777777" w:rsidR="00E36423" w:rsidRPr="00B654A3" w:rsidRDefault="00E36423" w:rsidP="00E36423">
      <w:pPr>
        <w:jc w:val="center"/>
        <w:rPr>
          <w:sz w:val="36"/>
          <w:szCs w:val="36"/>
        </w:rPr>
      </w:pPr>
    </w:p>
    <w:bookmarkEnd w:id="0"/>
    <w:p w14:paraId="187B8A68" w14:textId="21982BF1" w:rsidR="00964133" w:rsidRDefault="00964133" w:rsidP="00964133">
      <w:pPr>
        <w:spacing w:line="276" w:lineRule="auto"/>
        <w:jc w:val="center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>
        <w:rPr>
          <w:u w:val="single"/>
        </w:rPr>
        <w:t>A Genova la seconda edizione del Galà della Logistica 2026 organizzato da Federlogistica</w:t>
      </w:r>
    </w:p>
    <w:p w14:paraId="0E397071" w14:textId="77777777" w:rsidR="00964133" w:rsidRDefault="00964133" w:rsidP="00964133">
      <w:pPr>
        <w:spacing w:line="276" w:lineRule="auto"/>
        <w:jc w:val="center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1050C554" w14:textId="77777777" w:rsidR="00B35286" w:rsidRDefault="00B35286" w:rsidP="00964133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6B71A5C8" w14:textId="5F6A6926" w:rsidR="00964133" w:rsidRPr="00964133" w:rsidRDefault="00964133" w:rsidP="00964133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Assegnati a Genova, nel corso della seconda edizione del Galà della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L</w:t>
      </w:r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>ogistica, i Green Logistics Awards 2026, riconoscimenti di Federlogistica per innovazione, sostenibilità ambientale, sicurezza e sviluppo delle infrastrutture.</w:t>
      </w:r>
    </w:p>
    <w:p w14:paraId="35C86F93" w14:textId="2F578570" w:rsidR="00964133" w:rsidRPr="00964133" w:rsidRDefault="00964133" w:rsidP="00964133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>Per la categoria Governance e Sostenibilità il premio è stato conferito alla Capitaneria di Porto di Genova, ritirato dall’Ammiraglio Ispettore Antonio Ranieri, Direttore Marittimo della Liguria e Comandante della Capitaneria di Porto di Genova, per il costante impegno nella tutela del mare, della sicurezza della navigazione e dell’ambiente marino.</w:t>
      </w:r>
    </w:p>
    <w:p w14:paraId="25EAE032" w14:textId="4BA6D781" w:rsidR="00964133" w:rsidRPr="00964133" w:rsidRDefault="00964133" w:rsidP="00964133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>Nella categoria Infrastrutture e Servizi di Logistica Sostenibile in Italia il riconoscimento è stato assegnato a Vernazza Autogru per il progetto del Polo Logistico di Vado Ligure, esempio di rigenerazione di un’importante area industriale dismessa e di sviluppo di un hub logistico moderno e sostenibile. Il premio è stato ritirato dall’Ingegnere Giulia Vernazza, Project Manager del Polo Logistico.</w:t>
      </w:r>
    </w:p>
    <w:p w14:paraId="422B5CF8" w14:textId="5AA64415" w:rsidR="00964133" w:rsidRPr="00964133" w:rsidRDefault="00964133" w:rsidP="00964133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>Il premio per la categoria Sostenibilità nel Trasporto Merci è stato attribuito a GTI – Genova Trasporti Intermodali, per il costante impegno nell’ottimizzazione dei percorsi, nella riduzione delle percorrenze a vuoto, nel monitoraggio della carbon footprint e nell’adozione di soluzioni innovative per la riduzione delle emissioni.</w:t>
      </w:r>
    </w:p>
    <w:p w14:paraId="149A6598" w14:textId="77777777" w:rsidR="00964133" w:rsidRPr="00964133" w:rsidRDefault="00964133" w:rsidP="00964133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Per la categoria Logistica Estera – Infrastrutture e Servizi di Logistica Sostenibile è stato premiato il </w:t>
      </w:r>
      <w:proofErr w:type="spellStart"/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>Padrosa</w:t>
      </w:r>
      <w:proofErr w:type="spellEnd"/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Group, distintosi per la realizzazione di una rete europea di aree di sosta </w:t>
      </w:r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lastRenderedPageBreak/>
        <w:t>sicure e sostenibili dedicate al trasporto pesante, mettendo al centro il benessere degli autisti e l’efficienza energetica delle infrastrutture.</w:t>
      </w:r>
    </w:p>
    <w:p w14:paraId="137DE74B" w14:textId="378EB9C3" w:rsidR="00964133" w:rsidRPr="00964133" w:rsidRDefault="00964133" w:rsidP="00964133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Nella categoria Parco Mezzi e Mobilità Sostenibile il Green Logistics Award è stato conferito a LC3 Trasporti, azienda pioniera nella decarbonizzazione del trasporto merci grazie all’introduzione di mezzi alimentati a LNG e a una delle più significative flotte italiane di veicoli pesanti full </w:t>
      </w:r>
      <w:proofErr w:type="spellStart"/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>electric</w:t>
      </w:r>
      <w:proofErr w:type="spellEnd"/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>.</w:t>
      </w:r>
    </w:p>
    <w:p w14:paraId="22D959E0" w14:textId="77777777" w:rsidR="00B35286" w:rsidRDefault="00964133" w:rsidP="009D2EED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Particolarmente significativa è stata la partecipazione di Amazon, Gold Sponsor dell’evento e partner del Green Logistics Award, presente anche nella giuria attraverso William Callegari, Public Policy Manager Operations, </w:t>
      </w:r>
      <w:proofErr w:type="spellStart"/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>Sustainability</w:t>
      </w:r>
      <w:proofErr w:type="spellEnd"/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&amp; </w:t>
      </w:r>
      <w:proofErr w:type="spellStart"/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>Transport</w:t>
      </w:r>
      <w:proofErr w:type="spellEnd"/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di Amazon Italia e Vicepresidente di Federlogistica. Amazon ha inoltre preso parte alla consegna del premio dedicato alla sostenibilità nel trasporto merci con Edoardo Carpiceci, Delivery Station Manager dell’Hub di Genova di Amazon Italia.</w:t>
      </w:r>
      <w:r w:rsidR="00B35286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</w:p>
    <w:p w14:paraId="6A174A13" w14:textId="1CB77DCA" w:rsidR="003A7A7F" w:rsidRDefault="003A7A7F" w:rsidP="00964133">
      <w:pPr>
        <w:spacing w:before="240" w:line="276" w:lineRule="auto"/>
        <w:jc w:val="both"/>
        <w:rPr>
          <w:rFonts w:eastAsia="Times New Roman"/>
          <w:color w:val="000000"/>
        </w:rPr>
      </w:pPr>
      <w:r w:rsidRPr="003A7A7F">
        <w:rPr>
          <w:rFonts w:eastAsia="Times New Roman"/>
          <w:color w:val="000000"/>
        </w:rPr>
        <w:t>“La logistica rappresenta un fattore strategico per la crescita del Paese: collega i territori ai mercati, sostiene la competitività delle imprese e permette anche alle realtà più lontane dai grandi centri economici di raggiungere nuovi clienti e crescere. Nel nostro settore, oggi fanno la differenza la capacità di prevedere la domanda, avvicinare i prodotti ai clienti e coordinare in modo efficiente una rete complessa. In Italia Amazon è presente con 60 sedi, distribuite da Trento a Catania, e 19.000 dipendenti a tempo indeterminato. Questa capillarità, unita all’utilizzo avanzato dell'intelligenza artificiale, ci consente di adattare rapidamente i flussi, ridurre le movimentazioni inutili e garantire continuità anche nei momenti di picco. Non solo, in Amazon lavoriamo ogni giorno per rendere il nostro network sempre più efficiente e innovativo, investendo in soluzioni capaci di ridurre l’impatto ambientale e creare valore per i territori. Sostenere i Green Logistics Awards significa riconoscere e valorizzare le realtà che stanno guidando questa trasformazione, promuovendo un confronto costruttivo tra imprese, istituzioni e operatori del settore"</w:t>
      </w:r>
      <w:r w:rsidR="00DD1320">
        <w:rPr>
          <w:rFonts w:eastAsia="Times New Roman"/>
          <w:color w:val="000000"/>
        </w:rPr>
        <w:t xml:space="preserve"> </w:t>
      </w:r>
      <w:r w:rsidRPr="003A7A7F">
        <w:rPr>
          <w:rFonts w:eastAsia="Times New Roman"/>
          <w:color w:val="000000"/>
        </w:rPr>
        <w:t>ha spiegato Edoardo Carpiceci, Responsabile del deposito di smistamento Amazon di Genova.</w:t>
      </w:r>
    </w:p>
    <w:p w14:paraId="2A468DB5" w14:textId="11B1B91D" w:rsidR="00964133" w:rsidRPr="00964133" w:rsidRDefault="00964133" w:rsidP="00964133">
      <w:pPr>
        <w:spacing w:before="240"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«Il Galà della Logistica rappresenta – ha sottolineato il Presidente di Federlogistica, Davide Falteri, che insieme con il Presidente della Regione Liguria, Marco Bucci ha aperto la manifestazione – un momento di incontro tra istituzioni, imprese e operatori che </w:t>
      </w:r>
      <w:r w:rsidRPr="00964133">
        <w:rPr>
          <w:rFonts w:eastAsia="Times New Roman" w:cstheme="minorHAnsi"/>
          <w:color w:val="222222"/>
          <w:shd w:val="clear" w:color="auto" w:fill="FFFFFF"/>
          <w:lang w:val="it-CH" w:eastAsia="it-CH"/>
        </w:rPr>
        <w:lastRenderedPageBreak/>
        <w:t xml:space="preserve">condividono una visione comune del futuro. I Green Logistics Awards non premiano soltanto i risultati raggiunti, ma valorizzano il coraggio di innovare, di investire nella sostenibilità e di costruire una logistica sempre più moderna, efficiente e competitiva”. </w:t>
      </w:r>
    </w:p>
    <w:p w14:paraId="76560CAF" w14:textId="77777777" w:rsidR="00C1699D" w:rsidRDefault="00C1699D" w:rsidP="00D90D4C">
      <w:pPr>
        <w:jc w:val="right"/>
        <w:rPr>
          <w:i/>
          <w:iCs/>
        </w:rPr>
      </w:pPr>
    </w:p>
    <w:p w14:paraId="31AFC8C7" w14:textId="1B34BA84" w:rsidR="00C97308" w:rsidRDefault="001A6CC0" w:rsidP="00D90D4C">
      <w:pPr>
        <w:jc w:val="right"/>
        <w:rPr>
          <w:i/>
          <w:iCs/>
        </w:rPr>
      </w:pPr>
      <w:r>
        <w:rPr>
          <w:i/>
          <w:iCs/>
        </w:rPr>
        <w:t>Genova</w:t>
      </w:r>
      <w:r w:rsidR="000949DA" w:rsidRPr="00003E41">
        <w:rPr>
          <w:i/>
          <w:iCs/>
        </w:rPr>
        <w:t xml:space="preserve">, </w:t>
      </w:r>
      <w:r w:rsidR="00E36423" w:rsidRPr="00003E41">
        <w:rPr>
          <w:i/>
          <w:iCs/>
        </w:rPr>
        <w:t>2</w:t>
      </w:r>
      <w:r w:rsidR="00964133">
        <w:rPr>
          <w:i/>
          <w:iCs/>
        </w:rPr>
        <w:t>7</w:t>
      </w:r>
      <w:r w:rsidR="00903ED6" w:rsidRPr="00003E41">
        <w:rPr>
          <w:i/>
          <w:iCs/>
        </w:rPr>
        <w:t xml:space="preserve"> luglio</w:t>
      </w:r>
      <w:r w:rsidR="00F63563" w:rsidRPr="00F63563">
        <w:rPr>
          <w:i/>
          <w:iCs/>
        </w:rPr>
        <w:t xml:space="preserve"> </w:t>
      </w:r>
      <w:r w:rsidR="00CE2DD9" w:rsidRPr="00F63563">
        <w:rPr>
          <w:i/>
          <w:iCs/>
        </w:rPr>
        <w:t>202</w:t>
      </w:r>
      <w:r w:rsidR="00F63563" w:rsidRPr="00F63563">
        <w:rPr>
          <w:i/>
          <w:iCs/>
        </w:rPr>
        <w:t>6</w:t>
      </w:r>
    </w:p>
    <w:p w14:paraId="2B88D04A" w14:textId="77777777" w:rsidR="00C1699D" w:rsidRDefault="00C1699D" w:rsidP="00754306">
      <w:pPr>
        <w:rPr>
          <w:rFonts w:ascii="Arial" w:hAnsi="Arial" w:cs="Arial"/>
          <w:i/>
        </w:rPr>
      </w:pPr>
    </w:p>
    <w:p w14:paraId="20D6D711" w14:textId="50A9C714" w:rsidR="00754306" w:rsidRPr="00AD1D5B" w:rsidRDefault="00754306" w:rsidP="00754306">
      <w:pPr>
        <w:rPr>
          <w:rFonts w:cstheme="minorHAnsi"/>
          <w:i/>
        </w:rPr>
      </w:pPr>
      <w:r w:rsidRPr="00AD1D5B">
        <w:rPr>
          <w:rFonts w:cstheme="minorHAnsi"/>
          <w:i/>
        </w:rPr>
        <w:t xml:space="preserve">Per ulteriori informazioni: </w:t>
      </w:r>
    </w:p>
    <w:p w14:paraId="6033BC48" w14:textId="6A0D1705" w:rsidR="00133447" w:rsidRPr="00AD1D5B" w:rsidRDefault="00E404A6" w:rsidP="00AD1D5B">
      <w:pPr>
        <w:spacing w:line="276" w:lineRule="auto"/>
        <w:rPr>
          <w:rFonts w:cstheme="minorHAnsi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AD1D5B">
        <w:rPr>
          <w:rFonts w:cstheme="minorHAnsi"/>
        </w:rPr>
        <w:t>Barbara Gazzale</w:t>
      </w:r>
      <w:r w:rsidR="00AD1D5B">
        <w:rPr>
          <w:rFonts w:cstheme="minorHAnsi"/>
        </w:rPr>
        <w:br/>
      </w:r>
      <w:r w:rsidR="00590713" w:rsidRPr="00AD1D5B">
        <w:rPr>
          <w:rFonts w:cstheme="minorHAnsi"/>
        </w:rPr>
        <w:t xml:space="preserve">+39 348 4144780 </w:t>
      </w:r>
      <w:r w:rsidR="00EF446E" w:rsidRPr="00AD1D5B">
        <w:rPr>
          <w:rFonts w:cstheme="minorHAnsi"/>
        </w:rPr>
        <w:t xml:space="preserve">/ </w:t>
      </w:r>
      <w:r w:rsidR="00590713" w:rsidRPr="00AD1D5B">
        <w:rPr>
          <w:rFonts w:cstheme="minorHAnsi"/>
        </w:rPr>
        <w:t>+41 786433361</w:t>
      </w:r>
    </w:p>
    <w:sectPr w:rsidR="00133447" w:rsidRPr="00AD1D5B" w:rsidSect="00B35286">
      <w:headerReference w:type="default" r:id="rId8"/>
      <w:footerReference w:type="default" r:id="rId9"/>
      <w:pgSz w:w="11906" w:h="16838"/>
      <w:pgMar w:top="3119" w:right="1531" w:bottom="2836" w:left="1531" w:header="567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AB02B" w14:textId="77777777" w:rsidR="00B50C18" w:rsidRDefault="00B50C18" w:rsidP="00743A11">
      <w:r>
        <w:separator/>
      </w:r>
    </w:p>
  </w:endnote>
  <w:endnote w:type="continuationSeparator" w:id="0">
    <w:p w14:paraId="379D425D" w14:textId="77777777" w:rsidR="00B50C18" w:rsidRDefault="00B50C18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F1788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62086932" name="Immagine 1620869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E46FC" w14:textId="77777777" w:rsidR="00B50C18" w:rsidRDefault="00B50C18" w:rsidP="00743A11">
      <w:r>
        <w:separator/>
      </w:r>
    </w:p>
  </w:footnote>
  <w:footnote w:type="continuationSeparator" w:id="0">
    <w:p w14:paraId="78A04E86" w14:textId="77777777" w:rsidR="00B50C18" w:rsidRDefault="00B50C18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689705286" name="Immagine 16897052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E374F"/>
    <w:multiLevelType w:val="hybridMultilevel"/>
    <w:tmpl w:val="559E2062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F0345"/>
    <w:multiLevelType w:val="hybridMultilevel"/>
    <w:tmpl w:val="3E665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77DFB"/>
    <w:multiLevelType w:val="hybridMultilevel"/>
    <w:tmpl w:val="C54205E6"/>
    <w:lvl w:ilvl="0" w:tplc="EAB239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75B87"/>
    <w:multiLevelType w:val="hybridMultilevel"/>
    <w:tmpl w:val="03868FC8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94068">
    <w:abstractNumId w:val="4"/>
  </w:num>
  <w:num w:numId="2" w16cid:durableId="1288393117">
    <w:abstractNumId w:val="0"/>
  </w:num>
  <w:num w:numId="3" w16cid:durableId="195312112">
    <w:abstractNumId w:val="3"/>
  </w:num>
  <w:num w:numId="4" w16cid:durableId="1923754882">
    <w:abstractNumId w:val="1"/>
  </w:num>
  <w:num w:numId="5" w16cid:durableId="1982490637">
    <w:abstractNumId w:val="5"/>
  </w:num>
  <w:num w:numId="6" w16cid:durableId="639769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3E41"/>
    <w:rsid w:val="0000760A"/>
    <w:rsid w:val="00011966"/>
    <w:rsid w:val="0001446B"/>
    <w:rsid w:val="00025411"/>
    <w:rsid w:val="0002638B"/>
    <w:rsid w:val="00036563"/>
    <w:rsid w:val="00036647"/>
    <w:rsid w:val="000378EA"/>
    <w:rsid w:val="00047177"/>
    <w:rsid w:val="00060D04"/>
    <w:rsid w:val="000706F3"/>
    <w:rsid w:val="00072BFD"/>
    <w:rsid w:val="00074AC1"/>
    <w:rsid w:val="00084F14"/>
    <w:rsid w:val="00092F55"/>
    <w:rsid w:val="000949DA"/>
    <w:rsid w:val="00094E16"/>
    <w:rsid w:val="000A71F9"/>
    <w:rsid w:val="000B677E"/>
    <w:rsid w:val="000C270D"/>
    <w:rsid w:val="000C4DA6"/>
    <w:rsid w:val="000C5A9D"/>
    <w:rsid w:val="000C7E4A"/>
    <w:rsid w:val="000D678E"/>
    <w:rsid w:val="000E2DB7"/>
    <w:rsid w:val="000F05E7"/>
    <w:rsid w:val="000F31E6"/>
    <w:rsid w:val="000F76B6"/>
    <w:rsid w:val="00106084"/>
    <w:rsid w:val="00117D7C"/>
    <w:rsid w:val="0012366E"/>
    <w:rsid w:val="001251ED"/>
    <w:rsid w:val="00126A56"/>
    <w:rsid w:val="00126F8A"/>
    <w:rsid w:val="001328EF"/>
    <w:rsid w:val="00133447"/>
    <w:rsid w:val="00134ACF"/>
    <w:rsid w:val="00135E94"/>
    <w:rsid w:val="00141CCD"/>
    <w:rsid w:val="00141DDC"/>
    <w:rsid w:val="00143B47"/>
    <w:rsid w:val="001463C1"/>
    <w:rsid w:val="00152FF5"/>
    <w:rsid w:val="00153256"/>
    <w:rsid w:val="001536C7"/>
    <w:rsid w:val="00166473"/>
    <w:rsid w:val="00177010"/>
    <w:rsid w:val="001A29F1"/>
    <w:rsid w:val="001A6CC0"/>
    <w:rsid w:val="001A7400"/>
    <w:rsid w:val="001C433B"/>
    <w:rsid w:val="001C67D9"/>
    <w:rsid w:val="001D43C3"/>
    <w:rsid w:val="001E41F3"/>
    <w:rsid w:val="001F31FC"/>
    <w:rsid w:val="001F4BC7"/>
    <w:rsid w:val="00201255"/>
    <w:rsid w:val="00202D98"/>
    <w:rsid w:val="00207FEC"/>
    <w:rsid w:val="00211F6B"/>
    <w:rsid w:val="0021312C"/>
    <w:rsid w:val="002140D6"/>
    <w:rsid w:val="00215A58"/>
    <w:rsid w:val="00247382"/>
    <w:rsid w:val="00261812"/>
    <w:rsid w:val="00266D3D"/>
    <w:rsid w:val="00273BBA"/>
    <w:rsid w:val="002759B4"/>
    <w:rsid w:val="00283424"/>
    <w:rsid w:val="00291AEB"/>
    <w:rsid w:val="002A0F04"/>
    <w:rsid w:val="002A411F"/>
    <w:rsid w:val="002B3345"/>
    <w:rsid w:val="002B435E"/>
    <w:rsid w:val="002C3784"/>
    <w:rsid w:val="002C43D3"/>
    <w:rsid w:val="002C63F6"/>
    <w:rsid w:val="002D1FB6"/>
    <w:rsid w:val="002D2EF7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41770"/>
    <w:rsid w:val="003466D4"/>
    <w:rsid w:val="0035172B"/>
    <w:rsid w:val="003563F5"/>
    <w:rsid w:val="00357C94"/>
    <w:rsid w:val="003602CB"/>
    <w:rsid w:val="003615AB"/>
    <w:rsid w:val="0037052E"/>
    <w:rsid w:val="00384F96"/>
    <w:rsid w:val="0038654C"/>
    <w:rsid w:val="0038707B"/>
    <w:rsid w:val="0039082D"/>
    <w:rsid w:val="00395631"/>
    <w:rsid w:val="003A7A7F"/>
    <w:rsid w:val="003B2D02"/>
    <w:rsid w:val="003C369A"/>
    <w:rsid w:val="003D0426"/>
    <w:rsid w:val="003D0841"/>
    <w:rsid w:val="003D2B69"/>
    <w:rsid w:val="003D4E48"/>
    <w:rsid w:val="003E4F39"/>
    <w:rsid w:val="003F2B3E"/>
    <w:rsid w:val="003F46D5"/>
    <w:rsid w:val="00402C0C"/>
    <w:rsid w:val="004037E5"/>
    <w:rsid w:val="00407E22"/>
    <w:rsid w:val="0041170E"/>
    <w:rsid w:val="00414441"/>
    <w:rsid w:val="00416EA2"/>
    <w:rsid w:val="00424271"/>
    <w:rsid w:val="0042792F"/>
    <w:rsid w:val="004302C9"/>
    <w:rsid w:val="00430E43"/>
    <w:rsid w:val="00435D58"/>
    <w:rsid w:val="00437FB6"/>
    <w:rsid w:val="0044568B"/>
    <w:rsid w:val="00446BDC"/>
    <w:rsid w:val="00460B6B"/>
    <w:rsid w:val="00463376"/>
    <w:rsid w:val="0047672E"/>
    <w:rsid w:val="0048117D"/>
    <w:rsid w:val="004842B6"/>
    <w:rsid w:val="00487AD8"/>
    <w:rsid w:val="0049485F"/>
    <w:rsid w:val="00497E66"/>
    <w:rsid w:val="004C0762"/>
    <w:rsid w:val="004C1D65"/>
    <w:rsid w:val="004C3DEB"/>
    <w:rsid w:val="004C442D"/>
    <w:rsid w:val="004D2310"/>
    <w:rsid w:val="004E0030"/>
    <w:rsid w:val="004E38B9"/>
    <w:rsid w:val="004E70B7"/>
    <w:rsid w:val="004E71A1"/>
    <w:rsid w:val="004F312E"/>
    <w:rsid w:val="004F3E86"/>
    <w:rsid w:val="004F5AF0"/>
    <w:rsid w:val="0050648C"/>
    <w:rsid w:val="0051552F"/>
    <w:rsid w:val="00517F17"/>
    <w:rsid w:val="00535C33"/>
    <w:rsid w:val="005455B4"/>
    <w:rsid w:val="0054622E"/>
    <w:rsid w:val="005463CB"/>
    <w:rsid w:val="00552375"/>
    <w:rsid w:val="005601C1"/>
    <w:rsid w:val="005643E0"/>
    <w:rsid w:val="0058586B"/>
    <w:rsid w:val="00590713"/>
    <w:rsid w:val="00593911"/>
    <w:rsid w:val="00595E17"/>
    <w:rsid w:val="005A1F87"/>
    <w:rsid w:val="005B7665"/>
    <w:rsid w:val="005B7828"/>
    <w:rsid w:val="005C32D0"/>
    <w:rsid w:val="005C3893"/>
    <w:rsid w:val="005C3C1F"/>
    <w:rsid w:val="005D21CA"/>
    <w:rsid w:val="005D7380"/>
    <w:rsid w:val="005E048F"/>
    <w:rsid w:val="006064CF"/>
    <w:rsid w:val="00612235"/>
    <w:rsid w:val="00613838"/>
    <w:rsid w:val="00614E5D"/>
    <w:rsid w:val="00617109"/>
    <w:rsid w:val="00624B8C"/>
    <w:rsid w:val="00627C6F"/>
    <w:rsid w:val="00634264"/>
    <w:rsid w:val="006438C0"/>
    <w:rsid w:val="00643A2B"/>
    <w:rsid w:val="00653F30"/>
    <w:rsid w:val="00666D58"/>
    <w:rsid w:val="00667FD7"/>
    <w:rsid w:val="00670F70"/>
    <w:rsid w:val="006910A1"/>
    <w:rsid w:val="006930DE"/>
    <w:rsid w:val="00693D06"/>
    <w:rsid w:val="006963D4"/>
    <w:rsid w:val="006B1B5F"/>
    <w:rsid w:val="006B24AC"/>
    <w:rsid w:val="006C33A8"/>
    <w:rsid w:val="006C49D7"/>
    <w:rsid w:val="006C5DF8"/>
    <w:rsid w:val="006C7F99"/>
    <w:rsid w:val="006E771C"/>
    <w:rsid w:val="006E7F01"/>
    <w:rsid w:val="00707BC6"/>
    <w:rsid w:val="00717203"/>
    <w:rsid w:val="007210B0"/>
    <w:rsid w:val="00722FA1"/>
    <w:rsid w:val="00723815"/>
    <w:rsid w:val="00723D48"/>
    <w:rsid w:val="00734070"/>
    <w:rsid w:val="00740D8B"/>
    <w:rsid w:val="00743A11"/>
    <w:rsid w:val="00750F49"/>
    <w:rsid w:val="00754306"/>
    <w:rsid w:val="00754342"/>
    <w:rsid w:val="0075459B"/>
    <w:rsid w:val="00756514"/>
    <w:rsid w:val="007750A4"/>
    <w:rsid w:val="00776265"/>
    <w:rsid w:val="007824DF"/>
    <w:rsid w:val="00784EA0"/>
    <w:rsid w:val="00785D5F"/>
    <w:rsid w:val="00793DDE"/>
    <w:rsid w:val="007973A1"/>
    <w:rsid w:val="007977E3"/>
    <w:rsid w:val="00797FE3"/>
    <w:rsid w:val="007A6E9C"/>
    <w:rsid w:val="007B00F3"/>
    <w:rsid w:val="007B1515"/>
    <w:rsid w:val="007E53BA"/>
    <w:rsid w:val="00806346"/>
    <w:rsid w:val="008161FF"/>
    <w:rsid w:val="008307E3"/>
    <w:rsid w:val="008334F0"/>
    <w:rsid w:val="00834B8F"/>
    <w:rsid w:val="008406B3"/>
    <w:rsid w:val="00843F4E"/>
    <w:rsid w:val="00844365"/>
    <w:rsid w:val="00844709"/>
    <w:rsid w:val="008576AB"/>
    <w:rsid w:val="00870249"/>
    <w:rsid w:val="00871E35"/>
    <w:rsid w:val="00873A96"/>
    <w:rsid w:val="00874EB5"/>
    <w:rsid w:val="008772CD"/>
    <w:rsid w:val="008A4DB4"/>
    <w:rsid w:val="008A71F1"/>
    <w:rsid w:val="008B1E38"/>
    <w:rsid w:val="008C4AC1"/>
    <w:rsid w:val="008D0E96"/>
    <w:rsid w:val="008D18EA"/>
    <w:rsid w:val="008D3532"/>
    <w:rsid w:val="008D4C89"/>
    <w:rsid w:val="008F7FDD"/>
    <w:rsid w:val="00903ED6"/>
    <w:rsid w:val="00915E7F"/>
    <w:rsid w:val="00945C27"/>
    <w:rsid w:val="00950782"/>
    <w:rsid w:val="00955534"/>
    <w:rsid w:val="00964133"/>
    <w:rsid w:val="00965111"/>
    <w:rsid w:val="00980A77"/>
    <w:rsid w:val="00990302"/>
    <w:rsid w:val="009964A8"/>
    <w:rsid w:val="009A1F00"/>
    <w:rsid w:val="009A3074"/>
    <w:rsid w:val="009A4044"/>
    <w:rsid w:val="009B07BF"/>
    <w:rsid w:val="009B53E6"/>
    <w:rsid w:val="009C1F49"/>
    <w:rsid w:val="009D2EED"/>
    <w:rsid w:val="009D4CDD"/>
    <w:rsid w:val="009D53FC"/>
    <w:rsid w:val="009E782F"/>
    <w:rsid w:val="00A04708"/>
    <w:rsid w:val="00A11AB8"/>
    <w:rsid w:val="00A134B3"/>
    <w:rsid w:val="00A257C7"/>
    <w:rsid w:val="00A262EB"/>
    <w:rsid w:val="00A26AB1"/>
    <w:rsid w:val="00A30CD9"/>
    <w:rsid w:val="00A319F4"/>
    <w:rsid w:val="00A401F9"/>
    <w:rsid w:val="00A420F7"/>
    <w:rsid w:val="00A45A6A"/>
    <w:rsid w:val="00A64466"/>
    <w:rsid w:val="00A77D8A"/>
    <w:rsid w:val="00A84277"/>
    <w:rsid w:val="00A85FB1"/>
    <w:rsid w:val="00A9072C"/>
    <w:rsid w:val="00A911E1"/>
    <w:rsid w:val="00A92EEB"/>
    <w:rsid w:val="00AA1EC3"/>
    <w:rsid w:val="00AA2388"/>
    <w:rsid w:val="00AA40B5"/>
    <w:rsid w:val="00AA72A1"/>
    <w:rsid w:val="00AB6295"/>
    <w:rsid w:val="00AB752E"/>
    <w:rsid w:val="00AC0247"/>
    <w:rsid w:val="00AC4333"/>
    <w:rsid w:val="00AC461C"/>
    <w:rsid w:val="00AC6A0E"/>
    <w:rsid w:val="00AC776F"/>
    <w:rsid w:val="00AD1D5B"/>
    <w:rsid w:val="00AE2090"/>
    <w:rsid w:val="00AE4159"/>
    <w:rsid w:val="00AE614F"/>
    <w:rsid w:val="00AF6FEB"/>
    <w:rsid w:val="00B13914"/>
    <w:rsid w:val="00B14A91"/>
    <w:rsid w:val="00B25E1E"/>
    <w:rsid w:val="00B317E8"/>
    <w:rsid w:val="00B35286"/>
    <w:rsid w:val="00B50C18"/>
    <w:rsid w:val="00B654A3"/>
    <w:rsid w:val="00B80B7E"/>
    <w:rsid w:val="00B9611D"/>
    <w:rsid w:val="00B968EA"/>
    <w:rsid w:val="00BA0664"/>
    <w:rsid w:val="00BB50D4"/>
    <w:rsid w:val="00BC1DD0"/>
    <w:rsid w:val="00BC3903"/>
    <w:rsid w:val="00BC7191"/>
    <w:rsid w:val="00BD7D83"/>
    <w:rsid w:val="00BF7988"/>
    <w:rsid w:val="00C05E9B"/>
    <w:rsid w:val="00C14923"/>
    <w:rsid w:val="00C1699D"/>
    <w:rsid w:val="00C25B0F"/>
    <w:rsid w:val="00C35C82"/>
    <w:rsid w:val="00C40009"/>
    <w:rsid w:val="00C43086"/>
    <w:rsid w:val="00C45FDF"/>
    <w:rsid w:val="00C53924"/>
    <w:rsid w:val="00C60311"/>
    <w:rsid w:val="00C75B7D"/>
    <w:rsid w:val="00C81C71"/>
    <w:rsid w:val="00C832CD"/>
    <w:rsid w:val="00C84EBA"/>
    <w:rsid w:val="00C85633"/>
    <w:rsid w:val="00C92787"/>
    <w:rsid w:val="00C9353B"/>
    <w:rsid w:val="00C97308"/>
    <w:rsid w:val="00CA0143"/>
    <w:rsid w:val="00CA23A0"/>
    <w:rsid w:val="00CA5CCB"/>
    <w:rsid w:val="00CB18E9"/>
    <w:rsid w:val="00CC12EC"/>
    <w:rsid w:val="00CC22EB"/>
    <w:rsid w:val="00CC232A"/>
    <w:rsid w:val="00CC2614"/>
    <w:rsid w:val="00CC4717"/>
    <w:rsid w:val="00CC7867"/>
    <w:rsid w:val="00CD3614"/>
    <w:rsid w:val="00CD62DD"/>
    <w:rsid w:val="00CE15CB"/>
    <w:rsid w:val="00CE2DD9"/>
    <w:rsid w:val="00CE5FDF"/>
    <w:rsid w:val="00D031C7"/>
    <w:rsid w:val="00D12BE2"/>
    <w:rsid w:val="00D15267"/>
    <w:rsid w:val="00D22605"/>
    <w:rsid w:val="00D22901"/>
    <w:rsid w:val="00D40D8A"/>
    <w:rsid w:val="00D418C3"/>
    <w:rsid w:val="00D429AC"/>
    <w:rsid w:val="00D5019E"/>
    <w:rsid w:val="00D555A3"/>
    <w:rsid w:val="00D56F4F"/>
    <w:rsid w:val="00D82B3B"/>
    <w:rsid w:val="00D830A4"/>
    <w:rsid w:val="00D8539E"/>
    <w:rsid w:val="00D85CCE"/>
    <w:rsid w:val="00D86815"/>
    <w:rsid w:val="00D90D4C"/>
    <w:rsid w:val="00D954E0"/>
    <w:rsid w:val="00D96809"/>
    <w:rsid w:val="00DA33C2"/>
    <w:rsid w:val="00DA376F"/>
    <w:rsid w:val="00DA7200"/>
    <w:rsid w:val="00DB1462"/>
    <w:rsid w:val="00DB5FF5"/>
    <w:rsid w:val="00DD1320"/>
    <w:rsid w:val="00DE36AC"/>
    <w:rsid w:val="00DF2981"/>
    <w:rsid w:val="00DF39A4"/>
    <w:rsid w:val="00E03F39"/>
    <w:rsid w:val="00E1525D"/>
    <w:rsid w:val="00E27DE2"/>
    <w:rsid w:val="00E321B1"/>
    <w:rsid w:val="00E3461C"/>
    <w:rsid w:val="00E354CB"/>
    <w:rsid w:val="00E36423"/>
    <w:rsid w:val="00E40263"/>
    <w:rsid w:val="00E404A6"/>
    <w:rsid w:val="00E55214"/>
    <w:rsid w:val="00E724BA"/>
    <w:rsid w:val="00E7263A"/>
    <w:rsid w:val="00E9060E"/>
    <w:rsid w:val="00E966CD"/>
    <w:rsid w:val="00E97AED"/>
    <w:rsid w:val="00EA1444"/>
    <w:rsid w:val="00EC528C"/>
    <w:rsid w:val="00EF446E"/>
    <w:rsid w:val="00F01E79"/>
    <w:rsid w:val="00F10F73"/>
    <w:rsid w:val="00F1670F"/>
    <w:rsid w:val="00F17881"/>
    <w:rsid w:val="00F305DB"/>
    <w:rsid w:val="00F34F64"/>
    <w:rsid w:val="00F37B0A"/>
    <w:rsid w:val="00F40863"/>
    <w:rsid w:val="00F43D7A"/>
    <w:rsid w:val="00F46C81"/>
    <w:rsid w:val="00F52F48"/>
    <w:rsid w:val="00F533A7"/>
    <w:rsid w:val="00F63563"/>
    <w:rsid w:val="00F64856"/>
    <w:rsid w:val="00F67CF0"/>
    <w:rsid w:val="00F72456"/>
    <w:rsid w:val="00F77642"/>
    <w:rsid w:val="00F906B8"/>
    <w:rsid w:val="00F90EAC"/>
    <w:rsid w:val="00FA092A"/>
    <w:rsid w:val="00FA132A"/>
    <w:rsid w:val="00FB64DA"/>
    <w:rsid w:val="00FC0CAB"/>
    <w:rsid w:val="00FC14E5"/>
    <w:rsid w:val="00FC6E87"/>
    <w:rsid w:val="00FC780E"/>
    <w:rsid w:val="00FC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6</cp:revision>
  <cp:lastPrinted>2023-11-03T13:54:00Z</cp:lastPrinted>
  <dcterms:created xsi:type="dcterms:W3CDTF">2026-07-27T07:17:00Z</dcterms:created>
  <dcterms:modified xsi:type="dcterms:W3CDTF">2026-07-27T13:22:00Z</dcterms:modified>
</cp:coreProperties>
</file>