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B0CA7" w14:textId="4278F484" w:rsidR="00402B59" w:rsidRPr="00402B59" w:rsidRDefault="00EF0FF7" w:rsidP="00402B59">
      <w:pPr>
        <w:ind w:hanging="567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i/>
          <w:iCs/>
          <w:noProof/>
          <w:sz w:val="28"/>
          <w:szCs w:val="28"/>
        </w:rPr>
        <w:drawing>
          <wp:inline distT="0" distB="0" distL="0" distR="0" wp14:anchorId="7F6EA1C2" wp14:editId="76CF5676">
            <wp:extent cx="6866808" cy="981075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7379" cy="985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0CB8F2" w14:textId="34A8A913" w:rsidR="00834331" w:rsidRDefault="00834331" w:rsidP="0083433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91D1E">
        <w:rPr>
          <w:rFonts w:ascii="Arial" w:hAnsi="Arial" w:cs="Arial"/>
          <w:b/>
          <w:bCs/>
          <w:sz w:val="24"/>
          <w:szCs w:val="24"/>
        </w:rPr>
        <w:t>COMUNICATO STAMPA</w:t>
      </w:r>
      <w:r w:rsidR="000D7C83">
        <w:rPr>
          <w:rFonts w:ascii="Arial" w:hAnsi="Arial" w:cs="Arial"/>
          <w:b/>
          <w:bCs/>
          <w:sz w:val="24"/>
          <w:szCs w:val="24"/>
        </w:rPr>
        <w:t xml:space="preserve"> </w:t>
      </w:r>
      <w:r w:rsidR="0001376B">
        <w:rPr>
          <w:rFonts w:ascii="Arial" w:hAnsi="Arial" w:cs="Arial"/>
          <w:b/>
          <w:bCs/>
          <w:sz w:val="24"/>
          <w:szCs w:val="24"/>
        </w:rPr>
        <w:t>3</w:t>
      </w:r>
    </w:p>
    <w:p w14:paraId="6E6D9782" w14:textId="7D5A4411" w:rsidR="00A7130A" w:rsidRDefault="00A7130A" w:rsidP="00834331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ACB41AF" w14:textId="34F92771" w:rsidR="00A7130A" w:rsidRDefault="00A7130A" w:rsidP="00A7130A">
      <w:pPr>
        <w:jc w:val="center"/>
        <w:rPr>
          <w:rFonts w:ascii="Arial" w:hAnsi="Arial" w:cs="Arial"/>
          <w:sz w:val="24"/>
          <w:szCs w:val="24"/>
        </w:rPr>
      </w:pPr>
      <w:r w:rsidRPr="000D7C83">
        <w:rPr>
          <w:rFonts w:ascii="Arial" w:hAnsi="Arial" w:cs="Arial"/>
          <w:sz w:val="28"/>
          <w:szCs w:val="28"/>
          <w:u w:val="single"/>
        </w:rPr>
        <w:t xml:space="preserve">Un </w:t>
      </w:r>
      <w:r w:rsidR="004B5983">
        <w:rPr>
          <w:rFonts w:ascii="Arial" w:hAnsi="Arial" w:cs="Arial"/>
          <w:sz w:val="28"/>
          <w:szCs w:val="28"/>
          <w:u w:val="single"/>
        </w:rPr>
        <w:t>m</w:t>
      </w:r>
      <w:r w:rsidRPr="000D7C83">
        <w:rPr>
          <w:rFonts w:ascii="Arial" w:hAnsi="Arial" w:cs="Arial"/>
          <w:sz w:val="28"/>
          <w:szCs w:val="28"/>
          <w:u w:val="single"/>
        </w:rPr>
        <w:t>are di Svi</w:t>
      </w:r>
      <w:r>
        <w:rPr>
          <w:rFonts w:ascii="Arial" w:hAnsi="Arial" w:cs="Arial"/>
          <w:sz w:val="28"/>
          <w:szCs w:val="28"/>
          <w:u w:val="single"/>
        </w:rPr>
        <w:t>zz</w:t>
      </w:r>
      <w:r w:rsidRPr="000D7C83">
        <w:rPr>
          <w:rFonts w:ascii="Arial" w:hAnsi="Arial" w:cs="Arial"/>
          <w:sz w:val="28"/>
          <w:szCs w:val="28"/>
          <w:u w:val="single"/>
        </w:rPr>
        <w:t>era</w:t>
      </w:r>
      <w:r>
        <w:rPr>
          <w:rFonts w:ascii="Arial" w:hAnsi="Arial" w:cs="Arial"/>
          <w:sz w:val="28"/>
          <w:szCs w:val="28"/>
          <w:u w:val="single"/>
        </w:rPr>
        <w:t xml:space="preserve"> </w:t>
      </w:r>
      <w:r w:rsidRPr="000D7C83">
        <w:rPr>
          <w:rFonts w:ascii="Arial" w:hAnsi="Arial" w:cs="Arial"/>
          <w:sz w:val="28"/>
          <w:szCs w:val="28"/>
          <w:u w:val="single"/>
        </w:rPr>
        <w:t>a Lugano</w:t>
      </w:r>
    </w:p>
    <w:p w14:paraId="405C6C04" w14:textId="77777777" w:rsidR="00402B59" w:rsidRDefault="00402B59" w:rsidP="00940FEC">
      <w:pPr>
        <w:rPr>
          <w:rFonts w:ascii="Arial" w:hAnsi="Arial" w:cs="Arial"/>
          <w:sz w:val="32"/>
          <w:szCs w:val="32"/>
        </w:rPr>
      </w:pPr>
    </w:p>
    <w:p w14:paraId="25616533" w14:textId="77777777" w:rsidR="00A7130A" w:rsidRPr="00A7130A" w:rsidRDefault="00A7130A" w:rsidP="00A7130A">
      <w:pPr>
        <w:jc w:val="center"/>
        <w:rPr>
          <w:rFonts w:ascii="Arial" w:hAnsi="Arial" w:cs="Arial"/>
          <w:sz w:val="32"/>
          <w:szCs w:val="32"/>
        </w:rPr>
      </w:pPr>
      <w:r w:rsidRPr="00A7130A">
        <w:rPr>
          <w:rFonts w:ascii="Arial" w:hAnsi="Arial" w:cs="Arial"/>
          <w:sz w:val="32"/>
          <w:szCs w:val="32"/>
        </w:rPr>
        <w:t>Ponzellini: “Un bond con prelievo forzoso</w:t>
      </w:r>
    </w:p>
    <w:p w14:paraId="1D957145" w14:textId="36D138D6" w:rsidR="00402B59" w:rsidRDefault="00A7130A" w:rsidP="00402B59">
      <w:pPr>
        <w:jc w:val="center"/>
        <w:rPr>
          <w:rFonts w:ascii="Arial" w:hAnsi="Arial" w:cs="Arial"/>
          <w:sz w:val="32"/>
          <w:szCs w:val="32"/>
        </w:rPr>
      </w:pPr>
      <w:r w:rsidRPr="00A7130A">
        <w:rPr>
          <w:rFonts w:ascii="Arial" w:hAnsi="Arial" w:cs="Arial"/>
          <w:sz w:val="32"/>
          <w:szCs w:val="32"/>
        </w:rPr>
        <w:t>Per far finanziare le infrastrutture da chi le usa”</w:t>
      </w:r>
    </w:p>
    <w:p w14:paraId="620CECEB" w14:textId="77777777" w:rsidR="00940FEC" w:rsidRDefault="00940FEC" w:rsidP="00940FEC">
      <w:pPr>
        <w:jc w:val="center"/>
        <w:rPr>
          <w:rFonts w:ascii="Arial" w:hAnsi="Arial" w:cs="Arial"/>
          <w:sz w:val="24"/>
          <w:szCs w:val="24"/>
        </w:rPr>
      </w:pPr>
    </w:p>
    <w:p w14:paraId="6C6B1463" w14:textId="77777777" w:rsidR="00A7130A" w:rsidRPr="009A7322" w:rsidRDefault="00891D1E" w:rsidP="00A7130A">
      <w:pPr>
        <w:jc w:val="both"/>
        <w:rPr>
          <w:rFonts w:ascii="Arial" w:hAnsi="Arial" w:cs="Arial"/>
          <w:sz w:val="24"/>
          <w:szCs w:val="24"/>
        </w:rPr>
      </w:pPr>
      <w:r w:rsidRPr="00891D1E">
        <w:rPr>
          <w:rFonts w:ascii="Arial" w:hAnsi="Arial" w:cs="Arial"/>
          <w:i/>
          <w:iCs/>
          <w:sz w:val="24"/>
          <w:szCs w:val="24"/>
        </w:rPr>
        <w:t xml:space="preserve">Lugano, </w:t>
      </w:r>
      <w:r w:rsidR="00541FE7">
        <w:rPr>
          <w:rFonts w:ascii="Arial" w:hAnsi="Arial" w:cs="Arial"/>
          <w:i/>
          <w:iCs/>
          <w:sz w:val="24"/>
          <w:szCs w:val="24"/>
        </w:rPr>
        <w:t>2</w:t>
      </w:r>
      <w:r w:rsidR="000D7C83">
        <w:rPr>
          <w:rFonts w:ascii="Arial" w:hAnsi="Arial" w:cs="Arial"/>
          <w:i/>
          <w:iCs/>
          <w:sz w:val="24"/>
          <w:szCs w:val="24"/>
        </w:rPr>
        <w:t>6</w:t>
      </w:r>
      <w:r w:rsidR="00BE1187">
        <w:rPr>
          <w:rFonts w:ascii="Arial" w:hAnsi="Arial" w:cs="Arial"/>
          <w:i/>
          <w:iCs/>
          <w:sz w:val="24"/>
          <w:szCs w:val="24"/>
        </w:rPr>
        <w:t xml:space="preserve"> ottobre</w:t>
      </w:r>
      <w:r w:rsidRPr="00891D1E">
        <w:rPr>
          <w:rFonts w:ascii="Arial" w:hAnsi="Arial" w:cs="Arial"/>
          <w:i/>
          <w:iCs/>
          <w:sz w:val="24"/>
          <w:szCs w:val="24"/>
        </w:rPr>
        <w:t xml:space="preserve"> </w:t>
      </w:r>
      <w:r w:rsidRPr="004B5983">
        <w:rPr>
          <w:rFonts w:ascii="Arial" w:hAnsi="Arial" w:cs="Arial"/>
          <w:i/>
          <w:iCs/>
          <w:sz w:val="24"/>
          <w:szCs w:val="24"/>
        </w:rPr>
        <w:t>2022</w:t>
      </w:r>
      <w:r w:rsidRPr="004B5983">
        <w:rPr>
          <w:rFonts w:ascii="Arial" w:hAnsi="Arial" w:cs="Arial"/>
          <w:sz w:val="24"/>
          <w:szCs w:val="24"/>
        </w:rPr>
        <w:t xml:space="preserve"> </w:t>
      </w:r>
      <w:r w:rsidR="000E0D3F" w:rsidRPr="004B5983">
        <w:rPr>
          <w:rFonts w:ascii="Arial" w:hAnsi="Arial" w:cs="Arial"/>
          <w:sz w:val="24"/>
          <w:szCs w:val="24"/>
        </w:rPr>
        <w:t>–</w:t>
      </w:r>
      <w:r w:rsidRPr="004B5983">
        <w:rPr>
          <w:rFonts w:ascii="Arial" w:hAnsi="Arial" w:cs="Arial"/>
          <w:sz w:val="24"/>
          <w:szCs w:val="24"/>
        </w:rPr>
        <w:t xml:space="preserve"> </w:t>
      </w:r>
      <w:r w:rsidR="00A7130A" w:rsidRPr="004B5983">
        <w:rPr>
          <w:rFonts w:ascii="Arial" w:hAnsi="Arial" w:cs="Arial"/>
          <w:sz w:val="24"/>
          <w:szCs w:val="24"/>
        </w:rPr>
        <w:t xml:space="preserve">Sradicare il meccanismo per cui le banche si assumono rischi </w:t>
      </w:r>
      <w:r w:rsidR="00A7130A" w:rsidRPr="009A7322">
        <w:rPr>
          <w:rFonts w:ascii="Arial" w:hAnsi="Arial" w:cs="Arial"/>
          <w:sz w:val="24"/>
          <w:szCs w:val="24"/>
        </w:rPr>
        <w:t>solo per operazioni a breve e si tengono lontane dalle operazioni a lungo periodo, con la conseguenza di escludere dal credito le infrastrutture che garantirebbero una maggiore sicurezza del credito stesso.</w:t>
      </w:r>
    </w:p>
    <w:p w14:paraId="62FA1632" w14:textId="1EA23C85" w:rsidR="00A7130A" w:rsidRPr="00A7130A" w:rsidRDefault="00A7130A" w:rsidP="00A7130A">
      <w:pPr>
        <w:jc w:val="both"/>
        <w:rPr>
          <w:rFonts w:ascii="Arial" w:hAnsi="Arial" w:cs="Arial"/>
          <w:sz w:val="24"/>
          <w:szCs w:val="24"/>
        </w:rPr>
      </w:pPr>
      <w:r w:rsidRPr="009A7322">
        <w:rPr>
          <w:rFonts w:ascii="Arial" w:hAnsi="Arial" w:cs="Arial"/>
          <w:sz w:val="24"/>
          <w:szCs w:val="24"/>
        </w:rPr>
        <w:t>Pensare immediatamente a manovre di riaggiustamento del debito, attraverso il piazzamento di titoli forzosi al posto di prelievo fiscale. Titoli che “dovranno” essere acquistati da chi utilizza più intensamente le infrastrutture</w:t>
      </w:r>
      <w:r w:rsidRPr="00A7130A">
        <w:rPr>
          <w:rFonts w:ascii="Arial" w:hAnsi="Arial" w:cs="Arial"/>
          <w:sz w:val="24"/>
          <w:szCs w:val="24"/>
        </w:rPr>
        <w:t>, le deteriora utilizzandole, e attraverso questo acquisto forzoso di titoli mirati alla realizzazione di queste infrastrutture.</w:t>
      </w:r>
    </w:p>
    <w:p w14:paraId="2F325C4C" w14:textId="0F222306" w:rsidR="00A7130A" w:rsidRPr="00A7130A" w:rsidRDefault="00A7130A" w:rsidP="00A7130A">
      <w:pPr>
        <w:jc w:val="both"/>
        <w:rPr>
          <w:rFonts w:ascii="Arial" w:hAnsi="Arial" w:cs="Arial"/>
          <w:sz w:val="24"/>
          <w:szCs w:val="24"/>
        </w:rPr>
      </w:pPr>
      <w:r w:rsidRPr="00A7130A">
        <w:rPr>
          <w:rFonts w:ascii="Arial" w:hAnsi="Arial" w:cs="Arial"/>
          <w:sz w:val="24"/>
          <w:szCs w:val="24"/>
        </w:rPr>
        <w:t xml:space="preserve">La proposta è stata lanciata oggi al convegno “Un mare di Svizzera” in corso a Lugano, da Massimo Ponzellini, </w:t>
      </w:r>
      <w:r w:rsidR="004B5983">
        <w:rPr>
          <w:rFonts w:ascii="Arial" w:hAnsi="Arial" w:cs="Arial"/>
          <w:sz w:val="24"/>
          <w:szCs w:val="24"/>
        </w:rPr>
        <w:t>P</w:t>
      </w:r>
      <w:r w:rsidRPr="00A7130A">
        <w:rPr>
          <w:rFonts w:ascii="Arial" w:hAnsi="Arial" w:cs="Arial"/>
          <w:sz w:val="24"/>
          <w:szCs w:val="24"/>
        </w:rPr>
        <w:t xml:space="preserve">residente </w:t>
      </w:r>
      <w:r w:rsidR="004B5983">
        <w:rPr>
          <w:rFonts w:ascii="Arial" w:hAnsi="Arial" w:cs="Arial"/>
          <w:sz w:val="24"/>
          <w:szCs w:val="24"/>
        </w:rPr>
        <w:t>O</w:t>
      </w:r>
      <w:r w:rsidRPr="00A7130A">
        <w:rPr>
          <w:rFonts w:ascii="Arial" w:hAnsi="Arial" w:cs="Arial"/>
          <w:sz w:val="24"/>
          <w:szCs w:val="24"/>
        </w:rPr>
        <w:t>norario della B</w:t>
      </w:r>
      <w:r w:rsidR="004B5983" w:rsidRPr="00A7130A">
        <w:rPr>
          <w:rFonts w:ascii="Arial" w:hAnsi="Arial" w:cs="Arial"/>
          <w:sz w:val="24"/>
          <w:szCs w:val="24"/>
        </w:rPr>
        <w:t>EI</w:t>
      </w:r>
      <w:r w:rsidRPr="00A7130A">
        <w:rPr>
          <w:rFonts w:ascii="Arial" w:hAnsi="Arial" w:cs="Arial"/>
          <w:sz w:val="24"/>
          <w:szCs w:val="24"/>
        </w:rPr>
        <w:t>, che ha fra l’altro preconizzato per la logistica, oltre a un</w:t>
      </w:r>
      <w:r w:rsidR="004B5983">
        <w:rPr>
          <w:rFonts w:ascii="Arial" w:hAnsi="Arial" w:cs="Arial"/>
          <w:sz w:val="24"/>
          <w:szCs w:val="24"/>
        </w:rPr>
        <w:t>’</w:t>
      </w:r>
      <w:r w:rsidRPr="00A7130A">
        <w:rPr>
          <w:rFonts w:ascii="Arial" w:hAnsi="Arial" w:cs="Arial"/>
          <w:sz w:val="24"/>
          <w:szCs w:val="24"/>
        </w:rPr>
        <w:t>evoluzione obbligata verso una trasformazione delle regole di finanza per le infrastrutture, un vero e proprio cambiamento di “status” da servizio in utility.</w:t>
      </w:r>
    </w:p>
    <w:p w14:paraId="3A0BAB2C" w14:textId="6F58D296" w:rsidR="00A7130A" w:rsidRPr="00A7130A" w:rsidRDefault="00A7130A" w:rsidP="00A7130A">
      <w:pPr>
        <w:jc w:val="both"/>
        <w:rPr>
          <w:rFonts w:ascii="Arial" w:hAnsi="Arial" w:cs="Arial"/>
          <w:sz w:val="24"/>
          <w:szCs w:val="24"/>
        </w:rPr>
      </w:pPr>
      <w:r w:rsidRPr="00A7130A">
        <w:rPr>
          <w:rFonts w:ascii="Arial" w:hAnsi="Arial" w:cs="Arial"/>
          <w:sz w:val="24"/>
          <w:szCs w:val="24"/>
        </w:rPr>
        <w:t xml:space="preserve">Ponzellini ha aspramente criticato anche il meccanismo di funzionamento dell’Unione </w:t>
      </w:r>
      <w:r w:rsidR="004B5983">
        <w:rPr>
          <w:rFonts w:ascii="Arial" w:hAnsi="Arial" w:cs="Arial"/>
          <w:sz w:val="24"/>
          <w:szCs w:val="24"/>
        </w:rPr>
        <w:t>E</w:t>
      </w:r>
      <w:r w:rsidRPr="00A7130A">
        <w:rPr>
          <w:rFonts w:ascii="Arial" w:hAnsi="Arial" w:cs="Arial"/>
          <w:sz w:val="24"/>
          <w:szCs w:val="24"/>
        </w:rPr>
        <w:t>uropea, definendolo il meccanismo del “no”, ma, oltre a quello delle banche, l’atteggiamento di altri soggetti finanziariamente forti, come le assicurazioni che non investono su infrastrutture in grado di abbatter</w:t>
      </w:r>
      <w:r w:rsidR="004B5983">
        <w:rPr>
          <w:rFonts w:ascii="Arial" w:hAnsi="Arial" w:cs="Arial"/>
          <w:sz w:val="24"/>
          <w:szCs w:val="24"/>
        </w:rPr>
        <w:t>e</w:t>
      </w:r>
      <w:r w:rsidRPr="00A7130A">
        <w:rPr>
          <w:rFonts w:ascii="Arial" w:hAnsi="Arial" w:cs="Arial"/>
          <w:sz w:val="24"/>
          <w:szCs w:val="24"/>
        </w:rPr>
        <w:t xml:space="preserve"> del 28% il loro rischio assicurativo. Ha concluso che le infrastrutture “sono della gente”, e, nel silenzio assoluto di soggetti come Confindustria, sono state sino a oggi sottovalutate dalla politica che della gente dovrebbe essere espressione.</w:t>
      </w:r>
    </w:p>
    <w:p w14:paraId="2EE69EA5" w14:textId="3D93C1FF" w:rsidR="00940FEC" w:rsidRDefault="00A7130A" w:rsidP="00940FEC">
      <w:pPr>
        <w:jc w:val="both"/>
        <w:rPr>
          <w:rFonts w:ascii="Arial" w:hAnsi="Arial" w:cs="Arial"/>
          <w:sz w:val="24"/>
          <w:szCs w:val="24"/>
        </w:rPr>
      </w:pPr>
      <w:r w:rsidRPr="00A7130A">
        <w:rPr>
          <w:rFonts w:ascii="Arial" w:hAnsi="Arial" w:cs="Arial"/>
          <w:sz w:val="24"/>
          <w:szCs w:val="24"/>
        </w:rPr>
        <w:t>“Provocatoriamente – ha concluso Ponzellini – si potrebbe affermare che il nostro Paese vanta riserve auree molto consistenti, quando i lingotti valgono e rendono molto meno di un porto”</w:t>
      </w:r>
      <w:r w:rsidR="00402B59">
        <w:rPr>
          <w:rFonts w:ascii="Arial" w:hAnsi="Arial" w:cs="Arial"/>
          <w:sz w:val="24"/>
          <w:szCs w:val="24"/>
        </w:rPr>
        <w:t>.</w:t>
      </w:r>
    </w:p>
    <w:p w14:paraId="5899BC50" w14:textId="77777777" w:rsidR="00402B59" w:rsidRDefault="00402B59" w:rsidP="00940FEC">
      <w:pPr>
        <w:jc w:val="both"/>
        <w:rPr>
          <w:rFonts w:ascii="Arial" w:hAnsi="Arial" w:cs="Arial"/>
          <w:sz w:val="24"/>
          <w:szCs w:val="24"/>
        </w:rPr>
      </w:pPr>
    </w:p>
    <w:p w14:paraId="0B588E78" w14:textId="6D4CC44D" w:rsidR="00940FEC" w:rsidRPr="004600BB" w:rsidRDefault="00940FEC" w:rsidP="00940FEC">
      <w:pPr>
        <w:ind w:right="-1"/>
        <w:rPr>
          <w:rFonts w:ascii="Arial" w:hAnsi="Arial" w:cs="Arial"/>
          <w:i/>
          <w:sz w:val="20"/>
          <w:szCs w:val="20"/>
        </w:rPr>
      </w:pPr>
      <w:r w:rsidRPr="004600BB">
        <w:rPr>
          <w:rFonts w:ascii="Arial" w:hAnsi="Arial" w:cs="Arial"/>
          <w:i/>
          <w:sz w:val="20"/>
          <w:szCs w:val="20"/>
        </w:rPr>
        <w:t xml:space="preserve">Per ulteriori informazioni: </w:t>
      </w:r>
    </w:p>
    <w:p w14:paraId="5F5E382E" w14:textId="77777777" w:rsidR="00940FEC" w:rsidRPr="00891D1E" w:rsidRDefault="00940FEC" w:rsidP="00940FEC">
      <w:pPr>
        <w:pStyle w:val="Nessunaspaziatura"/>
        <w:rPr>
          <w:rFonts w:ascii="Arial" w:hAnsi="Arial" w:cs="Arial"/>
          <w:i/>
          <w:iCs/>
          <w:sz w:val="20"/>
          <w:szCs w:val="20"/>
        </w:rPr>
      </w:pPr>
      <w:r w:rsidRPr="00891D1E">
        <w:rPr>
          <w:rFonts w:ascii="Arial" w:hAnsi="Arial" w:cs="Arial"/>
          <w:i/>
          <w:iCs/>
          <w:sz w:val="20"/>
          <w:szCs w:val="20"/>
        </w:rPr>
        <w:t>Star comunicazione in movimento</w:t>
      </w:r>
    </w:p>
    <w:p w14:paraId="3C9E2B75" w14:textId="77777777" w:rsidR="00940FEC" w:rsidRPr="00891D1E" w:rsidRDefault="00940FEC" w:rsidP="00940FEC">
      <w:pPr>
        <w:pStyle w:val="Nessunaspaziatura"/>
        <w:rPr>
          <w:rFonts w:ascii="Arial" w:hAnsi="Arial" w:cs="Arial"/>
          <w:i/>
          <w:iCs/>
          <w:sz w:val="20"/>
          <w:szCs w:val="20"/>
        </w:rPr>
      </w:pPr>
      <w:r w:rsidRPr="00891D1E">
        <w:rPr>
          <w:rFonts w:ascii="Arial" w:hAnsi="Arial" w:cs="Arial"/>
          <w:i/>
          <w:iCs/>
          <w:sz w:val="20"/>
          <w:szCs w:val="20"/>
        </w:rPr>
        <w:t xml:space="preserve">Barbara </w:t>
      </w:r>
      <w:proofErr w:type="spellStart"/>
      <w:r w:rsidRPr="00891D1E">
        <w:rPr>
          <w:rFonts w:ascii="Arial" w:hAnsi="Arial" w:cs="Arial"/>
          <w:i/>
          <w:iCs/>
          <w:sz w:val="20"/>
          <w:szCs w:val="20"/>
        </w:rPr>
        <w:t>Gazzale</w:t>
      </w:r>
      <w:proofErr w:type="spellEnd"/>
    </w:p>
    <w:p w14:paraId="1AF5ECD1" w14:textId="77777777" w:rsidR="00940FEC" w:rsidRPr="00891D1E" w:rsidRDefault="00940FEC" w:rsidP="00940FEC">
      <w:pPr>
        <w:pStyle w:val="Nessunaspaziatura"/>
        <w:rPr>
          <w:rFonts w:ascii="Arial" w:hAnsi="Arial" w:cs="Arial"/>
          <w:i/>
          <w:iCs/>
          <w:sz w:val="20"/>
          <w:szCs w:val="20"/>
        </w:rPr>
      </w:pPr>
      <w:r w:rsidRPr="00891D1E">
        <w:rPr>
          <w:rFonts w:ascii="Arial" w:hAnsi="Arial" w:cs="Arial"/>
          <w:i/>
          <w:iCs/>
          <w:sz w:val="20"/>
          <w:szCs w:val="20"/>
        </w:rPr>
        <w:t>+39 348.4144780</w:t>
      </w:r>
    </w:p>
    <w:p w14:paraId="64BF9A3D" w14:textId="06A02FC4" w:rsidR="00940FEC" w:rsidRPr="00402B59" w:rsidRDefault="00940FEC" w:rsidP="00402B59">
      <w:pPr>
        <w:pStyle w:val="Nessunaspaziatura"/>
        <w:rPr>
          <w:rFonts w:ascii="Arial" w:eastAsia="MS Mincho" w:hAnsi="Arial" w:cs="Arial"/>
          <w:b/>
          <w:i/>
          <w:iCs/>
          <w:sz w:val="20"/>
          <w:szCs w:val="20"/>
          <w:u w:val="single"/>
          <w:lang w:eastAsia="ja-JP"/>
        </w:rPr>
      </w:pPr>
      <w:r w:rsidRPr="00891D1E">
        <w:rPr>
          <w:rFonts w:ascii="Arial" w:hAnsi="Arial" w:cs="Arial"/>
          <w:i/>
          <w:iCs/>
          <w:sz w:val="20"/>
          <w:szCs w:val="20"/>
        </w:rPr>
        <w:t>www.starcomunicazione.com</w:t>
      </w:r>
    </w:p>
    <w:p w14:paraId="5CDEC41F" w14:textId="0C20E360" w:rsidR="00891D1E" w:rsidRDefault="00891D1E" w:rsidP="00891D1E">
      <w:pP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F75869" wp14:editId="4A32BDE1">
                <wp:simplePos x="0" y="0"/>
                <wp:positionH relativeFrom="column">
                  <wp:posOffset>-688340</wp:posOffset>
                </wp:positionH>
                <wp:positionV relativeFrom="paragraph">
                  <wp:posOffset>167640</wp:posOffset>
                </wp:positionV>
                <wp:extent cx="7540625" cy="0"/>
                <wp:effectExtent l="0" t="0" r="0" b="0"/>
                <wp:wrapNone/>
                <wp:docPr id="7" name="Connettore dirit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406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AA0E62" id="Connettore diritto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4.2pt,13.2pt" to="539.5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" strokecolor="black [3213]" strokeweight=".5pt">
                <v:stroke joinstyle="miter"/>
              </v:line>
            </w:pict>
          </mc:Fallback>
        </mc:AlternateContent>
      </w:r>
    </w:p>
    <w:p w14:paraId="6B95AE18" w14:textId="43B6F4EB" w:rsidR="0020330F" w:rsidRPr="00891D1E" w:rsidRDefault="0020330F" w:rsidP="00891D1E">
      <w:pPr>
        <w:rPr>
          <w:rFonts w:ascii="Arial" w:hAnsi="Arial" w:cs="Arial"/>
        </w:rPr>
      </w:pPr>
      <w:r>
        <w:rPr>
          <w:rFonts w:ascii="Arial" w:hAnsi="Arial" w:cs="Arial"/>
        </w:rPr>
        <w:t xml:space="preserve">Evento organizzato da Lugano International Logistics Forum e </w:t>
      </w:r>
      <w:proofErr w:type="spellStart"/>
      <w:r>
        <w:rPr>
          <w:rFonts w:ascii="Arial" w:hAnsi="Arial" w:cs="Arial"/>
        </w:rPr>
        <w:t>Astag</w:t>
      </w:r>
      <w:proofErr w:type="spellEnd"/>
      <w:r w:rsidR="00891D1E" w:rsidRPr="004E1688">
        <w:rPr>
          <w:rFonts w:ascii="HELVETICA NEUE MEDIUM" w:hAnsi="HELVETICA NEUE MEDIUM" w:cs="Arial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79F6FB95" wp14:editId="63BAF1F4">
            <wp:simplePos x="0" y="0"/>
            <wp:positionH relativeFrom="column">
              <wp:posOffset>0</wp:posOffset>
            </wp:positionH>
            <wp:positionV relativeFrom="paragraph">
              <wp:posOffset>192405</wp:posOffset>
            </wp:positionV>
            <wp:extent cx="2251710" cy="771525"/>
            <wp:effectExtent l="0" t="0" r="0" b="9525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15" t="14285" r="9542" b="10205"/>
                    <a:stretch/>
                  </pic:blipFill>
                  <pic:spPr bwMode="auto">
                    <a:xfrm>
                      <a:off x="0" y="0"/>
                      <a:ext cx="2251710" cy="771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DE4872" w14:textId="7FB4EEB2" w:rsidR="000231B9" w:rsidRPr="0003038D" w:rsidRDefault="00891D1E" w:rsidP="0003038D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 wp14:anchorId="3DE2AA9C" wp14:editId="7757E32E">
            <wp:simplePos x="0" y="0"/>
            <wp:positionH relativeFrom="column">
              <wp:posOffset>2474595</wp:posOffset>
            </wp:positionH>
            <wp:positionV relativeFrom="paragraph">
              <wp:posOffset>29845</wp:posOffset>
            </wp:positionV>
            <wp:extent cx="1790065" cy="586740"/>
            <wp:effectExtent l="0" t="0" r="635" b="3810"/>
            <wp:wrapSquare wrapText="bothSides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065" cy="586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231B9" w:rsidRPr="0003038D" w:rsidSect="00402B59">
      <w:pgSz w:w="11906" w:h="16838"/>
      <w:pgMar w:top="142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 NEUE MEDIUM">
    <w:altName w:val="Arial"/>
    <w:charset w:val="4D"/>
    <w:family w:val="swiss"/>
    <w:pitch w:val="variable"/>
    <w:sig w:usb0="A00002FF" w:usb1="5000205B" w:usb2="00000002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8868F1"/>
    <w:multiLevelType w:val="hybridMultilevel"/>
    <w:tmpl w:val="1980AD72"/>
    <w:lvl w:ilvl="0" w:tplc="08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A159AD"/>
    <w:multiLevelType w:val="hybridMultilevel"/>
    <w:tmpl w:val="9B3E224A"/>
    <w:lvl w:ilvl="0" w:tplc="9F54FA4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E21B88"/>
    <w:multiLevelType w:val="hybridMultilevel"/>
    <w:tmpl w:val="EC7E5C8E"/>
    <w:lvl w:ilvl="0" w:tplc="08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6276366">
    <w:abstractNumId w:val="0"/>
  </w:num>
  <w:num w:numId="2" w16cid:durableId="1377467700">
    <w:abstractNumId w:val="2"/>
  </w:num>
  <w:num w:numId="3" w16cid:durableId="20182695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542"/>
    <w:rsid w:val="000118A9"/>
    <w:rsid w:val="00012AD7"/>
    <w:rsid w:val="0001376B"/>
    <w:rsid w:val="000231B9"/>
    <w:rsid w:val="0003038D"/>
    <w:rsid w:val="00034CD6"/>
    <w:rsid w:val="00056C03"/>
    <w:rsid w:val="00066E3B"/>
    <w:rsid w:val="00092B13"/>
    <w:rsid w:val="000B1CAC"/>
    <w:rsid w:val="000D7C83"/>
    <w:rsid w:val="000E0D3F"/>
    <w:rsid w:val="000F79DE"/>
    <w:rsid w:val="00112542"/>
    <w:rsid w:val="001854EF"/>
    <w:rsid w:val="00191660"/>
    <w:rsid w:val="001C0B24"/>
    <w:rsid w:val="001D1E0B"/>
    <w:rsid w:val="0020330F"/>
    <w:rsid w:val="002811C6"/>
    <w:rsid w:val="0028767F"/>
    <w:rsid w:val="0030115F"/>
    <w:rsid w:val="00343A29"/>
    <w:rsid w:val="003730D9"/>
    <w:rsid w:val="00402B59"/>
    <w:rsid w:val="004157F3"/>
    <w:rsid w:val="00434A6C"/>
    <w:rsid w:val="00434FE1"/>
    <w:rsid w:val="004651A6"/>
    <w:rsid w:val="00467FC0"/>
    <w:rsid w:val="00481F3D"/>
    <w:rsid w:val="004B5983"/>
    <w:rsid w:val="004C6106"/>
    <w:rsid w:val="004D19FA"/>
    <w:rsid w:val="004D3012"/>
    <w:rsid w:val="004F388F"/>
    <w:rsid w:val="005021A2"/>
    <w:rsid w:val="00541FE7"/>
    <w:rsid w:val="00547835"/>
    <w:rsid w:val="00580FAB"/>
    <w:rsid w:val="00587028"/>
    <w:rsid w:val="005A2486"/>
    <w:rsid w:val="005C6202"/>
    <w:rsid w:val="005F56A4"/>
    <w:rsid w:val="00633F59"/>
    <w:rsid w:val="006D1033"/>
    <w:rsid w:val="006F5933"/>
    <w:rsid w:val="007006CC"/>
    <w:rsid w:val="0072073F"/>
    <w:rsid w:val="007512B0"/>
    <w:rsid w:val="00785ACB"/>
    <w:rsid w:val="00790715"/>
    <w:rsid w:val="007A12B2"/>
    <w:rsid w:val="008075C3"/>
    <w:rsid w:val="008173EC"/>
    <w:rsid w:val="00834331"/>
    <w:rsid w:val="00836634"/>
    <w:rsid w:val="008413A1"/>
    <w:rsid w:val="00891D1E"/>
    <w:rsid w:val="008F055F"/>
    <w:rsid w:val="00940FEC"/>
    <w:rsid w:val="00995678"/>
    <w:rsid w:val="009A7322"/>
    <w:rsid w:val="009C4DB2"/>
    <w:rsid w:val="009C62C0"/>
    <w:rsid w:val="009D1148"/>
    <w:rsid w:val="00A277A8"/>
    <w:rsid w:val="00A441F7"/>
    <w:rsid w:val="00A53EB1"/>
    <w:rsid w:val="00A7130A"/>
    <w:rsid w:val="00A8059F"/>
    <w:rsid w:val="00A86DFB"/>
    <w:rsid w:val="00B97A3B"/>
    <w:rsid w:val="00BB211B"/>
    <w:rsid w:val="00BE1187"/>
    <w:rsid w:val="00C06F11"/>
    <w:rsid w:val="00CC2321"/>
    <w:rsid w:val="00CD715E"/>
    <w:rsid w:val="00CE01BB"/>
    <w:rsid w:val="00D65EDB"/>
    <w:rsid w:val="00D66866"/>
    <w:rsid w:val="00D820B8"/>
    <w:rsid w:val="00DA4933"/>
    <w:rsid w:val="00DC1C75"/>
    <w:rsid w:val="00E84183"/>
    <w:rsid w:val="00EE2EF5"/>
    <w:rsid w:val="00EF0FF7"/>
    <w:rsid w:val="00EF118B"/>
    <w:rsid w:val="00F07A55"/>
    <w:rsid w:val="00F473C6"/>
    <w:rsid w:val="00FC35FD"/>
    <w:rsid w:val="00FF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E69CB9"/>
  <w15:chartTrackingRefBased/>
  <w15:docId w15:val="{44A57CEE-1829-4B14-A196-536C7ABBA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12542"/>
    <w:pPr>
      <w:ind w:left="720"/>
      <w:contextualSpacing/>
    </w:pPr>
  </w:style>
  <w:style w:type="paragraph" w:styleId="Nessunaspaziatura">
    <w:name w:val="No Spacing"/>
    <w:uiPriority w:val="1"/>
    <w:qFormat/>
    <w:rsid w:val="00C06F11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semiHidden/>
    <w:unhideWhenUsed/>
    <w:rsid w:val="008F055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Starcomunicazione</dc:creator>
  <cp:keywords/>
  <dc:description/>
  <cp:lastModifiedBy>Starcomunicazione</cp:lastModifiedBy>
  <cp:revision>6</cp:revision>
  <cp:lastPrinted>2022-09-28T09:10:00Z</cp:lastPrinted>
  <dcterms:created xsi:type="dcterms:W3CDTF">2022-10-26T13:12:00Z</dcterms:created>
  <dcterms:modified xsi:type="dcterms:W3CDTF">2022-10-26T13:27:00Z</dcterms:modified>
</cp:coreProperties>
</file>