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93C" w:rsidRDefault="0057093C" w:rsidP="002D2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CH"/>
        </w:rPr>
      </w:pPr>
    </w:p>
    <w:p w:rsidR="0021378B" w:rsidRPr="005E2070" w:rsidRDefault="00A1585A" w:rsidP="00213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CH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CH"/>
        </w:rPr>
        <w:t>COMUNICATO</w:t>
      </w:r>
      <w:r w:rsidR="0021378B" w:rsidRPr="005E207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CH"/>
        </w:rPr>
        <w:t xml:space="preserve"> STAMPA</w:t>
      </w:r>
    </w:p>
    <w:p w:rsidR="005E2070" w:rsidRDefault="005E2070" w:rsidP="00213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CH"/>
        </w:rPr>
      </w:pPr>
    </w:p>
    <w:p w:rsidR="0021378B" w:rsidRDefault="0021378B" w:rsidP="00213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CH"/>
        </w:rPr>
      </w:pPr>
    </w:p>
    <w:p w:rsidR="0057093C" w:rsidRDefault="0057093C" w:rsidP="00213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it-CH"/>
        </w:rPr>
      </w:pPr>
    </w:p>
    <w:p w:rsidR="004F09D7" w:rsidRPr="004F09D7" w:rsidRDefault="004F09D7" w:rsidP="004F09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</w:pPr>
      <w:r w:rsidRPr="004F09D7"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  <w:t>Laghezza lancia la fase due di sviluppo</w:t>
      </w:r>
    </w:p>
    <w:p w:rsidR="0057093C" w:rsidRDefault="004F09D7" w:rsidP="004F09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</w:pPr>
      <w:r w:rsidRPr="004F09D7"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  <w:t>puntando sul potenziamento del management</w:t>
      </w:r>
    </w:p>
    <w:p w:rsidR="004F09D7" w:rsidRDefault="004F09D7" w:rsidP="004F09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</w:pPr>
    </w:p>
    <w:p w:rsidR="004F09D7" w:rsidRDefault="004F09D7" w:rsidP="00307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it-CH"/>
        </w:rPr>
      </w:pPr>
      <w:r w:rsidRPr="004F09D7">
        <w:rPr>
          <w:rFonts w:ascii="Times New Roman" w:eastAsia="Times New Roman" w:hAnsi="Times New Roman" w:cs="Times New Roman"/>
          <w:bCs/>
          <w:sz w:val="28"/>
          <w:szCs w:val="28"/>
          <w:lang w:eastAsia="it-CH"/>
        </w:rPr>
        <w:t xml:space="preserve">Luciano </w:t>
      </w:r>
      <w:proofErr w:type="spellStart"/>
      <w:r w:rsidRPr="004F09D7">
        <w:rPr>
          <w:rFonts w:ascii="Times New Roman" w:eastAsia="Times New Roman" w:hAnsi="Times New Roman" w:cs="Times New Roman"/>
          <w:bCs/>
          <w:sz w:val="28"/>
          <w:szCs w:val="28"/>
          <w:lang w:eastAsia="it-CH"/>
        </w:rPr>
        <w:t>Gusmeri</w:t>
      </w:r>
      <w:proofErr w:type="spellEnd"/>
      <w:r w:rsidRPr="004F09D7">
        <w:rPr>
          <w:rFonts w:ascii="Times New Roman" w:eastAsia="Times New Roman" w:hAnsi="Times New Roman" w:cs="Times New Roman"/>
          <w:bCs/>
          <w:sz w:val="28"/>
          <w:szCs w:val="28"/>
          <w:lang w:eastAsia="it-CH"/>
        </w:rPr>
        <w:t xml:space="preserve"> (già P&amp;O </w:t>
      </w:r>
      <w:proofErr w:type="spellStart"/>
      <w:r w:rsidRPr="004F09D7">
        <w:rPr>
          <w:rFonts w:ascii="Times New Roman" w:eastAsia="Times New Roman" w:hAnsi="Times New Roman" w:cs="Times New Roman"/>
          <w:bCs/>
          <w:sz w:val="28"/>
          <w:szCs w:val="28"/>
          <w:lang w:eastAsia="it-CH"/>
        </w:rPr>
        <w:t>Nedlloyd</w:t>
      </w:r>
      <w:proofErr w:type="spellEnd"/>
      <w:r w:rsidRPr="004F09D7">
        <w:rPr>
          <w:rFonts w:ascii="Times New Roman" w:eastAsia="Times New Roman" w:hAnsi="Times New Roman" w:cs="Times New Roman"/>
          <w:bCs/>
          <w:sz w:val="28"/>
          <w:szCs w:val="28"/>
          <w:lang w:eastAsia="it-CH"/>
        </w:rPr>
        <w:t xml:space="preserve"> e </w:t>
      </w:r>
      <w:proofErr w:type="spellStart"/>
      <w:r w:rsidRPr="004F09D7">
        <w:rPr>
          <w:rFonts w:ascii="Times New Roman" w:eastAsia="Times New Roman" w:hAnsi="Times New Roman" w:cs="Times New Roman"/>
          <w:bCs/>
          <w:sz w:val="28"/>
          <w:szCs w:val="28"/>
          <w:lang w:eastAsia="it-CH"/>
        </w:rPr>
        <w:t>Panalpina</w:t>
      </w:r>
      <w:proofErr w:type="spellEnd"/>
      <w:r w:rsidRPr="004F09D7">
        <w:rPr>
          <w:rFonts w:ascii="Times New Roman" w:eastAsia="Times New Roman" w:hAnsi="Times New Roman" w:cs="Times New Roman"/>
          <w:bCs/>
          <w:sz w:val="28"/>
          <w:szCs w:val="28"/>
          <w:lang w:eastAsia="it-CH"/>
        </w:rPr>
        <w:t xml:space="preserve">) </w:t>
      </w:r>
    </w:p>
    <w:p w:rsidR="002D270F" w:rsidRDefault="004F09D7" w:rsidP="00307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it-CH"/>
        </w:rPr>
      </w:pPr>
      <w:r w:rsidRPr="004F09D7">
        <w:rPr>
          <w:rFonts w:ascii="Times New Roman" w:eastAsia="Times New Roman" w:hAnsi="Times New Roman" w:cs="Times New Roman"/>
          <w:bCs/>
          <w:sz w:val="28"/>
          <w:szCs w:val="28"/>
          <w:lang w:eastAsia="it-CH"/>
        </w:rPr>
        <w:t>nominato amministratore del gruppo</w:t>
      </w:r>
    </w:p>
    <w:p w:rsidR="004F09D7" w:rsidRPr="00685945" w:rsidRDefault="004F09D7" w:rsidP="00307D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6"/>
          <w:szCs w:val="36"/>
          <w:lang w:eastAsia="it-CH"/>
        </w:rPr>
      </w:pPr>
    </w:p>
    <w:p w:rsidR="00EE03C4" w:rsidRDefault="00EE03C4" w:rsidP="002C4620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</w:pPr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Conferma di un trend di crescita nel settore delle operazioni doganali superiore al 12%, parallelo incremento del fatturato nei settori logistico/trasporti. Anche sulla base di questi dati il Gruppo Laghezza ha avviato in questi giorni la fase due del suo piano di potenziamento che si è concretizzato nel corso del 2016 e nel 2017 attraverso l’apertura di sedi in Italia e quindi la realizzazione di una presenza capillare del Gruppo in tutte le </w:t>
      </w:r>
      <w:proofErr w:type="spellStart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piú</w:t>
      </w:r>
      <w:proofErr w:type="spellEnd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 importanti aree logistiche del paese. La fase due prevede un rafforzamento del management di Ratti &amp; Laghezza, che intende confermare e ribadire il suo ruolo di broker doganale indipendente facente capo a un unico azionista, Alessandro Laghezza. Il primo passo è stato compiuto con l’ingresso nel Gruppo, in qualità di Amministratore, di Luciano </w:t>
      </w:r>
      <w:proofErr w:type="spellStart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Gusmeri</w:t>
      </w:r>
      <w:proofErr w:type="spellEnd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, manager che vanta una importante e lunga esperienza nel settore dello </w:t>
      </w:r>
      <w:proofErr w:type="spellStart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shipping</w:t>
      </w:r>
      <w:proofErr w:type="spellEnd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, maturata negli </w:t>
      </w:r>
      <w:bookmarkStart w:id="0" w:name="_GoBack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anni all'interno di società multinazionali, dove si è occupato prevalentemente di fusioni e acquisizioni, </w:t>
      </w:r>
      <w:bookmarkEnd w:id="0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implementazione di nuovi sistemi, operazioni di centralizzazione e, più in generale, di attività di </w:t>
      </w:r>
      <w:proofErr w:type="spellStart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process</w:t>
      </w:r>
      <w:proofErr w:type="spellEnd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 management. </w:t>
      </w:r>
      <w:proofErr w:type="spellStart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Gusmeri</w:t>
      </w:r>
      <w:proofErr w:type="spellEnd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 è stato prima direttore operativo </w:t>
      </w:r>
      <w:proofErr w:type="spellStart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Med</w:t>
      </w:r>
      <w:proofErr w:type="spellEnd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, quindi </w:t>
      </w:r>
      <w:proofErr w:type="spellStart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managing</w:t>
      </w:r>
      <w:proofErr w:type="spellEnd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 </w:t>
      </w:r>
      <w:proofErr w:type="spellStart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director</w:t>
      </w:r>
      <w:proofErr w:type="spellEnd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 di P&amp;O </w:t>
      </w:r>
      <w:proofErr w:type="spellStart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Nedlloyd</w:t>
      </w:r>
      <w:proofErr w:type="spellEnd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 </w:t>
      </w:r>
      <w:proofErr w:type="spellStart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Italy</w:t>
      </w:r>
      <w:proofErr w:type="spellEnd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, </w:t>
      </w:r>
      <w:proofErr w:type="spellStart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chief</w:t>
      </w:r>
      <w:proofErr w:type="spellEnd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 </w:t>
      </w:r>
      <w:proofErr w:type="spellStart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operating</w:t>
      </w:r>
      <w:proofErr w:type="spellEnd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 </w:t>
      </w:r>
      <w:proofErr w:type="spellStart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officer</w:t>
      </w:r>
      <w:proofErr w:type="spellEnd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 in </w:t>
      </w:r>
      <w:proofErr w:type="spellStart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Panalpina</w:t>
      </w:r>
      <w:proofErr w:type="spellEnd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 </w:t>
      </w:r>
      <w:proofErr w:type="spellStart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Italy</w:t>
      </w:r>
      <w:proofErr w:type="spellEnd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 e di recente direttore operativo reparto mare di </w:t>
      </w:r>
      <w:proofErr w:type="spellStart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Vector</w:t>
      </w:r>
      <w:proofErr w:type="spellEnd"/>
      <w:r w:rsidRPr="00EE03C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.</w:t>
      </w:r>
    </w:p>
    <w:p w:rsidR="002C4620" w:rsidRDefault="002C4620" w:rsidP="002C4620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</w:pPr>
      <w:r w:rsidRPr="005604D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Con sedi a La Spezia (</w:t>
      </w:r>
      <w:proofErr w:type="spellStart"/>
      <w:r w:rsidRPr="005604D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headquarter</w:t>
      </w:r>
      <w:proofErr w:type="spellEnd"/>
      <w:r w:rsidRPr="005604D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), Genova, Livorno, Napoli, Caserta, Savona, Piacenza, Melzo,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nonchè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 </w:t>
      </w:r>
      <w:r w:rsidRPr="005604D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Modena</w:t>
      </w:r>
      <w:r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,</w:t>
      </w:r>
      <w:r w:rsidRPr="005604D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 Bologna</w:t>
      </w:r>
      <w:r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 e </w:t>
      </w:r>
      <w:r w:rsidRPr="005604D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Malpensa (apert</w:t>
      </w:r>
      <w:r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>e</w:t>
      </w:r>
      <w:r w:rsidRPr="005604D4"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  <w:t xml:space="preserve"> nel 2016), Ancona e Venezia (inaugurate nel 2017), il gruppo Laghezza conta di incrementare nel 2017 il suo trend di crescita e quindi un fatturato che aveva raggiunto a fine 2016 i 30 milioni di euro.</w:t>
      </w:r>
    </w:p>
    <w:p w:rsidR="004F09D7" w:rsidRDefault="004F09D7" w:rsidP="004F09D7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CH" w:eastAsia="it-CH"/>
        </w:rPr>
      </w:pPr>
    </w:p>
    <w:p w:rsidR="004F09D7" w:rsidRPr="00246903" w:rsidRDefault="004F09D7" w:rsidP="004F09D7">
      <w:pPr>
        <w:shd w:val="clear" w:color="auto" w:fill="FFFFFF"/>
        <w:spacing w:after="10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80288" w:rsidRPr="004B3B78" w:rsidRDefault="00046DE5" w:rsidP="00B92797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lang w:eastAsia="it-CH"/>
        </w:rPr>
      </w:pPr>
      <w:r w:rsidRPr="00BA7323">
        <w:rPr>
          <w:rFonts w:ascii="Times New Roman" w:hAnsi="Times New Roman" w:cs="Times New Roman"/>
          <w:sz w:val="28"/>
          <w:szCs w:val="28"/>
        </w:rPr>
        <w:t xml:space="preserve"> </w:t>
      </w:r>
      <w:r w:rsidR="00880288" w:rsidRPr="004B3B78">
        <w:rPr>
          <w:rFonts w:ascii="Times New Roman" w:eastAsia="Times New Roman" w:hAnsi="Times New Roman" w:cs="Times New Roman"/>
          <w:color w:val="222222"/>
          <w:lang w:eastAsia="it-CH"/>
        </w:rPr>
        <w:t xml:space="preserve">La Spezia, </w:t>
      </w:r>
      <w:r w:rsidR="004F09D7">
        <w:rPr>
          <w:rFonts w:ascii="Times New Roman" w:eastAsia="Times New Roman" w:hAnsi="Times New Roman" w:cs="Times New Roman"/>
          <w:color w:val="222222"/>
          <w:lang w:eastAsia="it-CH"/>
        </w:rPr>
        <w:t>26 settembre</w:t>
      </w:r>
      <w:r w:rsidR="00880288" w:rsidRPr="004B3B78">
        <w:rPr>
          <w:rFonts w:ascii="Times New Roman" w:eastAsia="Times New Roman" w:hAnsi="Times New Roman" w:cs="Times New Roman"/>
          <w:color w:val="222222"/>
          <w:lang w:eastAsia="it-CH"/>
        </w:rPr>
        <w:t xml:space="preserve"> 201</w:t>
      </w:r>
      <w:r w:rsidR="00307D5C">
        <w:rPr>
          <w:rFonts w:ascii="Times New Roman" w:eastAsia="Times New Roman" w:hAnsi="Times New Roman" w:cs="Times New Roman"/>
          <w:color w:val="222222"/>
          <w:lang w:eastAsia="it-CH"/>
        </w:rPr>
        <w:t>7</w:t>
      </w:r>
    </w:p>
    <w:p w:rsidR="0021378B" w:rsidRDefault="0021378B" w:rsidP="0021378B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CH"/>
        </w:rPr>
      </w:pPr>
    </w:p>
    <w:p w:rsidR="00EE18C1" w:rsidRDefault="00EE18C1" w:rsidP="00213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22222"/>
          <w:lang w:eastAsia="it-CH"/>
        </w:rPr>
      </w:pPr>
    </w:p>
    <w:p w:rsidR="0021378B" w:rsidRPr="004B3B78" w:rsidRDefault="0021378B" w:rsidP="00213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it-CH"/>
        </w:rPr>
      </w:pPr>
      <w:r w:rsidRPr="004B3B78">
        <w:rPr>
          <w:rFonts w:ascii="Times New Roman" w:eastAsia="Times New Roman" w:hAnsi="Times New Roman" w:cs="Times New Roman"/>
          <w:color w:val="222222"/>
          <w:lang w:eastAsia="it-CH"/>
        </w:rPr>
        <w:t>Per ulteriori informazioni</w:t>
      </w:r>
    </w:p>
    <w:p w:rsidR="0021378B" w:rsidRPr="004B3B78" w:rsidRDefault="0021378B" w:rsidP="002137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it-CH"/>
        </w:rPr>
      </w:pPr>
      <w:r w:rsidRPr="004B3B78">
        <w:rPr>
          <w:rFonts w:ascii="Times New Roman" w:eastAsia="Times New Roman" w:hAnsi="Times New Roman" w:cs="Times New Roman"/>
          <w:color w:val="222222"/>
          <w:lang w:eastAsia="it-CH"/>
        </w:rPr>
        <w:t>Barbara Gazzale</w:t>
      </w:r>
    </w:p>
    <w:p w:rsidR="002933FB" w:rsidRPr="0021378B" w:rsidRDefault="0021378B" w:rsidP="001F6AB4">
      <w:pPr>
        <w:shd w:val="clear" w:color="auto" w:fill="FFFFFF"/>
        <w:spacing w:after="0" w:line="240" w:lineRule="auto"/>
        <w:jc w:val="both"/>
      </w:pPr>
      <w:r w:rsidRPr="004B3B78">
        <w:rPr>
          <w:rFonts w:ascii="Times New Roman" w:eastAsia="Times New Roman" w:hAnsi="Times New Roman" w:cs="Times New Roman"/>
          <w:color w:val="222222"/>
          <w:lang w:eastAsia="it-CH"/>
        </w:rPr>
        <w:t>3484144780</w:t>
      </w:r>
    </w:p>
    <w:sectPr w:rsidR="002933FB" w:rsidRPr="0021378B" w:rsidSect="00E310CE">
      <w:headerReference w:type="default" r:id="rId9"/>
      <w:footerReference w:type="default" r:id="rId10"/>
      <w:pgSz w:w="11906" w:h="16838"/>
      <w:pgMar w:top="1417" w:right="1134" w:bottom="1134" w:left="1134" w:header="708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5B0" w:rsidRDefault="001235B0" w:rsidP="00E310CE">
      <w:pPr>
        <w:spacing w:after="0" w:line="240" w:lineRule="auto"/>
      </w:pPr>
      <w:r>
        <w:separator/>
      </w:r>
    </w:p>
  </w:endnote>
  <w:endnote w:type="continuationSeparator" w:id="0">
    <w:p w:rsidR="001235B0" w:rsidRDefault="001235B0" w:rsidP="00E3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78B" w:rsidRDefault="0021378B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</w:p>
  <w:p w:rsidR="0021378B" w:rsidRDefault="0021378B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</w:p>
  <w:p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  <w:r>
      <w:rPr>
        <w:rFonts w:ascii="Calibri" w:hAnsi="Calibri"/>
        <w:b/>
        <w:bCs/>
        <w:color w:val="660066"/>
        <w:sz w:val="16"/>
      </w:rPr>
      <w:t xml:space="preserve">Star comunicazione in movimento Sagl </w:t>
    </w:r>
  </w:p>
  <w:p w:rsidR="00E310CE" w:rsidRPr="004C1864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eastAsia="Arial Unicode MS" w:hAnsi="Calibri" w:cs="Tahoma"/>
        <w:color w:val="660066"/>
        <w:sz w:val="16"/>
      </w:rPr>
    </w:pPr>
    <w:r w:rsidRPr="004C1864">
      <w:rPr>
        <w:rFonts w:ascii="Calibri" w:hAnsi="Calibri" w:cs="Tahoma"/>
        <w:color w:val="660066"/>
        <w:sz w:val="16"/>
      </w:rPr>
      <w:t>Sede Leg</w:t>
    </w:r>
    <w:r>
      <w:rPr>
        <w:rFonts w:ascii="Calibri" w:hAnsi="Calibri" w:cs="Tahoma"/>
        <w:color w:val="660066"/>
        <w:sz w:val="16"/>
      </w:rPr>
      <w:t>ale e Operativa:  Via P. Lucchini 1/4D - 6900 Lugano - CH</w:t>
    </w:r>
  </w:p>
  <w:p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 w:cs="Tahoma"/>
        <w:color w:val="660066"/>
        <w:sz w:val="16"/>
      </w:rPr>
    </w:pPr>
    <w:r>
      <w:rPr>
        <w:rFonts w:ascii="Calibri" w:hAnsi="Calibri" w:cs="Tahoma"/>
        <w:color w:val="660066"/>
        <w:sz w:val="16"/>
      </w:rPr>
      <w:t>Tel. 004191/2901170</w:t>
    </w:r>
    <w:r w:rsidRPr="004C1864">
      <w:rPr>
        <w:rFonts w:ascii="Calibri" w:hAnsi="Calibri" w:cs="Tahoma"/>
        <w:color w:val="660066"/>
        <w:position w:val="-6"/>
        <w:sz w:val="16"/>
      </w:rPr>
      <w:t>*</w:t>
    </w:r>
    <w:r>
      <w:rPr>
        <w:rFonts w:ascii="Calibri" w:hAnsi="Calibri" w:cs="Tahoma"/>
        <w:color w:val="660066"/>
        <w:sz w:val="16"/>
      </w:rPr>
      <w:t xml:space="preserve"> Fax 004191/2901174</w:t>
    </w:r>
    <w:r w:rsidRPr="004C1864">
      <w:rPr>
        <w:rFonts w:ascii="Calibri" w:hAnsi="Calibri" w:cs="Tahoma"/>
        <w:color w:val="660066"/>
        <w:sz w:val="16"/>
      </w:rPr>
      <w:t xml:space="preserve"> </w:t>
    </w:r>
    <w:r w:rsidRPr="004C1864">
      <w:rPr>
        <w:rFonts w:ascii="Calibri" w:hAnsi="Calibri" w:cs="Tahoma"/>
        <w:color w:val="660066"/>
        <w:position w:val="-6"/>
        <w:sz w:val="16"/>
      </w:rPr>
      <w:t xml:space="preserve">* </w:t>
    </w:r>
    <w:r w:rsidRPr="004C1864">
      <w:rPr>
        <w:rFonts w:ascii="Calibri" w:hAnsi="Calibri" w:cs="Tahoma"/>
        <w:color w:val="660066"/>
        <w:sz w:val="16"/>
      </w:rPr>
      <w:t>e-</w:t>
    </w:r>
    <w:r>
      <w:rPr>
        <w:rFonts w:ascii="Calibri" w:hAnsi="Calibri" w:cs="Tahoma"/>
        <w:color w:val="660066"/>
        <w:sz w:val="16"/>
      </w:rPr>
      <w:t xml:space="preserve">mail </w:t>
    </w:r>
    <w:hyperlink r:id="rId1" w:history="1">
      <w:r w:rsidRPr="00943ADE">
        <w:rPr>
          <w:rStyle w:val="Collegamentoipertestuale"/>
          <w:rFonts w:ascii="Calibri" w:hAnsi="Calibri" w:cs="Tahoma"/>
          <w:sz w:val="16"/>
        </w:rPr>
        <w:t>info@starcomunicazione.com</w:t>
      </w:r>
    </w:hyperlink>
  </w:p>
  <w:p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</w:pPr>
    <w:r w:rsidRPr="004C1864">
      <w:rPr>
        <w:rFonts w:ascii="Calibri" w:hAnsi="Calibri" w:cs="Tahoma"/>
        <w:color w:val="660066"/>
        <w:sz w:val="16"/>
      </w:rPr>
      <w:t>Iscrit</w:t>
    </w:r>
    <w:r>
      <w:rPr>
        <w:rFonts w:ascii="Calibri" w:hAnsi="Calibri" w:cs="Tahoma"/>
        <w:color w:val="660066"/>
        <w:sz w:val="16"/>
      </w:rPr>
      <w:t>ta al Registro di Commercio di Lugano con il numero: CH-501.4.015.766-3</w:t>
    </w:r>
    <w:r w:rsidR="00F355AA">
      <w:rPr>
        <w:rFonts w:ascii="Calibri" w:hAnsi="Calibri" w:cs="Tahoma"/>
        <w:color w:val="660066"/>
        <w:sz w:val="16"/>
      </w:rPr>
      <w:t xml:space="preserve">    </w:t>
    </w:r>
    <w:r>
      <w:rPr>
        <w:rFonts w:ascii="Calibri" w:hAnsi="Calibri" w:cs="Tahoma"/>
        <w:color w:val="660066"/>
        <w:sz w:val="16"/>
      </w:rPr>
      <w:t>Numero IVA: CHE-453.345.913</w:t>
    </w:r>
  </w:p>
  <w:p w:rsidR="00E310CE" w:rsidRDefault="00E310C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5B0" w:rsidRDefault="001235B0" w:rsidP="00E310CE">
      <w:pPr>
        <w:spacing w:after="0" w:line="240" w:lineRule="auto"/>
      </w:pPr>
      <w:r>
        <w:separator/>
      </w:r>
    </w:p>
  </w:footnote>
  <w:footnote w:type="continuationSeparator" w:id="0">
    <w:p w:rsidR="001235B0" w:rsidRDefault="001235B0" w:rsidP="00E31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0CE" w:rsidRDefault="00E310CE" w:rsidP="002933FB">
    <w:pPr>
      <w:pStyle w:val="Intestazione"/>
      <w:jc w:val="center"/>
    </w:pPr>
    <w:r w:rsidRPr="0093761C">
      <w:rPr>
        <w:noProof/>
      </w:rPr>
      <w:drawing>
        <wp:inline distT="0" distB="0" distL="0" distR="0">
          <wp:extent cx="2457450" cy="981075"/>
          <wp:effectExtent l="19050" t="0" r="0" b="0"/>
          <wp:docPr id="2" name="Immagine 1" descr="Sta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r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933FB">
      <w:t xml:space="preserve"> </w:t>
    </w:r>
  </w:p>
  <w:p w:rsidR="002933FB" w:rsidRDefault="002933FB" w:rsidP="002933FB">
    <w:pPr>
      <w:pStyle w:val="Intestazione"/>
      <w:jc w:val="center"/>
      <w:rPr>
        <w:i/>
        <w:color w:val="403152" w:themeColor="accent4" w:themeShade="80"/>
        <w:sz w:val="18"/>
        <w:szCs w:val="18"/>
      </w:rPr>
    </w:pPr>
    <w:r>
      <w:tab/>
    </w:r>
    <w:r>
      <w:tab/>
    </w:r>
  </w:p>
  <w:p w:rsidR="002933FB" w:rsidRPr="002933FB" w:rsidRDefault="002933FB" w:rsidP="002933FB">
    <w:pPr>
      <w:pStyle w:val="Intestazione"/>
      <w:jc w:val="center"/>
      <w:rPr>
        <w:i/>
        <w:color w:val="403152" w:themeColor="accent4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E5E9E"/>
    <w:multiLevelType w:val="hybridMultilevel"/>
    <w:tmpl w:val="60BC9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1E2D99"/>
    <w:multiLevelType w:val="hybridMultilevel"/>
    <w:tmpl w:val="283E30F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1C"/>
    <w:rsid w:val="00012B2F"/>
    <w:rsid w:val="00045AEE"/>
    <w:rsid w:val="00046DE5"/>
    <w:rsid w:val="000B7EEC"/>
    <w:rsid w:val="000D37DA"/>
    <w:rsid w:val="001235B0"/>
    <w:rsid w:val="001B0CAD"/>
    <w:rsid w:val="001C0B4B"/>
    <w:rsid w:val="001C2579"/>
    <w:rsid w:val="001F6AB4"/>
    <w:rsid w:val="001F6D70"/>
    <w:rsid w:val="0021378B"/>
    <w:rsid w:val="00241A74"/>
    <w:rsid w:val="00246903"/>
    <w:rsid w:val="00252683"/>
    <w:rsid w:val="002933FB"/>
    <w:rsid w:val="00296B71"/>
    <w:rsid w:val="002C276F"/>
    <w:rsid w:val="002C4620"/>
    <w:rsid w:val="002D270F"/>
    <w:rsid w:val="002F6032"/>
    <w:rsid w:val="00307D5C"/>
    <w:rsid w:val="00315ACD"/>
    <w:rsid w:val="0039722C"/>
    <w:rsid w:val="003A1F59"/>
    <w:rsid w:val="00400816"/>
    <w:rsid w:val="00454998"/>
    <w:rsid w:val="004B3B78"/>
    <w:rsid w:val="004F09D7"/>
    <w:rsid w:val="005533BB"/>
    <w:rsid w:val="00566DCD"/>
    <w:rsid w:val="0057004C"/>
    <w:rsid w:val="0057093C"/>
    <w:rsid w:val="005D7AFD"/>
    <w:rsid w:val="005E2070"/>
    <w:rsid w:val="005F67B9"/>
    <w:rsid w:val="006751FD"/>
    <w:rsid w:val="00683EEC"/>
    <w:rsid w:val="00685945"/>
    <w:rsid w:val="006C4952"/>
    <w:rsid w:val="00705111"/>
    <w:rsid w:val="007052FE"/>
    <w:rsid w:val="007974F7"/>
    <w:rsid w:val="007A15BA"/>
    <w:rsid w:val="007C12B4"/>
    <w:rsid w:val="007C7422"/>
    <w:rsid w:val="007F4E22"/>
    <w:rsid w:val="008050F3"/>
    <w:rsid w:val="0085394A"/>
    <w:rsid w:val="00880288"/>
    <w:rsid w:val="008F144E"/>
    <w:rsid w:val="00906CA7"/>
    <w:rsid w:val="00911B55"/>
    <w:rsid w:val="0093761C"/>
    <w:rsid w:val="0095590D"/>
    <w:rsid w:val="009B6AED"/>
    <w:rsid w:val="009D453E"/>
    <w:rsid w:val="00A11D12"/>
    <w:rsid w:val="00A1585A"/>
    <w:rsid w:val="00A209FD"/>
    <w:rsid w:val="00A229DD"/>
    <w:rsid w:val="00A47728"/>
    <w:rsid w:val="00A702C0"/>
    <w:rsid w:val="00AC4605"/>
    <w:rsid w:val="00AD27BE"/>
    <w:rsid w:val="00AF2F1D"/>
    <w:rsid w:val="00B56CEE"/>
    <w:rsid w:val="00B741B2"/>
    <w:rsid w:val="00B90F91"/>
    <w:rsid w:val="00B92797"/>
    <w:rsid w:val="00B928DC"/>
    <w:rsid w:val="00BA7323"/>
    <w:rsid w:val="00C367CE"/>
    <w:rsid w:val="00C81DDA"/>
    <w:rsid w:val="00C81F6C"/>
    <w:rsid w:val="00C910A1"/>
    <w:rsid w:val="00CA241A"/>
    <w:rsid w:val="00CB2C6C"/>
    <w:rsid w:val="00CC3E37"/>
    <w:rsid w:val="00D13CB6"/>
    <w:rsid w:val="00D513A3"/>
    <w:rsid w:val="00D669BC"/>
    <w:rsid w:val="00D70BAB"/>
    <w:rsid w:val="00DA66B7"/>
    <w:rsid w:val="00DB52EF"/>
    <w:rsid w:val="00E14353"/>
    <w:rsid w:val="00E310CE"/>
    <w:rsid w:val="00E31E46"/>
    <w:rsid w:val="00E92CB5"/>
    <w:rsid w:val="00EC0D68"/>
    <w:rsid w:val="00EE03C4"/>
    <w:rsid w:val="00EE18C1"/>
    <w:rsid w:val="00F02718"/>
    <w:rsid w:val="00F237F9"/>
    <w:rsid w:val="00F32D49"/>
    <w:rsid w:val="00F3316D"/>
    <w:rsid w:val="00F355AA"/>
    <w:rsid w:val="00F57344"/>
    <w:rsid w:val="00F72B47"/>
    <w:rsid w:val="00FC1768"/>
    <w:rsid w:val="00FC4D2E"/>
    <w:rsid w:val="00FD0D23"/>
    <w:rsid w:val="00FD0D96"/>
    <w:rsid w:val="00FE3B6F"/>
    <w:rsid w:val="00FF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61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3761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0CE"/>
  </w:style>
  <w:style w:type="paragraph" w:styleId="Pidipagina">
    <w:name w:val="footer"/>
    <w:basedOn w:val="Normale"/>
    <w:link w:val="Pidipagina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0CE"/>
  </w:style>
  <w:style w:type="paragraph" w:styleId="Paragrafoelenco">
    <w:name w:val="List Paragraph"/>
    <w:basedOn w:val="Normale"/>
    <w:uiPriority w:val="34"/>
    <w:qFormat/>
    <w:rsid w:val="00F57344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1F6AB4"/>
  </w:style>
  <w:style w:type="paragraph" w:styleId="NormaleWeb">
    <w:name w:val="Normal (Web)"/>
    <w:basedOn w:val="Normale"/>
    <w:uiPriority w:val="99"/>
    <w:semiHidden/>
    <w:unhideWhenUsed/>
    <w:rsid w:val="00A7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A702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61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3761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0CE"/>
  </w:style>
  <w:style w:type="paragraph" w:styleId="Pidipagina">
    <w:name w:val="footer"/>
    <w:basedOn w:val="Normale"/>
    <w:link w:val="Pidipagina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0CE"/>
  </w:style>
  <w:style w:type="paragraph" w:styleId="Paragrafoelenco">
    <w:name w:val="List Paragraph"/>
    <w:basedOn w:val="Normale"/>
    <w:uiPriority w:val="34"/>
    <w:qFormat/>
    <w:rsid w:val="00F57344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1F6AB4"/>
  </w:style>
  <w:style w:type="paragraph" w:styleId="NormaleWeb">
    <w:name w:val="Normal (Web)"/>
    <w:basedOn w:val="Normale"/>
    <w:uiPriority w:val="99"/>
    <w:semiHidden/>
    <w:unhideWhenUsed/>
    <w:rsid w:val="00A7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A702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6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8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87160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1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11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9846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2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77506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03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7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9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869052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515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5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1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tarcomunicazion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C7664-FB60-4DC0-B99E-539990029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</dc:creator>
  <cp:lastModifiedBy>hp</cp:lastModifiedBy>
  <cp:revision>17</cp:revision>
  <cp:lastPrinted>2016-04-13T11:05:00Z</cp:lastPrinted>
  <dcterms:created xsi:type="dcterms:W3CDTF">2017-07-11T13:16:00Z</dcterms:created>
  <dcterms:modified xsi:type="dcterms:W3CDTF">2017-09-26T12:23:00Z</dcterms:modified>
</cp:coreProperties>
</file>