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C6B14" w14:textId="1777AEF0" w:rsidR="005459CA" w:rsidRDefault="004F78C9" w:rsidP="0076024F">
      <w:r>
        <w:rPr>
          <w:noProof/>
          <w:lang w:val="it-CH" w:eastAsia="it-CH"/>
        </w:rPr>
        <w:drawing>
          <wp:inline distT="0" distB="0" distL="0" distR="0" wp14:anchorId="657EF677" wp14:editId="6C62EFF0">
            <wp:extent cx="7200900" cy="151257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 convegno New.ING RODIN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846D" w14:textId="2C99E84C" w:rsidR="0076024F" w:rsidRPr="00C44B8B" w:rsidRDefault="0076024F" w:rsidP="0076024F">
      <w:pPr>
        <w:ind w:firstLine="567"/>
        <w:rPr>
          <w:sz w:val="32"/>
          <w:szCs w:val="32"/>
        </w:rPr>
      </w:pPr>
    </w:p>
    <w:p w14:paraId="27718407" w14:textId="51303219" w:rsidR="0076024F" w:rsidRPr="004F78C9" w:rsidRDefault="00C44B8B" w:rsidP="004F78C9">
      <w:pPr>
        <w:ind w:firstLine="567"/>
        <w:jc w:val="center"/>
        <w:rPr>
          <w:b/>
          <w:sz w:val="24"/>
          <w:szCs w:val="24"/>
        </w:rPr>
      </w:pPr>
      <w:r w:rsidRPr="004F78C9">
        <w:rPr>
          <w:b/>
          <w:sz w:val="24"/>
          <w:szCs w:val="24"/>
        </w:rPr>
        <w:t>COMUNICATO STAMPA</w:t>
      </w:r>
    </w:p>
    <w:p w14:paraId="40FEC6AB" w14:textId="00DB145A" w:rsidR="00232212" w:rsidRDefault="00232212" w:rsidP="0076024F">
      <w:pPr>
        <w:ind w:firstLine="567"/>
        <w:rPr>
          <w:sz w:val="32"/>
          <w:szCs w:val="32"/>
        </w:rPr>
      </w:pPr>
    </w:p>
    <w:p w14:paraId="6898B76E" w14:textId="77777777" w:rsidR="006A56F9" w:rsidRDefault="007C0897" w:rsidP="00CB4F9B">
      <w:pPr>
        <w:ind w:right="283" w:firstLine="567"/>
        <w:jc w:val="center"/>
        <w:rPr>
          <w:sz w:val="36"/>
          <w:szCs w:val="36"/>
        </w:rPr>
      </w:pPr>
      <w:r>
        <w:rPr>
          <w:sz w:val="36"/>
          <w:szCs w:val="36"/>
        </w:rPr>
        <w:t>Ponente ligure a rischio black</w:t>
      </w:r>
      <w:r w:rsidR="00CB4F9B" w:rsidRPr="00CB4F9B">
        <w:rPr>
          <w:sz w:val="36"/>
          <w:szCs w:val="36"/>
        </w:rPr>
        <w:t>out da traffico</w:t>
      </w:r>
      <w:r>
        <w:rPr>
          <w:sz w:val="36"/>
          <w:szCs w:val="36"/>
        </w:rPr>
        <w:t xml:space="preserve"> </w:t>
      </w:r>
    </w:p>
    <w:p w14:paraId="1F0A9027" w14:textId="3BB86900" w:rsidR="00CB4F9B" w:rsidRDefault="007C0897" w:rsidP="006A56F9">
      <w:pPr>
        <w:ind w:right="283" w:firstLine="567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primi “si” </w:t>
      </w:r>
      <w:r w:rsidR="00CB4F9B" w:rsidRPr="00CB4F9B">
        <w:rPr>
          <w:sz w:val="36"/>
          <w:szCs w:val="36"/>
        </w:rPr>
        <w:t>al nuovo bypass con l’Alessandrino</w:t>
      </w:r>
    </w:p>
    <w:p w14:paraId="4CDFDD75" w14:textId="77777777" w:rsidR="00CB4F9B" w:rsidRDefault="00CB4F9B" w:rsidP="00CB4F9B">
      <w:pPr>
        <w:ind w:right="283" w:firstLine="567"/>
        <w:jc w:val="center"/>
        <w:rPr>
          <w:sz w:val="36"/>
          <w:szCs w:val="36"/>
        </w:rPr>
      </w:pPr>
    </w:p>
    <w:p w14:paraId="63D24E77" w14:textId="54D0394D" w:rsidR="004F78C9" w:rsidRPr="004F78C9" w:rsidRDefault="00CB4F9B" w:rsidP="00CB4F9B">
      <w:pPr>
        <w:ind w:right="283" w:firstLine="567"/>
        <w:jc w:val="center"/>
        <w:rPr>
          <w:sz w:val="28"/>
          <w:szCs w:val="28"/>
          <w:u w:val="single"/>
        </w:rPr>
      </w:pPr>
      <w:r w:rsidRPr="00CB4F9B">
        <w:rPr>
          <w:sz w:val="28"/>
          <w:szCs w:val="28"/>
          <w:u w:val="single"/>
        </w:rPr>
        <w:t xml:space="preserve">Presentato in Provincia a Savona il progetto della nuova autostrada. </w:t>
      </w:r>
      <w:r>
        <w:rPr>
          <w:sz w:val="28"/>
          <w:szCs w:val="28"/>
          <w:u w:val="single"/>
        </w:rPr>
        <w:t xml:space="preserve">                                              </w:t>
      </w:r>
      <w:r w:rsidRPr="00CB4F9B">
        <w:rPr>
          <w:sz w:val="28"/>
          <w:szCs w:val="28"/>
          <w:u w:val="single"/>
        </w:rPr>
        <w:t xml:space="preserve">Sulla Genova Ventimiglia l’incubo quotidiano di 2000 tir in più </w:t>
      </w:r>
      <w:r>
        <w:rPr>
          <w:sz w:val="28"/>
          <w:szCs w:val="28"/>
          <w:u w:val="single"/>
        </w:rPr>
        <w:t xml:space="preserve">                                                                  </w:t>
      </w:r>
      <w:r w:rsidRPr="00CB4F9B">
        <w:rPr>
          <w:sz w:val="28"/>
          <w:szCs w:val="28"/>
          <w:u w:val="single"/>
        </w:rPr>
        <w:t>con origine nel nuovo terminal container di Savona-Vado</w:t>
      </w:r>
    </w:p>
    <w:p w14:paraId="6A33794A" w14:textId="77777777" w:rsidR="005623EE" w:rsidRDefault="005623EE" w:rsidP="004F78C9">
      <w:pPr>
        <w:ind w:right="283" w:firstLine="567"/>
      </w:pPr>
    </w:p>
    <w:p w14:paraId="14E1E711" w14:textId="3A89FE88" w:rsidR="00CB4F9B" w:rsidRPr="00CB4F9B" w:rsidRDefault="00CB4F9B" w:rsidP="007C0897">
      <w:pPr>
        <w:ind w:left="567" w:right="283"/>
        <w:jc w:val="both"/>
        <w:rPr>
          <w:rFonts w:ascii="Arial" w:hAnsi="Arial" w:cs="Arial"/>
          <w:sz w:val="24"/>
          <w:szCs w:val="24"/>
        </w:rPr>
      </w:pPr>
      <w:r w:rsidRPr="00CB4F9B">
        <w:rPr>
          <w:rFonts w:ascii="Arial" w:hAnsi="Arial" w:cs="Arial"/>
          <w:sz w:val="24"/>
          <w:szCs w:val="24"/>
        </w:rPr>
        <w:t>Di alcune infrastrutture l’Italia riesce a discutere per decenni, talora per più di un secolo, senza pervenire a una realizzazione concreta. Ma in taluni casi, l’idea si trasforma improvvisamente in un’emergenza, in grado di impattare negativamente su territori a forte valenza economica decretandone potenzialmente il declino.</w:t>
      </w:r>
    </w:p>
    <w:p w14:paraId="396A2FF9" w14:textId="30F5BF99" w:rsidR="00CB4F9B" w:rsidRPr="00CB4F9B" w:rsidRDefault="003D79D9" w:rsidP="007C0897">
      <w:pPr>
        <w:ind w:left="567"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</w:t>
      </w:r>
      <w:r w:rsidR="00CB4F9B" w:rsidRPr="00CB4F9B">
        <w:rPr>
          <w:rFonts w:ascii="Arial" w:hAnsi="Arial" w:cs="Arial"/>
          <w:sz w:val="24"/>
          <w:szCs w:val="24"/>
        </w:rPr>
        <w:t xml:space="preserve"> quanto sta accadendo per il progetto del bypass autostradale fra Albenga, Savona e l’Alessandrino, che, con la crisi dell’intera rete autostradale ligure e con l’imminente entrata in servizio a pieno regime del terminal container di Savona Vado, pronto a riversare sull’autostrada Genova-Ventimiglia, nonché sulla Savona-Torino e sulla Voltri-Gravellona dai 2000 ai 2500 mezzi pesanti al giorno. Il che si traduce in una sola prospettiva: collasso e blocco totale nei traffici di merce dai porti di Savona e Genova verso l’hinterland industriale del Nord Ovest, ma anche blocco dei flussi turistici per tutta la Riviera di Ponente</w:t>
      </w:r>
      <w:r w:rsidR="004D05A7">
        <w:rPr>
          <w:rFonts w:ascii="Arial" w:hAnsi="Arial" w:cs="Arial"/>
          <w:sz w:val="24"/>
          <w:szCs w:val="24"/>
        </w:rPr>
        <w:t xml:space="preserve"> e danni incalcolabili alla Val Bormida</w:t>
      </w:r>
      <w:r w:rsidR="00CB4F9B" w:rsidRPr="00CB4F9B">
        <w:rPr>
          <w:rFonts w:ascii="Arial" w:hAnsi="Arial" w:cs="Arial"/>
          <w:sz w:val="24"/>
          <w:szCs w:val="24"/>
        </w:rPr>
        <w:t>.</w:t>
      </w:r>
    </w:p>
    <w:p w14:paraId="39BF3129" w14:textId="35EA1B55" w:rsidR="00CB4F9B" w:rsidRDefault="00CB4F9B" w:rsidP="007C0897">
      <w:pPr>
        <w:ind w:left="567" w:right="283"/>
        <w:jc w:val="both"/>
        <w:rPr>
          <w:rFonts w:ascii="Arial" w:hAnsi="Arial" w:cs="Arial"/>
          <w:sz w:val="24"/>
          <w:szCs w:val="24"/>
        </w:rPr>
      </w:pPr>
      <w:r w:rsidRPr="00CB4F9B">
        <w:rPr>
          <w:rFonts w:ascii="Arial" w:hAnsi="Arial" w:cs="Arial"/>
          <w:sz w:val="24"/>
          <w:szCs w:val="24"/>
        </w:rPr>
        <w:t>A lanciare il guanto di sfida, accendendo i riflettori su quella che minaccia di diventare una vera e propria emergenza nazionale (attraverso i porti liguri transita più del 35% dell’interscambio internazionale del Paese</w:t>
      </w:r>
      <w:r w:rsidR="003D79D9">
        <w:rPr>
          <w:rFonts w:ascii="Arial" w:hAnsi="Arial" w:cs="Arial"/>
          <w:sz w:val="24"/>
          <w:szCs w:val="24"/>
        </w:rPr>
        <w:t>)</w:t>
      </w:r>
      <w:r w:rsidRPr="00CB4F9B">
        <w:rPr>
          <w:rFonts w:ascii="Arial" w:hAnsi="Arial" w:cs="Arial"/>
          <w:sz w:val="24"/>
          <w:szCs w:val="24"/>
        </w:rPr>
        <w:t>, è stato oggi il Presidente della Provincia di Savona, Pierangelo Olivieri</w:t>
      </w:r>
      <w:r w:rsidR="003D79D9">
        <w:rPr>
          <w:rFonts w:ascii="Arial" w:hAnsi="Arial" w:cs="Arial"/>
          <w:sz w:val="24"/>
          <w:szCs w:val="24"/>
        </w:rPr>
        <w:t>,</w:t>
      </w:r>
      <w:r w:rsidRPr="00CB4F9B">
        <w:rPr>
          <w:rFonts w:ascii="Arial" w:hAnsi="Arial" w:cs="Arial"/>
          <w:sz w:val="24"/>
          <w:szCs w:val="24"/>
        </w:rPr>
        <w:t xml:space="preserve"> che ha agito come catalizzatore di interessi che vanno dall’autotrasporto (rappresentato da </w:t>
      </w:r>
      <w:proofErr w:type="spellStart"/>
      <w:r w:rsidRPr="00CB4F9B">
        <w:rPr>
          <w:rFonts w:ascii="Arial" w:hAnsi="Arial" w:cs="Arial"/>
          <w:sz w:val="24"/>
          <w:szCs w:val="24"/>
        </w:rPr>
        <w:t>Trasportounito</w:t>
      </w:r>
      <w:proofErr w:type="spellEnd"/>
      <w:r w:rsidR="007C0897">
        <w:rPr>
          <w:rFonts w:ascii="Arial" w:hAnsi="Arial" w:cs="Arial"/>
          <w:sz w:val="24"/>
          <w:szCs w:val="24"/>
        </w:rPr>
        <w:t>,</w:t>
      </w:r>
      <w:r w:rsidRPr="00CB4F9B">
        <w:rPr>
          <w:rFonts w:ascii="Arial" w:hAnsi="Arial" w:cs="Arial"/>
          <w:sz w:val="24"/>
          <w:szCs w:val="24"/>
        </w:rPr>
        <w:t xml:space="preserve"> </w:t>
      </w:r>
      <w:r w:rsidR="004D05A7">
        <w:rPr>
          <w:rFonts w:ascii="Arial" w:hAnsi="Arial" w:cs="Arial"/>
          <w:sz w:val="24"/>
          <w:szCs w:val="24"/>
        </w:rPr>
        <w:t xml:space="preserve">presieduto </w:t>
      </w:r>
      <w:r w:rsidRPr="00CB4F9B">
        <w:rPr>
          <w:rFonts w:ascii="Arial" w:hAnsi="Arial" w:cs="Arial"/>
          <w:sz w:val="24"/>
          <w:szCs w:val="24"/>
        </w:rPr>
        <w:t>da Franco Pensiero),  agli operatori del comparto turistico, al mondo della logistica e a una cinquantina di Sindaci direttamente coinvolti in questa emergenza. In anteprima oggi a Savona è stato presentato il pre-progetto di un</w:t>
      </w:r>
      <w:r w:rsidR="003D79D9">
        <w:rPr>
          <w:rFonts w:ascii="Arial" w:hAnsi="Arial" w:cs="Arial"/>
          <w:sz w:val="24"/>
          <w:szCs w:val="24"/>
        </w:rPr>
        <w:t>’</w:t>
      </w:r>
      <w:r w:rsidRPr="00CB4F9B">
        <w:rPr>
          <w:rFonts w:ascii="Arial" w:hAnsi="Arial" w:cs="Arial"/>
          <w:sz w:val="24"/>
          <w:szCs w:val="24"/>
        </w:rPr>
        <w:t xml:space="preserve">autostrada, per certi aspetti “figlia” della vecchia gronda di ponente, o della bretella, destinata a </w:t>
      </w:r>
      <w:r w:rsidR="003D79D9">
        <w:rPr>
          <w:rFonts w:ascii="Arial" w:hAnsi="Arial" w:cs="Arial"/>
          <w:sz w:val="24"/>
          <w:szCs w:val="24"/>
        </w:rPr>
        <w:t>c</w:t>
      </w:r>
      <w:r w:rsidRPr="00CB4F9B">
        <w:rPr>
          <w:rFonts w:ascii="Arial" w:hAnsi="Arial" w:cs="Arial"/>
          <w:sz w:val="24"/>
          <w:szCs w:val="24"/>
        </w:rPr>
        <w:t>ollegare l’Alessandrino e quindi l’alto tracciato dell</w:t>
      </w:r>
      <w:r>
        <w:rPr>
          <w:rFonts w:ascii="Arial" w:hAnsi="Arial" w:cs="Arial"/>
          <w:sz w:val="24"/>
          <w:szCs w:val="24"/>
        </w:rPr>
        <w:t>a</w:t>
      </w:r>
      <w:r w:rsidRPr="00CB4F9B">
        <w:rPr>
          <w:rFonts w:ascii="Arial" w:hAnsi="Arial" w:cs="Arial"/>
          <w:sz w:val="24"/>
          <w:szCs w:val="24"/>
        </w:rPr>
        <w:t xml:space="preserve"> A26 con la Savona-Ventimiglia integrando Albenga e il terminal container di Vado.</w:t>
      </w:r>
    </w:p>
    <w:p w14:paraId="4FCDBFA4" w14:textId="233DDC42" w:rsidR="00CB4F9B" w:rsidRDefault="00CB4F9B" w:rsidP="00CB4F9B">
      <w:pPr>
        <w:ind w:left="567" w:right="283" w:firstLine="567"/>
        <w:jc w:val="both"/>
        <w:rPr>
          <w:rFonts w:ascii="Arial" w:hAnsi="Arial" w:cs="Arial"/>
          <w:sz w:val="24"/>
          <w:szCs w:val="24"/>
        </w:rPr>
      </w:pPr>
    </w:p>
    <w:p w14:paraId="1737961D" w14:textId="4A868A9C" w:rsidR="00CB4F9B" w:rsidRDefault="00CB4F9B" w:rsidP="00CB4F9B">
      <w:pPr>
        <w:ind w:left="567" w:right="283" w:firstLine="567"/>
        <w:jc w:val="both"/>
        <w:rPr>
          <w:rFonts w:ascii="Arial" w:hAnsi="Arial" w:cs="Arial"/>
          <w:sz w:val="24"/>
          <w:szCs w:val="24"/>
        </w:rPr>
      </w:pPr>
    </w:p>
    <w:p w14:paraId="268065BB" w14:textId="77777777" w:rsidR="00CB4F9B" w:rsidRPr="00CB4F9B" w:rsidRDefault="00CB4F9B" w:rsidP="00CB4F9B">
      <w:pPr>
        <w:ind w:left="567" w:right="283" w:firstLine="567"/>
        <w:jc w:val="both"/>
        <w:rPr>
          <w:rFonts w:ascii="Arial" w:hAnsi="Arial" w:cs="Arial"/>
          <w:sz w:val="24"/>
          <w:szCs w:val="24"/>
        </w:rPr>
      </w:pPr>
    </w:p>
    <w:p w14:paraId="72968284" w14:textId="683CC31B" w:rsidR="004F78C9" w:rsidRDefault="00CB4F9B" w:rsidP="007C0897">
      <w:pPr>
        <w:ind w:left="567" w:right="283"/>
        <w:jc w:val="both"/>
        <w:rPr>
          <w:rFonts w:ascii="Arial" w:hAnsi="Arial" w:cs="Arial"/>
          <w:sz w:val="24"/>
          <w:szCs w:val="24"/>
          <w:lang w:val="it-CH"/>
        </w:rPr>
      </w:pPr>
      <w:r w:rsidRPr="00CB4F9B">
        <w:rPr>
          <w:rFonts w:ascii="Arial" w:hAnsi="Arial" w:cs="Arial"/>
          <w:sz w:val="24"/>
          <w:szCs w:val="24"/>
        </w:rPr>
        <w:t xml:space="preserve">I numeri si prestano a ben poche interpretazioni: già oggi </w:t>
      </w:r>
      <w:r w:rsidR="007C0897">
        <w:rPr>
          <w:rFonts w:ascii="Arial" w:hAnsi="Arial" w:cs="Arial"/>
          <w:sz w:val="24"/>
          <w:szCs w:val="24"/>
        </w:rPr>
        <w:t>l</w:t>
      </w:r>
      <w:r w:rsidRPr="00CB4F9B">
        <w:rPr>
          <w:rFonts w:ascii="Arial" w:hAnsi="Arial" w:cs="Arial"/>
          <w:sz w:val="24"/>
          <w:szCs w:val="24"/>
        </w:rPr>
        <w:t>a Genova-Ventimiglia, sotto osservazione ulteriore per i lavori di manutenzione in atto, ha superato il livello di guardia del congestionamento. Idem per i nodi di interconnessione con la Savona-Torino e con la Voltri-Gravellona Toce. Con i 2000 mezzi pesanti che ogni giorno graviteranno sul nuovo terminal e con la crescita prevista anche del Terminal di Voltri su una rete che per i prossimi dieci anni subirà disagi, code e ingorghi derivanti da lavori di manutenzione posposti per anni, il nuovo bypass si presenta come l’unica alternativa percor</w:t>
      </w:r>
      <w:r w:rsidR="00315754">
        <w:rPr>
          <w:rFonts w:ascii="Arial" w:hAnsi="Arial" w:cs="Arial"/>
          <w:sz w:val="24"/>
          <w:szCs w:val="24"/>
        </w:rPr>
        <w:t>ribile per scongiurare il black</w:t>
      </w:r>
      <w:bookmarkStart w:id="0" w:name="_GoBack"/>
      <w:bookmarkEnd w:id="0"/>
      <w:r w:rsidRPr="00CB4F9B">
        <w:rPr>
          <w:rFonts w:ascii="Arial" w:hAnsi="Arial" w:cs="Arial"/>
          <w:sz w:val="24"/>
          <w:szCs w:val="24"/>
        </w:rPr>
        <w:t>out.</w:t>
      </w:r>
    </w:p>
    <w:p w14:paraId="65BA4467" w14:textId="77777777" w:rsidR="004F78C9" w:rsidRDefault="004F78C9" w:rsidP="00AA0560">
      <w:pPr>
        <w:ind w:right="283"/>
        <w:jc w:val="both"/>
        <w:rPr>
          <w:rFonts w:ascii="Arial" w:hAnsi="Arial" w:cs="Arial"/>
          <w:sz w:val="24"/>
          <w:szCs w:val="24"/>
          <w:lang w:val="it-CH"/>
        </w:rPr>
      </w:pPr>
    </w:p>
    <w:p w14:paraId="35DF0DD1" w14:textId="77777777" w:rsidR="004F78C9" w:rsidRPr="004F78C9" w:rsidRDefault="004F78C9" w:rsidP="004F78C9">
      <w:pPr>
        <w:ind w:left="567" w:right="283" w:firstLine="567"/>
        <w:jc w:val="both"/>
        <w:rPr>
          <w:rFonts w:ascii="Arial" w:hAnsi="Arial" w:cs="Arial"/>
          <w:sz w:val="24"/>
          <w:szCs w:val="24"/>
          <w:lang w:val="it-CH"/>
        </w:rPr>
      </w:pPr>
    </w:p>
    <w:p w14:paraId="3D930796" w14:textId="6347EF9E" w:rsidR="00C44B8B" w:rsidRDefault="00C44B8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  <w:r w:rsidRPr="00C44B8B">
        <w:rPr>
          <w:rFonts w:ascii="Arial" w:hAnsi="Arial" w:cs="Arial"/>
          <w:i/>
          <w:iCs/>
          <w:sz w:val="24"/>
          <w:szCs w:val="24"/>
        </w:rPr>
        <w:t>Savona,</w:t>
      </w:r>
      <w:r w:rsidR="0053346A">
        <w:rPr>
          <w:rFonts w:ascii="Arial" w:hAnsi="Arial" w:cs="Arial"/>
          <w:i/>
          <w:iCs/>
          <w:sz w:val="24"/>
          <w:szCs w:val="24"/>
        </w:rPr>
        <w:t xml:space="preserve"> </w:t>
      </w:r>
      <w:r w:rsidR="0055285B">
        <w:rPr>
          <w:rFonts w:ascii="Arial" w:hAnsi="Arial" w:cs="Arial"/>
          <w:i/>
          <w:iCs/>
          <w:sz w:val="24"/>
          <w:szCs w:val="24"/>
        </w:rPr>
        <w:t>2</w:t>
      </w:r>
      <w:r w:rsidR="00CB4F9B">
        <w:rPr>
          <w:rFonts w:ascii="Arial" w:hAnsi="Arial" w:cs="Arial"/>
          <w:i/>
          <w:iCs/>
          <w:sz w:val="24"/>
          <w:szCs w:val="24"/>
        </w:rPr>
        <w:t>6</w:t>
      </w:r>
      <w:r w:rsidR="004F78C9">
        <w:rPr>
          <w:rFonts w:ascii="Arial" w:hAnsi="Arial" w:cs="Arial"/>
          <w:i/>
          <w:iCs/>
          <w:sz w:val="24"/>
          <w:szCs w:val="24"/>
        </w:rPr>
        <w:t xml:space="preserve"> luglio</w:t>
      </w:r>
      <w:r w:rsidRPr="00C44B8B">
        <w:rPr>
          <w:rFonts w:ascii="Arial" w:hAnsi="Arial" w:cs="Arial"/>
          <w:i/>
          <w:iCs/>
          <w:sz w:val="24"/>
          <w:szCs w:val="24"/>
        </w:rPr>
        <w:t xml:space="preserve"> 2021</w:t>
      </w:r>
    </w:p>
    <w:p w14:paraId="59C07AFB" w14:textId="483ACF51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133031FE" w14:textId="3AFA8F67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395C29C0" w14:textId="1FBA8198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510A6BB3" w14:textId="17D296CF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04F04271" w14:textId="1031A838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5C0F248A" w14:textId="77777777" w:rsidR="00CB4F9B" w:rsidRPr="00C44B8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sectPr w:rsidR="00CB4F9B" w:rsidRPr="00C44B8B" w:rsidSect="00CB4F9B">
      <w:footerReference w:type="default" r:id="rId7"/>
      <w:pgSz w:w="11906" w:h="16838"/>
      <w:pgMar w:top="284" w:right="282" w:bottom="1134" w:left="284" w:header="708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05119" w14:textId="77777777" w:rsidR="00230A41" w:rsidRDefault="00230A41" w:rsidP="00CB4F9B">
      <w:pPr>
        <w:spacing w:after="0" w:line="240" w:lineRule="auto"/>
      </w:pPr>
      <w:r>
        <w:separator/>
      </w:r>
    </w:p>
  </w:endnote>
  <w:endnote w:type="continuationSeparator" w:id="0">
    <w:p w14:paraId="34FA3220" w14:textId="77777777" w:rsidR="00230A41" w:rsidRDefault="00230A41" w:rsidP="00CB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943F1" w14:textId="63509594" w:rsidR="00CB4F9B" w:rsidRDefault="00CB4F9B">
    <w:pPr>
      <w:pStyle w:val="Pidipagina"/>
    </w:pPr>
    <w:r>
      <w:rPr>
        <w:noProof/>
        <w:lang w:val="it-CH" w:eastAsia="it-CH"/>
      </w:rPr>
      <w:drawing>
        <wp:inline distT="0" distB="0" distL="0" distR="0" wp14:anchorId="25873B30" wp14:editId="28F23081">
          <wp:extent cx="7196461" cy="730333"/>
          <wp:effectExtent l="0" t="0" r="444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39" b="12222"/>
                  <a:stretch/>
                </pic:blipFill>
                <pic:spPr bwMode="auto">
                  <a:xfrm>
                    <a:off x="0" y="0"/>
                    <a:ext cx="7200900" cy="7307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90B23" w14:textId="77777777" w:rsidR="00230A41" w:rsidRDefault="00230A41" w:rsidP="00CB4F9B">
      <w:pPr>
        <w:spacing w:after="0" w:line="240" w:lineRule="auto"/>
      </w:pPr>
      <w:r>
        <w:separator/>
      </w:r>
    </w:p>
  </w:footnote>
  <w:footnote w:type="continuationSeparator" w:id="0">
    <w:p w14:paraId="710E3D40" w14:textId="77777777" w:rsidR="00230A41" w:rsidRDefault="00230A41" w:rsidP="00CB4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4F"/>
    <w:rsid w:val="00230A41"/>
    <w:rsid w:val="00232212"/>
    <w:rsid w:val="002A078E"/>
    <w:rsid w:val="00315754"/>
    <w:rsid w:val="00383C29"/>
    <w:rsid w:val="003D79D9"/>
    <w:rsid w:val="004D05A7"/>
    <w:rsid w:val="004F78C9"/>
    <w:rsid w:val="0053346A"/>
    <w:rsid w:val="005459CA"/>
    <w:rsid w:val="0055285B"/>
    <w:rsid w:val="005623EE"/>
    <w:rsid w:val="00677C60"/>
    <w:rsid w:val="006A56F9"/>
    <w:rsid w:val="0076024F"/>
    <w:rsid w:val="007C0897"/>
    <w:rsid w:val="007C635A"/>
    <w:rsid w:val="00807958"/>
    <w:rsid w:val="008C143B"/>
    <w:rsid w:val="00AA0560"/>
    <w:rsid w:val="00B4090A"/>
    <w:rsid w:val="00C44B8B"/>
    <w:rsid w:val="00CB4F9B"/>
    <w:rsid w:val="00DC5369"/>
    <w:rsid w:val="00E0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C5A2F0"/>
  <w15:chartTrackingRefBased/>
  <w15:docId w15:val="{EFCB8866-0A1C-498C-A19E-C94DA42E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4F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F9B"/>
  </w:style>
  <w:style w:type="paragraph" w:styleId="Pidipagina">
    <w:name w:val="footer"/>
    <w:basedOn w:val="Normale"/>
    <w:link w:val="PidipaginaCarattere"/>
    <w:uiPriority w:val="99"/>
    <w:unhideWhenUsed/>
    <w:rsid w:val="00CB4F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Bruno</cp:lastModifiedBy>
  <cp:revision>4</cp:revision>
  <dcterms:created xsi:type="dcterms:W3CDTF">2021-07-26T12:09:00Z</dcterms:created>
  <dcterms:modified xsi:type="dcterms:W3CDTF">2021-07-26T13:32:00Z</dcterms:modified>
</cp:coreProperties>
</file>