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D5" w:rsidRDefault="00F27DD5" w:rsidP="001E0640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F65E0F">
        <w:rPr>
          <w:rFonts w:ascii="Calibri" w:hAnsi="Calibri" w:cs="Calibri"/>
          <w:b/>
          <w:sz w:val="28"/>
          <w:szCs w:val="28"/>
          <w:lang w:val="it-IT"/>
        </w:rPr>
        <w:t>26</w:t>
      </w:r>
      <w:r w:rsidR="00600DEC">
        <w:rPr>
          <w:rFonts w:ascii="Calibri" w:hAnsi="Calibri" w:cs="Calibri"/>
          <w:b/>
          <w:sz w:val="28"/>
          <w:szCs w:val="28"/>
          <w:lang w:val="it-IT"/>
        </w:rPr>
        <w:t xml:space="preserve"> giugno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Pr="00600DEC" w:rsidRDefault="00A01142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600DEC" w:rsidRPr="00600DEC" w:rsidRDefault="00600DEC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  <w:caps/>
          <w:sz w:val="30"/>
          <w:szCs w:val="30"/>
          <w:bdr w:val="none" w:sz="0" w:space="0" w:color="auto" w:frame="1"/>
        </w:rPr>
      </w:pPr>
    </w:p>
    <w:p w:rsidR="00F65E0F" w:rsidRPr="006E6F3B" w:rsidRDefault="00F65E0F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600DEC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 w:rsidRPr="006E6F3B">
        <w:rPr>
          <w:rFonts w:ascii="Arial" w:hAnsi="Arial" w:cs="Arial"/>
          <w:b w:val="0"/>
          <w:sz w:val="36"/>
          <w:szCs w:val="36"/>
        </w:rPr>
        <w:t>L’economia circolare target di Bureau Veritas</w:t>
      </w:r>
    </w:p>
    <w:p w:rsidR="006E6F3B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</w:p>
    <w:p w:rsidR="006E6F3B" w:rsidRPr="006E6F3B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8"/>
          <w:szCs w:val="28"/>
          <w:u w:val="single"/>
        </w:rPr>
      </w:pPr>
    </w:p>
    <w:p w:rsidR="004944D2" w:rsidRDefault="006E6F3B" w:rsidP="006E6F3B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8"/>
          <w:szCs w:val="28"/>
          <w:u w:val="single"/>
        </w:rPr>
      </w:pPr>
      <w:r w:rsidRPr="006E6F3B">
        <w:rPr>
          <w:rFonts w:ascii="Arial" w:hAnsi="Arial" w:cs="Arial"/>
          <w:b w:val="0"/>
          <w:sz w:val="28"/>
          <w:szCs w:val="28"/>
          <w:u w:val="single"/>
        </w:rPr>
        <w:t xml:space="preserve">La multinazionale della certificazione presenta con </w:t>
      </w:r>
      <w:proofErr w:type="spellStart"/>
      <w:r w:rsidRPr="006E6F3B">
        <w:rPr>
          <w:rFonts w:ascii="Arial" w:hAnsi="Arial" w:cs="Arial"/>
          <w:b w:val="0"/>
          <w:sz w:val="28"/>
          <w:szCs w:val="28"/>
          <w:u w:val="single"/>
        </w:rPr>
        <w:t>Altis</w:t>
      </w:r>
      <w:proofErr w:type="spellEnd"/>
      <w:r w:rsidRPr="006E6F3B">
        <w:rPr>
          <w:rFonts w:ascii="Arial" w:hAnsi="Arial" w:cs="Arial"/>
          <w:b w:val="0"/>
          <w:sz w:val="28"/>
          <w:szCs w:val="28"/>
          <w:u w:val="single"/>
        </w:rPr>
        <w:t xml:space="preserve"> (Università Cattolica del Sacro Cuore) e </w:t>
      </w:r>
      <w:proofErr w:type="spellStart"/>
      <w:r w:rsidRPr="006E6F3B">
        <w:rPr>
          <w:rFonts w:ascii="Arial" w:hAnsi="Arial" w:cs="Arial"/>
          <w:b w:val="0"/>
          <w:sz w:val="28"/>
          <w:szCs w:val="28"/>
          <w:u w:val="single"/>
        </w:rPr>
        <w:t>Aisec</w:t>
      </w:r>
      <w:proofErr w:type="spellEnd"/>
      <w:r w:rsidRPr="006E6F3B">
        <w:rPr>
          <w:rFonts w:ascii="Arial" w:hAnsi="Arial" w:cs="Arial"/>
          <w:b w:val="0"/>
          <w:sz w:val="28"/>
          <w:szCs w:val="28"/>
          <w:u w:val="single"/>
        </w:rPr>
        <w:t xml:space="preserve"> (Associazione italiana per lo sviluppo dell’economia circolare) il “Quaderno Italiano di Economia Circolare”, </w:t>
      </w:r>
    </w:p>
    <w:p w:rsidR="006E6F3B" w:rsidRPr="006E6F3B" w:rsidRDefault="006E6F3B" w:rsidP="006E6F3B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28"/>
          <w:szCs w:val="28"/>
          <w:u w:val="single"/>
        </w:rPr>
      </w:pPr>
      <w:bookmarkStart w:id="0" w:name="_GoBack"/>
      <w:bookmarkEnd w:id="0"/>
      <w:r w:rsidRPr="006E6F3B">
        <w:rPr>
          <w:rFonts w:ascii="Arial" w:hAnsi="Arial" w:cs="Arial"/>
          <w:b w:val="0"/>
          <w:sz w:val="28"/>
          <w:szCs w:val="28"/>
          <w:u w:val="single"/>
        </w:rPr>
        <w:t>per lo sviluppo  delle sinergie fra aziende che sanno generare valore dove altri vedono solo un rifiuto</w:t>
      </w:r>
    </w:p>
    <w:p w:rsidR="006E6F3B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</w:p>
    <w:p w:rsidR="006E6F3B" w:rsidRPr="006E6F3B" w:rsidRDefault="006E6F3B" w:rsidP="00600DEC">
      <w:pPr>
        <w:pStyle w:val="Titolo1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</w:p>
    <w:p w:rsidR="00F65E0F" w:rsidRPr="006E6F3B" w:rsidRDefault="00F65E0F" w:rsidP="00F65E0F">
      <w:pPr>
        <w:pStyle w:val="Titolo1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6E6F3B">
        <w:rPr>
          <w:rFonts w:ascii="Arial" w:hAnsi="Arial" w:cs="Arial"/>
          <w:b w:val="0"/>
          <w:sz w:val="24"/>
          <w:szCs w:val="24"/>
        </w:rPr>
        <w:t>Bureau Veritas Italia assume un ruolo pionieristico nello sviluppo dell’economia circolare in Italia, investendo in anticipo anche rispetto a un quadro normativo tutt’oggi incerto. Lo fa proponendosi come player nella certificazione “</w:t>
      </w:r>
      <w:proofErr w:type="spellStart"/>
      <w:r w:rsidRPr="006E6F3B">
        <w:rPr>
          <w:rFonts w:ascii="Arial" w:hAnsi="Arial" w:cs="Arial"/>
          <w:b w:val="0"/>
          <w:sz w:val="24"/>
          <w:szCs w:val="24"/>
        </w:rPr>
        <w:t>Remade</w:t>
      </w:r>
      <w:proofErr w:type="spellEnd"/>
      <w:r w:rsidRPr="006E6F3B">
        <w:rPr>
          <w:rFonts w:ascii="Arial" w:hAnsi="Arial" w:cs="Arial"/>
          <w:b w:val="0"/>
          <w:sz w:val="24"/>
          <w:szCs w:val="24"/>
        </w:rPr>
        <w:t xml:space="preserve"> in </w:t>
      </w:r>
      <w:proofErr w:type="spellStart"/>
      <w:r w:rsidRPr="006E6F3B">
        <w:rPr>
          <w:rFonts w:ascii="Arial" w:hAnsi="Arial" w:cs="Arial"/>
          <w:b w:val="0"/>
          <w:sz w:val="24"/>
          <w:szCs w:val="24"/>
        </w:rPr>
        <w:t>Italy</w:t>
      </w:r>
      <w:proofErr w:type="spellEnd"/>
      <w:r w:rsidRPr="006E6F3B">
        <w:rPr>
          <w:rFonts w:ascii="Arial" w:hAnsi="Arial" w:cs="Arial"/>
          <w:b w:val="0"/>
          <w:sz w:val="24"/>
          <w:szCs w:val="24"/>
        </w:rPr>
        <w:t>”, la prima eco-etichetta accreditata per la verifica della circolarità di un prodotto realizzato con materie prime seconde da riciclo.</w:t>
      </w:r>
    </w:p>
    <w:p w:rsidR="00F65E0F" w:rsidRPr="006E6F3B" w:rsidRDefault="00F65E0F" w:rsidP="00F65E0F">
      <w:pPr>
        <w:pStyle w:val="Titolo1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6E6F3B">
        <w:rPr>
          <w:rFonts w:ascii="Arial" w:hAnsi="Arial" w:cs="Arial"/>
          <w:b w:val="0"/>
          <w:sz w:val="24"/>
          <w:szCs w:val="24"/>
        </w:rPr>
        <w:t>Lo fa rivolgendosi a oltre 20.000 aziende clienti per sondare la loro disponibilità a rivedere i propri processi in ottica circolare, cogliendone aspettative e bisogni.</w:t>
      </w:r>
    </w:p>
    <w:p w:rsidR="00F65E0F" w:rsidRPr="006E6F3B" w:rsidRDefault="00F65E0F" w:rsidP="00F65E0F">
      <w:pPr>
        <w:pStyle w:val="Titolo1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6E6F3B">
        <w:rPr>
          <w:rFonts w:ascii="Arial" w:hAnsi="Arial" w:cs="Arial"/>
          <w:b w:val="0"/>
          <w:sz w:val="24"/>
          <w:szCs w:val="24"/>
        </w:rPr>
        <w:t xml:space="preserve">La ricerca, condotta su un campione significativo di imprese da Bureau Veritas Italia in collaborazione con ALTIS - Alta scuola Impresa e Società dell’Università Cattolica del Sacro Cuore e con AISEC - Associazione italiana per lo sviluppo dell’economia circolare, ha evidenziato un dato estremamente positivo: più del 90% dei rispondenti è interessato a valutare progetti di economia circolare e più del 60% sta già prendendo in considerazione progetti specifici di economia circolare che consentano di passare da un modello di semplice riduzione di impatto ambientale a un modello economico alternativo di creazione di valore attraverso riciclo, utilizzi alternativi dei rifiuti, utilizzo sostenibile delle risorse. </w:t>
      </w:r>
    </w:p>
    <w:p w:rsidR="00600DEC" w:rsidRPr="006E6F3B" w:rsidRDefault="00F65E0F" w:rsidP="00F65E0F">
      <w:pPr>
        <w:pStyle w:val="Titolo1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002060"/>
          <w:sz w:val="24"/>
          <w:szCs w:val="24"/>
        </w:rPr>
      </w:pPr>
      <w:r w:rsidRPr="006E6F3B">
        <w:rPr>
          <w:rFonts w:ascii="Arial" w:hAnsi="Arial" w:cs="Arial"/>
          <w:b w:val="0"/>
          <w:sz w:val="24"/>
          <w:szCs w:val="24"/>
        </w:rPr>
        <w:t>In questa ottica Bureau Veritas Italia si candida ad affiancare le aziende nella quantificazione e rendicontazione dei progetti di economia circolare, con l’obiettivo finale di avvalorare e asseverare le dichiarazioni in tema di tracciabilità dei rifiuti, utilizzo di materiali riciclati e/o avvio a riciclo dei propri scarti.</w:t>
      </w:r>
    </w:p>
    <w:p w:rsidR="00216B86" w:rsidRDefault="00216B86" w:rsidP="00216B86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A01142" w:rsidRDefault="00A01142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01142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6E6011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6E6F3B" w:rsidRDefault="006E6F3B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2014: 74 milioni di euro;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Pr="004600BB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528" w:rsidRDefault="000D3528">
      <w:r>
        <w:separator/>
      </w:r>
    </w:p>
  </w:endnote>
  <w:endnote w:type="continuationSeparator" w:id="0">
    <w:p w:rsidR="000D3528" w:rsidRDefault="000D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944D2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528" w:rsidRDefault="000D3528">
      <w:r>
        <w:separator/>
      </w:r>
    </w:p>
  </w:footnote>
  <w:footnote w:type="continuationSeparator" w:id="0">
    <w:p w:rsidR="000D3528" w:rsidRDefault="000D3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D64"/>
    <w:rsid w:val="000A3BE7"/>
    <w:rsid w:val="000A7773"/>
    <w:rsid w:val="000B42AA"/>
    <w:rsid w:val="000C3E42"/>
    <w:rsid w:val="000D3528"/>
    <w:rsid w:val="000E3782"/>
    <w:rsid w:val="000E5CA6"/>
    <w:rsid w:val="00101243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798A"/>
    <w:rsid w:val="00452CDF"/>
    <w:rsid w:val="00474020"/>
    <w:rsid w:val="004746AF"/>
    <w:rsid w:val="00477580"/>
    <w:rsid w:val="00494294"/>
    <w:rsid w:val="004944D2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B7451"/>
    <w:rsid w:val="006E0E50"/>
    <w:rsid w:val="006E6011"/>
    <w:rsid w:val="006E6F3B"/>
    <w:rsid w:val="006E6FBE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8C2"/>
    <w:rsid w:val="00A1401C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36A0"/>
    <w:rsid w:val="00C35D44"/>
    <w:rsid w:val="00C46382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5E0F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159B6-0452-4985-854B-7C632354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4</cp:revision>
  <cp:lastPrinted>2010-06-09T11:44:00Z</cp:lastPrinted>
  <dcterms:created xsi:type="dcterms:W3CDTF">2017-06-26T08:29:00Z</dcterms:created>
  <dcterms:modified xsi:type="dcterms:W3CDTF">2017-06-26T08:37:00Z</dcterms:modified>
</cp:coreProperties>
</file>