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7CD" w:rsidRDefault="004B57CD" w:rsidP="004B57CD">
      <w:pPr>
        <w:tabs>
          <w:tab w:val="left" w:pos="3735"/>
        </w:tabs>
        <w:rPr>
          <w:rFonts w:ascii="Arial" w:hAnsi="Arial" w:cs="Arial"/>
          <w:b/>
          <w:sz w:val="28"/>
          <w:szCs w:val="28"/>
        </w:rPr>
      </w:pPr>
    </w:p>
    <w:p w:rsidR="004B57CD" w:rsidRDefault="004B57CD" w:rsidP="004B57CD">
      <w:pPr>
        <w:tabs>
          <w:tab w:val="left" w:pos="3735"/>
        </w:tabs>
        <w:jc w:val="center"/>
        <w:rPr>
          <w:rFonts w:ascii="Arial" w:hAnsi="Arial" w:cs="Arial"/>
          <w:b/>
          <w:sz w:val="28"/>
          <w:szCs w:val="28"/>
        </w:rPr>
      </w:pPr>
      <w:r w:rsidRPr="00164399">
        <w:rPr>
          <w:noProof/>
          <w:lang w:val="it-IT" w:eastAsia="it-IT"/>
        </w:rPr>
        <w:drawing>
          <wp:inline distT="0" distB="0" distL="0" distR="0" wp14:anchorId="3C010CB3" wp14:editId="0F50F829">
            <wp:extent cx="565589" cy="577434"/>
            <wp:effectExtent l="0" t="0" r="6350" b="0"/>
            <wp:docPr id="3" name="Immagine 3" descr="C:\Users\admin\Dropbox\1 - CLIENTI IN ESSERE STAR\3 - FEDERAGENTI\Logo\alta defizione LOGO_FEDERAGENTI bi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ropbox\1 - CLIENTI IN ESSERE STAR\3 - FEDERAGENTI\Logo\alta defizione LOGO_FEDERAGENTI bit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57" cy="59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164399">
        <w:rPr>
          <w:noProof/>
          <w:lang w:val="it-IT" w:eastAsia="it-IT"/>
        </w:rPr>
        <w:drawing>
          <wp:inline distT="0" distB="0" distL="0" distR="0" wp14:anchorId="304CFB29" wp14:editId="144C2B90">
            <wp:extent cx="572778" cy="574040"/>
            <wp:effectExtent l="0" t="0" r="0" b="0"/>
            <wp:docPr id="2" name="Immagine 2" descr="C:\Users\admin\Dropbox\1 - CLIENTI IN ESSERE STAR\3 - FEDERAGENTI\Logo\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ropbox\1 - CLIENTI IN ESSERE STAR\3 - FEDERAGENTI\Logo\STEM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51" cy="5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CD" w:rsidRDefault="004B57CD" w:rsidP="004B57C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11C1" w:rsidRPr="00C21FAD" w:rsidRDefault="005C11C1" w:rsidP="005C11C1">
      <w:pPr>
        <w:tabs>
          <w:tab w:val="left" w:pos="3735"/>
        </w:tabs>
        <w:jc w:val="center"/>
        <w:rPr>
          <w:rFonts w:ascii="Arial" w:hAnsi="Arial" w:cs="Arial"/>
          <w:sz w:val="28"/>
          <w:szCs w:val="28"/>
          <w:u w:val="single"/>
        </w:rPr>
      </w:pPr>
      <w:r w:rsidRPr="00C21FAD">
        <w:rPr>
          <w:rFonts w:ascii="Arial" w:hAnsi="Arial" w:cs="Arial"/>
          <w:sz w:val="28"/>
          <w:szCs w:val="28"/>
          <w:u w:val="single"/>
        </w:rPr>
        <w:t>COMUNICATO STAMPA</w:t>
      </w:r>
      <w:r w:rsidR="00743CF3">
        <w:rPr>
          <w:rFonts w:ascii="Arial" w:hAnsi="Arial" w:cs="Arial"/>
          <w:sz w:val="28"/>
          <w:szCs w:val="28"/>
          <w:u w:val="single"/>
        </w:rPr>
        <w:t xml:space="preserve"> n.1</w:t>
      </w:r>
      <w:bookmarkStart w:id="0" w:name="_GoBack"/>
      <w:bookmarkEnd w:id="0"/>
    </w:p>
    <w:p w:rsidR="005C11C1" w:rsidRDefault="005C11C1" w:rsidP="005C11C1">
      <w:pPr>
        <w:tabs>
          <w:tab w:val="left" w:pos="3735"/>
        </w:tabs>
        <w:rPr>
          <w:rFonts w:ascii="Arial" w:hAnsi="Arial" w:cs="Arial"/>
          <w:b/>
          <w:sz w:val="28"/>
          <w:szCs w:val="28"/>
        </w:rPr>
      </w:pPr>
    </w:p>
    <w:p w:rsidR="005C11C1" w:rsidRPr="00312A5C" w:rsidRDefault="005C11C1" w:rsidP="005C11C1">
      <w:pPr>
        <w:spacing w:line="276" w:lineRule="auto"/>
        <w:jc w:val="center"/>
        <w:rPr>
          <w:sz w:val="24"/>
          <w:szCs w:val="24"/>
          <w:lang w:val="it-IT"/>
        </w:rPr>
      </w:pPr>
    </w:p>
    <w:p w:rsidR="00743CF3" w:rsidRPr="00743CF3" w:rsidRDefault="00743CF3" w:rsidP="00743CF3">
      <w:pPr>
        <w:pStyle w:val="Nessunaspaziatura"/>
        <w:jc w:val="center"/>
        <w:rPr>
          <w:b/>
          <w:sz w:val="36"/>
          <w:szCs w:val="36"/>
          <w:lang w:val="it-IT"/>
        </w:rPr>
      </w:pPr>
      <w:r w:rsidRPr="00743CF3">
        <w:rPr>
          <w:b/>
          <w:sz w:val="36"/>
          <w:szCs w:val="36"/>
          <w:lang w:val="it-IT"/>
        </w:rPr>
        <w:t>Cagliari lancia la sfida</w:t>
      </w:r>
    </w:p>
    <w:p w:rsidR="00841BC9" w:rsidRDefault="00743CF3" w:rsidP="00743CF3">
      <w:pPr>
        <w:pStyle w:val="Nessunaspaziatura"/>
        <w:jc w:val="center"/>
        <w:rPr>
          <w:b/>
          <w:sz w:val="36"/>
          <w:szCs w:val="36"/>
          <w:lang w:val="it-IT"/>
        </w:rPr>
      </w:pPr>
      <w:proofErr w:type="gramStart"/>
      <w:r>
        <w:rPr>
          <w:b/>
          <w:sz w:val="36"/>
          <w:szCs w:val="36"/>
          <w:lang w:val="it-IT"/>
        </w:rPr>
        <w:t>p</w:t>
      </w:r>
      <w:r w:rsidRPr="00743CF3">
        <w:rPr>
          <w:b/>
          <w:sz w:val="36"/>
          <w:szCs w:val="36"/>
          <w:lang w:val="it-IT"/>
        </w:rPr>
        <w:t>er</w:t>
      </w:r>
      <w:proofErr w:type="gramEnd"/>
      <w:r w:rsidRPr="00743CF3">
        <w:rPr>
          <w:b/>
          <w:sz w:val="36"/>
          <w:szCs w:val="36"/>
          <w:lang w:val="it-IT"/>
        </w:rPr>
        <w:t xml:space="preserve"> un porto del futuro</w:t>
      </w:r>
    </w:p>
    <w:p w:rsidR="00743CF3" w:rsidRPr="00743CF3" w:rsidRDefault="00743CF3" w:rsidP="00743CF3">
      <w:pPr>
        <w:pStyle w:val="Nessunaspaziatura"/>
        <w:jc w:val="center"/>
        <w:rPr>
          <w:b/>
          <w:sz w:val="36"/>
          <w:szCs w:val="36"/>
        </w:rPr>
      </w:pPr>
    </w:p>
    <w:p w:rsidR="005C11C1" w:rsidRDefault="005C11C1" w:rsidP="00841BC9">
      <w:pPr>
        <w:rPr>
          <w:lang w:val="it-IT"/>
        </w:rPr>
      </w:pPr>
      <w:r>
        <w:rPr>
          <w:i/>
          <w:iCs/>
          <w:lang w:val="it-IT"/>
        </w:rPr>
        <w:t> </w:t>
      </w:r>
    </w:p>
    <w:p w:rsidR="00743CF3" w:rsidRPr="00743CF3" w:rsidRDefault="005C11C1" w:rsidP="00743CF3">
      <w:pPr>
        <w:jc w:val="both"/>
        <w:rPr>
          <w:lang w:val="it-IT"/>
        </w:rPr>
      </w:pPr>
      <w:r>
        <w:rPr>
          <w:i/>
          <w:iCs/>
          <w:lang w:val="it-IT"/>
        </w:rPr>
        <w:t xml:space="preserve">Cagliari, </w:t>
      </w:r>
      <w:r w:rsidR="00841BC9">
        <w:rPr>
          <w:i/>
          <w:iCs/>
          <w:lang w:val="it-IT"/>
        </w:rPr>
        <w:t>2</w:t>
      </w:r>
      <w:r w:rsidR="00743CF3">
        <w:rPr>
          <w:i/>
          <w:iCs/>
          <w:lang w:val="it-IT"/>
        </w:rPr>
        <w:t>5</w:t>
      </w:r>
      <w:r w:rsidR="00775D85">
        <w:rPr>
          <w:i/>
          <w:iCs/>
          <w:lang w:val="it-IT"/>
        </w:rPr>
        <w:t xml:space="preserve"> ottobre </w:t>
      </w:r>
      <w:r>
        <w:rPr>
          <w:i/>
          <w:iCs/>
          <w:lang w:val="it-IT"/>
        </w:rPr>
        <w:t xml:space="preserve">2019 – </w:t>
      </w:r>
      <w:r w:rsidR="00743CF3" w:rsidRPr="00743CF3">
        <w:rPr>
          <w:lang w:val="it-IT"/>
        </w:rPr>
        <w:t>Basta con le critiche e le lamentele per una crisi che ormai da mesi incombe sul porto canale di Cagliari, ma fatti concreti per sfruttare le eccezionali potenzialità del Golfo degl</w:t>
      </w:r>
      <w:r w:rsidR="00743CF3">
        <w:rPr>
          <w:lang w:val="it-IT"/>
        </w:rPr>
        <w:t>i</w:t>
      </w:r>
      <w:r w:rsidR="00743CF3" w:rsidRPr="00743CF3">
        <w:rPr>
          <w:lang w:val="it-IT"/>
        </w:rPr>
        <w:t xml:space="preserve"> Angeli. All’insegna di un forte</w:t>
      </w:r>
      <w:r w:rsidR="00743CF3">
        <w:rPr>
          <w:lang w:val="it-IT"/>
        </w:rPr>
        <w:t>,</w:t>
      </w:r>
      <w:r w:rsidR="00743CF3" w:rsidRPr="00743CF3">
        <w:rPr>
          <w:lang w:val="it-IT"/>
        </w:rPr>
        <w:t xml:space="preserve"> e per certi aspetti secco</w:t>
      </w:r>
      <w:r w:rsidR="00743CF3">
        <w:rPr>
          <w:lang w:val="it-IT"/>
        </w:rPr>
        <w:t>,</w:t>
      </w:r>
      <w:r w:rsidR="00743CF3" w:rsidRPr="00743CF3">
        <w:rPr>
          <w:lang w:val="it-IT"/>
        </w:rPr>
        <w:t xml:space="preserve"> e senza precedenti richiamo lanciato dal </w:t>
      </w:r>
      <w:r w:rsidR="00743CF3">
        <w:rPr>
          <w:lang w:val="it-IT"/>
        </w:rPr>
        <w:t>P</w:t>
      </w:r>
      <w:r w:rsidR="00743CF3" w:rsidRPr="00743CF3">
        <w:rPr>
          <w:lang w:val="it-IT"/>
        </w:rPr>
        <w:t xml:space="preserve">residente degli </w:t>
      </w:r>
      <w:r w:rsidR="00743CF3">
        <w:rPr>
          <w:lang w:val="it-IT"/>
        </w:rPr>
        <w:t>A</w:t>
      </w:r>
      <w:r w:rsidR="00743CF3" w:rsidRPr="00743CF3">
        <w:rPr>
          <w:lang w:val="it-IT"/>
        </w:rPr>
        <w:t xml:space="preserve">genti </w:t>
      </w:r>
      <w:r w:rsidR="00743CF3">
        <w:rPr>
          <w:lang w:val="it-IT"/>
        </w:rPr>
        <w:t>M</w:t>
      </w:r>
      <w:r w:rsidR="00743CF3" w:rsidRPr="00743CF3">
        <w:rPr>
          <w:lang w:val="it-IT"/>
        </w:rPr>
        <w:t>aritti</w:t>
      </w:r>
      <w:r w:rsidR="00743CF3">
        <w:rPr>
          <w:lang w:val="it-IT"/>
        </w:rPr>
        <w:t>m</w:t>
      </w:r>
      <w:r w:rsidR="00743CF3" w:rsidRPr="00743CF3">
        <w:rPr>
          <w:lang w:val="it-IT"/>
        </w:rPr>
        <w:t xml:space="preserve">i della Sardegna, Giancarlo </w:t>
      </w:r>
      <w:r w:rsidR="00743CF3">
        <w:rPr>
          <w:lang w:val="it-IT"/>
        </w:rPr>
        <w:t>Acciaro, si è aperto a Cagliari</w:t>
      </w:r>
      <w:r w:rsidR="00743CF3" w:rsidRPr="00743CF3">
        <w:rPr>
          <w:lang w:val="it-IT"/>
        </w:rPr>
        <w:t xml:space="preserve"> il convegno significativamente battezzato </w:t>
      </w:r>
      <w:r w:rsidR="00743CF3">
        <w:rPr>
          <w:lang w:val="it-IT"/>
        </w:rPr>
        <w:t>“</w:t>
      </w:r>
      <w:r w:rsidR="00743CF3" w:rsidRPr="00743CF3">
        <w:rPr>
          <w:lang w:val="it-IT"/>
        </w:rPr>
        <w:t>Golfo degli Angeli e non dei fantasmi</w:t>
      </w:r>
      <w:r w:rsidR="00743CF3">
        <w:rPr>
          <w:lang w:val="it-IT"/>
        </w:rPr>
        <w:t>”</w:t>
      </w:r>
      <w:r w:rsidR="00743CF3" w:rsidRPr="00743CF3">
        <w:rPr>
          <w:lang w:val="it-IT"/>
        </w:rPr>
        <w:t>, che ha richiamato da subito la necessità di una battaglia e di una unità per abbattere tutti i vincoli che impediscono a Cagliari e alla Sardegna di ripart</w:t>
      </w:r>
      <w:r w:rsidR="00743CF3">
        <w:rPr>
          <w:lang w:val="it-IT"/>
        </w:rPr>
        <w:t>ire e costruire un futuro per l’</w:t>
      </w:r>
      <w:r w:rsidR="00743CF3" w:rsidRPr="00743CF3">
        <w:rPr>
          <w:lang w:val="it-IT"/>
        </w:rPr>
        <w:t>isola.</w:t>
      </w:r>
    </w:p>
    <w:p w:rsidR="00743CF3" w:rsidRPr="00743CF3" w:rsidRDefault="00743CF3" w:rsidP="00743CF3">
      <w:pPr>
        <w:jc w:val="both"/>
        <w:rPr>
          <w:lang w:val="it-IT"/>
        </w:rPr>
      </w:pPr>
      <w:r w:rsidRPr="00743CF3">
        <w:rPr>
          <w:lang w:val="it-IT"/>
        </w:rPr>
        <w:t>I</w:t>
      </w:r>
      <w:r>
        <w:rPr>
          <w:lang w:val="it-IT"/>
        </w:rPr>
        <w:t xml:space="preserve"> Sindaci di Cagliari e Sarroch,</w:t>
      </w:r>
      <w:r w:rsidRPr="00743CF3">
        <w:rPr>
          <w:lang w:val="it-IT"/>
        </w:rPr>
        <w:t xml:space="preserve"> Paolo </w:t>
      </w:r>
      <w:proofErr w:type="spellStart"/>
      <w:r w:rsidRPr="00743CF3">
        <w:rPr>
          <w:lang w:val="it-IT"/>
        </w:rPr>
        <w:t>Truzzu</w:t>
      </w:r>
      <w:proofErr w:type="spellEnd"/>
      <w:r w:rsidRPr="00743CF3">
        <w:rPr>
          <w:lang w:val="it-IT"/>
        </w:rPr>
        <w:t xml:space="preserve"> e Salvatore Mattana, hanno rivendicato all’unisono la nascita di un sistema coeso di imprenditori e istituzioni, ma a specialmente l’abbattimento dei vincoli che hanno vietato sino a oggi l’utilizzo produttivo della pi</w:t>
      </w:r>
      <w:r>
        <w:rPr>
          <w:lang w:val="it-IT"/>
        </w:rPr>
        <w:t>ù</w:t>
      </w:r>
      <w:r w:rsidRPr="00743CF3">
        <w:rPr>
          <w:lang w:val="it-IT"/>
        </w:rPr>
        <w:t xml:space="preserve"> estesa area industriale </w:t>
      </w:r>
      <w:proofErr w:type="spellStart"/>
      <w:r w:rsidRPr="00743CF3">
        <w:rPr>
          <w:lang w:val="it-IT"/>
        </w:rPr>
        <w:t>retroportuale</w:t>
      </w:r>
      <w:proofErr w:type="spellEnd"/>
      <w:r w:rsidRPr="00743CF3">
        <w:rPr>
          <w:lang w:val="it-IT"/>
        </w:rPr>
        <w:t xml:space="preserve"> d’Italia e la nascita di quella zona franca che avrebbe potuto assicurare quella marcia in pi</w:t>
      </w:r>
      <w:r>
        <w:rPr>
          <w:lang w:val="it-IT"/>
        </w:rPr>
        <w:t>ù</w:t>
      </w:r>
      <w:r w:rsidRPr="00743CF3">
        <w:rPr>
          <w:lang w:val="it-IT"/>
        </w:rPr>
        <w:t xml:space="preserve"> di cui la Sardegna e Cagliari hanno bisogno.</w:t>
      </w:r>
    </w:p>
    <w:p w:rsidR="005C11C1" w:rsidRPr="00743CF3" w:rsidRDefault="00743CF3" w:rsidP="00743CF3">
      <w:pPr>
        <w:jc w:val="both"/>
      </w:pPr>
      <w:r w:rsidRPr="00743CF3">
        <w:rPr>
          <w:lang w:val="it-IT"/>
        </w:rPr>
        <w:t xml:space="preserve">Il Convegno di oggi è chiamato quindi a segnare una svolta storica, imponendo la logica dei fatti su quella delle parole e trasformando anche slogan come quello relativo a una Montecarlo sarda, che diventi </w:t>
      </w:r>
      <w:proofErr w:type="spellStart"/>
      <w:r w:rsidRPr="00743CF3">
        <w:rPr>
          <w:lang w:val="it-IT"/>
        </w:rPr>
        <w:t>hub</w:t>
      </w:r>
      <w:proofErr w:type="spellEnd"/>
      <w:r w:rsidRPr="00743CF3">
        <w:rPr>
          <w:lang w:val="it-IT"/>
        </w:rPr>
        <w:t xml:space="preserve"> per crociere e mega yacht in azioni concrete che si basano su un progetto di totale revisione delle funzioni e delle destinazioni d’uso delle differenti aree del porto in</w:t>
      </w:r>
      <w:r>
        <w:rPr>
          <w:lang w:val="it-IT"/>
        </w:rPr>
        <w:t xml:space="preserve"> primis quelle del porto canale.</w:t>
      </w:r>
    </w:p>
    <w:p w:rsidR="005C11C1" w:rsidRDefault="005C11C1" w:rsidP="005C11C1">
      <w:pPr>
        <w:jc w:val="both"/>
        <w:rPr>
          <w:lang w:val="it-IT"/>
        </w:rPr>
      </w:pPr>
    </w:p>
    <w:p w:rsidR="005C11C1" w:rsidRPr="00595272" w:rsidRDefault="005C11C1" w:rsidP="005C11C1">
      <w:pPr>
        <w:pStyle w:val="Nessunaspaziatura"/>
        <w:jc w:val="both"/>
        <w:rPr>
          <w:b/>
        </w:rPr>
      </w:pPr>
      <w:r w:rsidRPr="00595272">
        <w:rPr>
          <w:b/>
        </w:rPr>
        <w:t xml:space="preserve">Per informazioni alla stampa: </w:t>
      </w:r>
    </w:p>
    <w:p w:rsidR="005C11C1" w:rsidRPr="0086463B" w:rsidRDefault="005C11C1" w:rsidP="005C11C1">
      <w:pPr>
        <w:pStyle w:val="Nessunaspaziatura"/>
        <w:jc w:val="both"/>
        <w:rPr>
          <w:rFonts w:cs="Arial"/>
        </w:rPr>
      </w:pPr>
      <w:r w:rsidRPr="0086463B">
        <w:rPr>
          <w:rFonts w:cs="Arial"/>
        </w:rPr>
        <w:t>Star comunicazione in movimento</w:t>
      </w:r>
    </w:p>
    <w:p w:rsidR="005C11C1" w:rsidRPr="00595272" w:rsidRDefault="005C11C1" w:rsidP="005C11C1">
      <w:pPr>
        <w:pStyle w:val="Nessunaspaziatura"/>
        <w:jc w:val="both"/>
        <w:rPr>
          <w:rFonts w:cs="Arial"/>
          <w:lang w:val="it-IT"/>
        </w:rPr>
      </w:pPr>
      <w:r w:rsidRPr="0086463B">
        <w:rPr>
          <w:rFonts w:cs="Arial"/>
          <w:lang w:val="it-IT"/>
        </w:rPr>
        <w:t xml:space="preserve">Barbara </w:t>
      </w:r>
      <w:proofErr w:type="spellStart"/>
      <w:r w:rsidRPr="0086463B">
        <w:rPr>
          <w:rFonts w:cs="Arial"/>
          <w:lang w:val="it-IT"/>
        </w:rPr>
        <w:t>Gazzale</w:t>
      </w:r>
      <w:proofErr w:type="spellEnd"/>
      <w:r w:rsidRPr="0086463B">
        <w:rPr>
          <w:rFonts w:cs="Arial"/>
          <w:lang w:val="it-IT"/>
        </w:rPr>
        <w:t xml:space="preserve"> +39-3484144780</w:t>
      </w:r>
    </w:p>
    <w:p w:rsidR="00C21FAD" w:rsidRPr="00595272" w:rsidRDefault="00C21FAD" w:rsidP="00312A5C">
      <w:pPr>
        <w:pStyle w:val="Nessunaspaziatura"/>
        <w:jc w:val="both"/>
        <w:rPr>
          <w:rFonts w:cs="Arial"/>
          <w:lang w:val="it-IT"/>
        </w:rPr>
      </w:pPr>
    </w:p>
    <w:sectPr w:rsidR="00C21FAD" w:rsidRPr="00595272" w:rsidSect="00E823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B42" w:rsidRDefault="00806B42" w:rsidP="00E823C9">
      <w:pPr>
        <w:spacing w:after="0" w:line="240" w:lineRule="auto"/>
      </w:pPr>
      <w:r>
        <w:separator/>
      </w:r>
    </w:p>
  </w:endnote>
  <w:endnote w:type="continuationSeparator" w:id="0">
    <w:p w:rsidR="00806B42" w:rsidRDefault="00806B42" w:rsidP="00E8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E823C9">
    <w:pPr>
      <w:pStyle w:val="Pidipagina"/>
    </w:pPr>
    <w:r>
      <w:rPr>
        <w:noProof/>
        <w:lang w:val="it-IT" w:eastAsia="it-IT"/>
      </w:rPr>
      <w:drawing>
        <wp:inline distT="0" distB="0" distL="0" distR="0" wp14:anchorId="246D366E" wp14:editId="0CCDD4C8">
          <wp:extent cx="6120130" cy="438785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B42" w:rsidRDefault="00806B42" w:rsidP="00E823C9">
      <w:pPr>
        <w:spacing w:after="0" w:line="240" w:lineRule="auto"/>
      </w:pPr>
      <w:r>
        <w:separator/>
      </w:r>
    </w:p>
  </w:footnote>
  <w:footnote w:type="continuationSeparator" w:id="0">
    <w:p w:rsidR="00806B42" w:rsidRDefault="00806B42" w:rsidP="00E8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DE4EE0" w:rsidP="00CF7C34">
    <w:pPr>
      <w:pStyle w:val="Intestazione"/>
      <w:ind w:left="-1134"/>
    </w:pPr>
    <w:r>
      <w:rPr>
        <w:noProof/>
        <w:lang w:val="it-IT" w:eastAsia="it-IT"/>
      </w:rPr>
      <w:drawing>
        <wp:inline distT="0" distB="0" distL="0" distR="0">
          <wp:extent cx="7558238" cy="1798983"/>
          <wp:effectExtent l="0" t="0" r="508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ascia corret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782" cy="1820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CB0"/>
    <w:multiLevelType w:val="hybridMultilevel"/>
    <w:tmpl w:val="AFAA9E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36086"/>
    <w:multiLevelType w:val="hybridMultilevel"/>
    <w:tmpl w:val="75DCFAC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3076B"/>
    <w:multiLevelType w:val="hybridMultilevel"/>
    <w:tmpl w:val="3A04012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C9"/>
    <w:rsid w:val="00072909"/>
    <w:rsid w:val="000A7257"/>
    <w:rsid w:val="000B365A"/>
    <w:rsid w:val="000D437D"/>
    <w:rsid w:val="000E36F5"/>
    <w:rsid w:val="000E5F75"/>
    <w:rsid w:val="001330B3"/>
    <w:rsid w:val="00181AE1"/>
    <w:rsid w:val="001B441B"/>
    <w:rsid w:val="001C3083"/>
    <w:rsid w:val="001D2873"/>
    <w:rsid w:val="00271F81"/>
    <w:rsid w:val="00283DE2"/>
    <w:rsid w:val="002F72A4"/>
    <w:rsid w:val="00312A5C"/>
    <w:rsid w:val="00321A26"/>
    <w:rsid w:val="004555B7"/>
    <w:rsid w:val="00483801"/>
    <w:rsid w:val="00491622"/>
    <w:rsid w:val="00497F6F"/>
    <w:rsid w:val="004B1091"/>
    <w:rsid w:val="004B57CD"/>
    <w:rsid w:val="005425FD"/>
    <w:rsid w:val="0054504C"/>
    <w:rsid w:val="00595272"/>
    <w:rsid w:val="005B1476"/>
    <w:rsid w:val="005C11C1"/>
    <w:rsid w:val="005C3999"/>
    <w:rsid w:val="005F5830"/>
    <w:rsid w:val="00621FA9"/>
    <w:rsid w:val="00632C76"/>
    <w:rsid w:val="006D736D"/>
    <w:rsid w:val="00714F5E"/>
    <w:rsid w:val="00727844"/>
    <w:rsid w:val="00743CF3"/>
    <w:rsid w:val="00753987"/>
    <w:rsid w:val="007749A5"/>
    <w:rsid w:val="00775D85"/>
    <w:rsid w:val="007C74F5"/>
    <w:rsid w:val="007F7B06"/>
    <w:rsid w:val="00806B42"/>
    <w:rsid w:val="00823FF7"/>
    <w:rsid w:val="00841BC9"/>
    <w:rsid w:val="008633FA"/>
    <w:rsid w:val="00882AC8"/>
    <w:rsid w:val="008A6020"/>
    <w:rsid w:val="008E33B6"/>
    <w:rsid w:val="00922047"/>
    <w:rsid w:val="009841E1"/>
    <w:rsid w:val="009B7F9C"/>
    <w:rsid w:val="00A13C3A"/>
    <w:rsid w:val="00A361A1"/>
    <w:rsid w:val="00A64376"/>
    <w:rsid w:val="00AA2026"/>
    <w:rsid w:val="00AB166E"/>
    <w:rsid w:val="00AB5402"/>
    <w:rsid w:val="00B11D55"/>
    <w:rsid w:val="00B15853"/>
    <w:rsid w:val="00B25C4E"/>
    <w:rsid w:val="00B32192"/>
    <w:rsid w:val="00B63C25"/>
    <w:rsid w:val="00B84A3D"/>
    <w:rsid w:val="00B97A4D"/>
    <w:rsid w:val="00BA2011"/>
    <w:rsid w:val="00BE2E26"/>
    <w:rsid w:val="00C05EA2"/>
    <w:rsid w:val="00C21FAD"/>
    <w:rsid w:val="00C41D8E"/>
    <w:rsid w:val="00CA1E9F"/>
    <w:rsid w:val="00CF7C34"/>
    <w:rsid w:val="00D21B60"/>
    <w:rsid w:val="00D44977"/>
    <w:rsid w:val="00D81906"/>
    <w:rsid w:val="00DE4EE0"/>
    <w:rsid w:val="00DF2CA9"/>
    <w:rsid w:val="00E23292"/>
    <w:rsid w:val="00E528E1"/>
    <w:rsid w:val="00E55DDF"/>
    <w:rsid w:val="00E702C1"/>
    <w:rsid w:val="00E823C9"/>
    <w:rsid w:val="00F2102B"/>
    <w:rsid w:val="00F25CF5"/>
    <w:rsid w:val="00F70E8B"/>
    <w:rsid w:val="00F71884"/>
    <w:rsid w:val="00F81408"/>
    <w:rsid w:val="00F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3CB53D-D6E1-4715-8D6C-F88C4900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1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3C9"/>
  </w:style>
  <w:style w:type="paragraph" w:styleId="Pidipagina">
    <w:name w:val="footer"/>
    <w:basedOn w:val="Normale"/>
    <w:link w:val="Pidipagina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3C9"/>
  </w:style>
  <w:style w:type="paragraph" w:styleId="Paragrafoelenco">
    <w:name w:val="List Paragraph"/>
    <w:basedOn w:val="Normale"/>
    <w:uiPriority w:val="34"/>
    <w:qFormat/>
    <w:rsid w:val="00E702C1"/>
    <w:pPr>
      <w:ind w:left="720"/>
      <w:contextualSpacing/>
    </w:pPr>
  </w:style>
  <w:style w:type="paragraph" w:styleId="Nessunaspaziatura">
    <w:name w:val="No Spacing"/>
    <w:uiPriority w:val="1"/>
    <w:qFormat/>
    <w:rsid w:val="005952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2019-10-25T09:19:00Z</dcterms:created>
  <dcterms:modified xsi:type="dcterms:W3CDTF">2019-10-25T09:23:00Z</dcterms:modified>
</cp:coreProperties>
</file>