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4D5" w:rsidRDefault="00D904D5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300370" w:rsidRDefault="00300370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A12BD" w:rsidRDefault="00DA12BD" w:rsidP="00DA12BD">
      <w:pPr>
        <w:shd w:val="clear" w:color="auto" w:fill="FFFFFF"/>
        <w:jc w:val="center"/>
        <w:rPr>
          <w:color w:val="222222"/>
          <w:lang w:val="it-CH" w:eastAsia="it-CH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Comunicato stampa --- </w:t>
      </w:r>
      <w:r w:rsidR="007E0B46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Milano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, </w:t>
      </w:r>
      <w:r w:rsidR="000C4E37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>25</w:t>
      </w:r>
      <w:r w:rsidR="003513B1"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 ottobre</w:t>
      </w:r>
      <w:r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  <w:t xml:space="preserve"> 2019</w:t>
      </w:r>
    </w:p>
    <w:p w:rsidR="001313D9" w:rsidRPr="000C4E37" w:rsidRDefault="001313D9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CH"/>
        </w:rPr>
      </w:pPr>
    </w:p>
    <w:p w:rsidR="003513B1" w:rsidRPr="003513B1" w:rsidRDefault="006423FC" w:rsidP="003513B1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Certificato da Bureau Veritas Italia</w:t>
      </w:r>
    </w:p>
    <w:p w:rsidR="00F42950" w:rsidRDefault="006423FC" w:rsidP="003513B1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proofErr w:type="gramStart"/>
      <w:r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il</w:t>
      </w:r>
      <w:proofErr w:type="gramEnd"/>
      <w:r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Data Centre </w:t>
      </w:r>
      <w:proofErr w:type="spellStart"/>
      <w:r w:rsidRPr="006423FC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European</w:t>
      </w:r>
      <w:proofErr w:type="spellEnd"/>
      <w:r w:rsidRPr="006423FC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Space Agency (ESA)</w:t>
      </w:r>
    </w:p>
    <w:p w:rsidR="003513B1" w:rsidRPr="00F42950" w:rsidRDefault="003513B1" w:rsidP="003513B1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</w:rPr>
      </w:pPr>
    </w:p>
    <w:p w:rsidR="00DD1693" w:rsidRPr="00F91CBC" w:rsidRDefault="00DD1693" w:rsidP="00DD1693">
      <w:pPr>
        <w:shd w:val="clear" w:color="auto" w:fill="FFFFFF"/>
        <w:rPr>
          <w:color w:val="222222"/>
          <w:lang w:val="it-IT"/>
        </w:rPr>
      </w:pPr>
    </w:p>
    <w:p w:rsidR="006423FC" w:rsidRPr="006423FC" w:rsidRDefault="006423FC" w:rsidP="006423F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>
        <w:rPr>
          <w:rFonts w:ascii="Arial" w:hAnsi="Arial" w:cs="Arial"/>
          <w:bdr w:val="none" w:sz="0" w:space="0" w:color="auto" w:frame="1"/>
          <w:lang w:val="it-IT"/>
        </w:rPr>
        <w:t>Non solo cyber security</w:t>
      </w:r>
      <w:r w:rsidRPr="006423FC">
        <w:rPr>
          <w:rFonts w:ascii="Arial" w:hAnsi="Arial" w:cs="Arial"/>
          <w:bdr w:val="none" w:sz="0" w:space="0" w:color="auto" w:frame="1"/>
          <w:lang w:val="it-IT"/>
        </w:rPr>
        <w:t xml:space="preserve"> ed efficienza energetica: un data center per essere davvero sicuro, come gli standard dell’Agenzia Spaziale Europea prescrivono, richiede anche e specialmente la collocazione all’interno di un</w:t>
      </w:r>
      <w:r>
        <w:rPr>
          <w:rFonts w:ascii="Arial" w:hAnsi="Arial" w:cs="Arial"/>
          <w:bdr w:val="none" w:sz="0" w:space="0" w:color="auto" w:frame="1"/>
          <w:lang w:val="it-IT"/>
        </w:rPr>
        <w:t>’</w:t>
      </w:r>
      <w:r w:rsidRPr="006423FC">
        <w:rPr>
          <w:rFonts w:ascii="Arial" w:hAnsi="Arial" w:cs="Arial"/>
          <w:bdr w:val="none" w:sz="0" w:space="0" w:color="auto" w:frame="1"/>
          <w:lang w:val="it-IT"/>
        </w:rPr>
        <w:t>infrastruttura che fornisca garanzie in termini meccanici, civili, elettrici e relativi alle telecomunicazioni.</w:t>
      </w:r>
    </w:p>
    <w:p w:rsidR="006423FC" w:rsidRPr="006423FC" w:rsidRDefault="006423FC" w:rsidP="006423F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6423FC">
        <w:rPr>
          <w:rFonts w:ascii="Arial" w:hAnsi="Arial" w:cs="Arial"/>
          <w:bdr w:val="none" w:sz="0" w:space="0" w:color="auto" w:frame="1"/>
          <w:lang w:val="it-IT"/>
        </w:rPr>
        <w:t>Ed è proprio sulla base di questi parametri che il Data Centre italiano dell’Agenzia Spaziale Europea (</w:t>
      </w:r>
      <w:proofErr w:type="spellStart"/>
      <w:r w:rsidRPr="006423FC">
        <w:rPr>
          <w:rFonts w:ascii="Arial" w:hAnsi="Arial" w:cs="Arial"/>
          <w:bdr w:val="none" w:sz="0" w:space="0" w:color="auto" w:frame="1"/>
          <w:lang w:val="it-IT"/>
        </w:rPr>
        <w:t>European</w:t>
      </w:r>
      <w:proofErr w:type="spellEnd"/>
      <w:r w:rsidRPr="006423FC">
        <w:rPr>
          <w:rFonts w:ascii="Arial" w:hAnsi="Arial" w:cs="Arial"/>
          <w:bdr w:val="none" w:sz="0" w:space="0" w:color="auto" w:frame="1"/>
          <w:lang w:val="it-IT"/>
        </w:rPr>
        <w:t xml:space="preserve"> Space Agency - ESA</w:t>
      </w:r>
      <w:r w:rsidRPr="00F45FE3">
        <w:rPr>
          <w:rFonts w:ascii="Arial" w:hAnsi="Arial" w:cs="Arial"/>
          <w:bdr w:val="none" w:sz="0" w:space="0" w:color="auto" w:frame="1"/>
          <w:lang w:val="it-IT"/>
        </w:rPr>
        <w:t xml:space="preserve">) ha superato a pieni voti l’esame per la </w:t>
      </w:r>
      <w:r w:rsidR="00F45FE3" w:rsidRPr="00F45FE3">
        <w:rPr>
          <w:rFonts w:ascii="Arial" w:hAnsi="Arial" w:cs="Arial"/>
          <w:bdr w:val="none" w:sz="0" w:space="0" w:color="auto" w:frame="1"/>
          <w:lang w:val="it-IT"/>
        </w:rPr>
        <w:t xml:space="preserve">verifica </w:t>
      </w:r>
      <w:r w:rsidRPr="00F45FE3">
        <w:rPr>
          <w:rFonts w:ascii="Arial" w:hAnsi="Arial" w:cs="Arial"/>
          <w:bdr w:val="none" w:sz="0" w:space="0" w:color="auto" w:frame="1"/>
          <w:lang w:val="it-IT"/>
        </w:rPr>
        <w:t>di conformità ai requisiti ANSI/TIA 942-B</w:t>
      </w:r>
      <w:r w:rsidR="00DB429B" w:rsidRPr="00F45FE3">
        <w:rPr>
          <w:rFonts w:ascii="Arial" w:hAnsi="Arial" w:cs="Arial"/>
          <w:bdr w:val="none" w:sz="0" w:space="0" w:color="auto" w:frame="1"/>
          <w:lang w:val="it-IT"/>
        </w:rPr>
        <w:t>:2017</w:t>
      </w:r>
      <w:r w:rsidRPr="00F45FE3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proofErr w:type="spellStart"/>
      <w:r w:rsidRPr="00F45FE3">
        <w:rPr>
          <w:rFonts w:ascii="Arial" w:hAnsi="Arial" w:cs="Arial"/>
          <w:bdr w:val="none" w:sz="0" w:space="0" w:color="auto" w:frame="1"/>
          <w:lang w:val="it-IT"/>
        </w:rPr>
        <w:t>As</w:t>
      </w:r>
      <w:proofErr w:type="spellEnd"/>
      <w:r w:rsidRPr="00F45FE3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proofErr w:type="spellStart"/>
      <w:r w:rsidRPr="00F45FE3">
        <w:rPr>
          <w:rFonts w:ascii="Arial" w:hAnsi="Arial" w:cs="Arial"/>
          <w:bdr w:val="none" w:sz="0" w:space="0" w:color="auto" w:frame="1"/>
          <w:lang w:val="it-IT"/>
        </w:rPr>
        <w:t>Built</w:t>
      </w:r>
      <w:proofErr w:type="spellEnd"/>
      <w:r w:rsidRPr="00F45FE3">
        <w:rPr>
          <w:rFonts w:ascii="Arial" w:hAnsi="Arial" w:cs="Arial"/>
          <w:bdr w:val="none" w:sz="0" w:space="0" w:color="auto" w:frame="1"/>
          <w:lang w:val="it-IT"/>
        </w:rPr>
        <w:t>.</w:t>
      </w:r>
      <w:bookmarkStart w:id="0" w:name="_GoBack"/>
      <w:bookmarkEnd w:id="0"/>
    </w:p>
    <w:p w:rsidR="006423FC" w:rsidRPr="006423FC" w:rsidRDefault="006423FC" w:rsidP="006423F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6423FC">
        <w:rPr>
          <w:rFonts w:ascii="Arial" w:hAnsi="Arial" w:cs="Arial"/>
          <w:bdr w:val="none" w:sz="0" w:space="0" w:color="auto" w:frame="1"/>
          <w:lang w:val="it-IT"/>
        </w:rPr>
        <w:t>Un passo ritenuto strategicamente importantissimo da ESA-ESRIN, il centro italiano dell’ESA, che è in connessione</w:t>
      </w:r>
      <w:r w:rsidR="00045D49">
        <w:rPr>
          <w:rFonts w:ascii="Arial" w:hAnsi="Arial" w:cs="Arial"/>
          <w:bdr w:val="none" w:sz="0" w:space="0" w:color="auto" w:frame="1"/>
          <w:lang w:val="it-IT"/>
        </w:rPr>
        <w:t xml:space="preserve"> e</w:t>
      </w:r>
      <w:r w:rsidRPr="006423FC">
        <w:rPr>
          <w:rFonts w:ascii="Arial" w:hAnsi="Arial" w:cs="Arial"/>
          <w:bdr w:val="none" w:sz="0" w:space="0" w:color="auto" w:frame="1"/>
          <w:lang w:val="it-IT"/>
        </w:rPr>
        <w:t xml:space="preserve"> quindi riceve costantemente dati da un flotta di oltre 15 Satelliti in orbita e che processa decine di </w:t>
      </w:r>
      <w:proofErr w:type="spellStart"/>
      <w:r w:rsidRPr="006423FC">
        <w:rPr>
          <w:rFonts w:ascii="Arial" w:hAnsi="Arial" w:cs="Arial"/>
          <w:bdr w:val="none" w:sz="0" w:space="0" w:color="auto" w:frame="1"/>
          <w:lang w:val="it-IT"/>
        </w:rPr>
        <w:t>terabytes</w:t>
      </w:r>
      <w:proofErr w:type="spellEnd"/>
      <w:r w:rsidRPr="006423FC">
        <w:rPr>
          <w:rFonts w:ascii="Arial" w:hAnsi="Arial" w:cs="Arial"/>
          <w:bdr w:val="none" w:sz="0" w:space="0" w:color="auto" w:frame="1"/>
          <w:lang w:val="it-IT"/>
        </w:rPr>
        <w:t xml:space="preserve"> di dati al giorno.</w:t>
      </w:r>
    </w:p>
    <w:p w:rsidR="006423FC" w:rsidRPr="006423FC" w:rsidRDefault="006423FC" w:rsidP="006423F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6423FC">
        <w:rPr>
          <w:rFonts w:ascii="Arial" w:hAnsi="Arial" w:cs="Arial"/>
          <w:bdr w:val="none" w:sz="0" w:space="0" w:color="auto" w:frame="1"/>
          <w:lang w:val="it-IT"/>
        </w:rPr>
        <w:t>ESRIN è il centro dell</w:t>
      </w:r>
      <w:r>
        <w:rPr>
          <w:rFonts w:ascii="Arial" w:hAnsi="Arial" w:cs="Arial"/>
          <w:bdr w:val="none" w:sz="0" w:space="0" w:color="auto" w:frame="1"/>
          <w:lang w:val="it-IT"/>
        </w:rPr>
        <w:t>’</w:t>
      </w:r>
      <w:r w:rsidRPr="006423FC">
        <w:rPr>
          <w:rFonts w:ascii="Arial" w:hAnsi="Arial" w:cs="Arial"/>
          <w:bdr w:val="none" w:sz="0" w:space="0" w:color="auto" w:frame="1"/>
          <w:lang w:val="it-IT"/>
        </w:rPr>
        <w:t xml:space="preserve">ESA in Italia impegnato sulla linea del fronte di tematiche di scottante attualità: raccoglie, immagazzina e processa dati relativi allo stato di salute del Pianeta Terra, ricevendo e archiviando informazioni relative a temperature, correnti, venti, ghiacciai e quanto altro contribuisce al nostro sistema ambientale. </w:t>
      </w:r>
    </w:p>
    <w:p w:rsidR="003513B1" w:rsidRDefault="006423FC" w:rsidP="006423F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6423FC">
        <w:rPr>
          <w:rFonts w:ascii="Arial" w:hAnsi="Arial" w:cs="Arial"/>
          <w:bdr w:val="none" w:sz="0" w:space="0" w:color="auto" w:frame="1"/>
          <w:lang w:val="it-IT"/>
        </w:rPr>
        <w:t>Il certificato sull’affidabilità infrastrutturale è – come detto – il terzo dei tre pilastri alla base della gestione del Data Centre ESA, insieme con le misure di verifica sulla cyber security e quelle sull</w:t>
      </w:r>
      <w:r w:rsidR="00045D49">
        <w:rPr>
          <w:rFonts w:ascii="Arial" w:hAnsi="Arial" w:cs="Arial"/>
          <w:bdr w:val="none" w:sz="0" w:space="0" w:color="auto" w:frame="1"/>
          <w:lang w:val="it-IT"/>
        </w:rPr>
        <w:t>’</w:t>
      </w:r>
      <w:r w:rsidRPr="006423FC">
        <w:rPr>
          <w:rFonts w:ascii="Arial" w:hAnsi="Arial" w:cs="Arial"/>
          <w:bdr w:val="none" w:sz="0" w:space="0" w:color="auto" w:frame="1"/>
          <w:lang w:val="it-IT"/>
        </w:rPr>
        <w:t>affidabilità energetica.</w:t>
      </w:r>
    </w:p>
    <w:p w:rsidR="006423FC" w:rsidRPr="006423FC" w:rsidRDefault="006423FC" w:rsidP="006423FC">
      <w:pPr>
        <w:jc w:val="both"/>
        <w:rPr>
          <w:rFonts w:ascii="Arial" w:hAnsi="Arial" w:cs="Arial"/>
          <w:bdr w:val="none" w:sz="0" w:space="0" w:color="auto" w:frame="1"/>
        </w:rPr>
      </w:pPr>
    </w:p>
    <w:p w:rsidR="003513B1" w:rsidRDefault="003513B1" w:rsidP="00977FAE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977FAE" w:rsidRPr="00977FAE" w:rsidRDefault="00977FAE" w:rsidP="00977FAE">
      <w:pPr>
        <w:rPr>
          <w:rFonts w:ascii="Arial" w:eastAsia="Calibri" w:hAnsi="Arial" w:cs="Arial"/>
          <w:b/>
          <w:sz w:val="18"/>
          <w:szCs w:val="18"/>
          <w:lang w:eastAsia="it-IT"/>
        </w:rPr>
      </w:pPr>
    </w:p>
    <w:p w:rsidR="00D57083" w:rsidRPr="00CB0C1C" w:rsidRDefault="00CB6C7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GRUPPO </w:t>
      </w:r>
      <w:r w:rsidR="00D57083"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3A828EDA" wp14:editId="3DAF19E9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D57083" w:rsidP="00977FA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D904D5">
      <w:headerReference w:type="default" r:id="rId9"/>
      <w:footerReference w:type="even" r:id="rId10"/>
      <w:footerReference w:type="default" r:id="rId11"/>
      <w:pgSz w:w="11906" w:h="16838"/>
      <w:pgMar w:top="1417" w:right="1417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3D5" w:rsidRDefault="00DD53D5">
      <w:r>
        <w:separator/>
      </w:r>
    </w:p>
  </w:endnote>
  <w:endnote w:type="continuationSeparator" w:id="0">
    <w:p w:rsidR="00DD53D5" w:rsidRDefault="00DD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3D5" w:rsidRDefault="00DD53D5">
      <w:r>
        <w:separator/>
      </w:r>
    </w:p>
  </w:footnote>
  <w:footnote w:type="continuationSeparator" w:id="0">
    <w:p w:rsidR="00DD53D5" w:rsidRDefault="00DD5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41FFF9D" wp14:editId="1A9DF963">
          <wp:extent cx="952500" cy="1123950"/>
          <wp:effectExtent l="19050" t="0" r="0" b="0"/>
          <wp:docPr id="5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47FA"/>
    <w:rsid w:val="0003368C"/>
    <w:rsid w:val="00034540"/>
    <w:rsid w:val="00035545"/>
    <w:rsid w:val="00035EAA"/>
    <w:rsid w:val="000420A9"/>
    <w:rsid w:val="00044D5B"/>
    <w:rsid w:val="00045D49"/>
    <w:rsid w:val="0005257C"/>
    <w:rsid w:val="00052EF4"/>
    <w:rsid w:val="00053A3E"/>
    <w:rsid w:val="00055CAA"/>
    <w:rsid w:val="00055D1E"/>
    <w:rsid w:val="00067102"/>
    <w:rsid w:val="00087616"/>
    <w:rsid w:val="00090791"/>
    <w:rsid w:val="00094F60"/>
    <w:rsid w:val="00096D64"/>
    <w:rsid w:val="000A02ED"/>
    <w:rsid w:val="000A3BE7"/>
    <w:rsid w:val="000A7773"/>
    <w:rsid w:val="000B42AA"/>
    <w:rsid w:val="000C401D"/>
    <w:rsid w:val="000C4E37"/>
    <w:rsid w:val="000E3782"/>
    <w:rsid w:val="000E5CA6"/>
    <w:rsid w:val="000F2B87"/>
    <w:rsid w:val="001017E4"/>
    <w:rsid w:val="00112113"/>
    <w:rsid w:val="00113D51"/>
    <w:rsid w:val="001219C4"/>
    <w:rsid w:val="001313D9"/>
    <w:rsid w:val="00132478"/>
    <w:rsid w:val="001350F0"/>
    <w:rsid w:val="00141103"/>
    <w:rsid w:val="001477DC"/>
    <w:rsid w:val="00156B97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55F0"/>
    <w:rsid w:val="001D70EB"/>
    <w:rsid w:val="001E0378"/>
    <w:rsid w:val="001E0640"/>
    <w:rsid w:val="001E27B4"/>
    <w:rsid w:val="001F08AB"/>
    <w:rsid w:val="001F4A7B"/>
    <w:rsid w:val="001F5720"/>
    <w:rsid w:val="0020156F"/>
    <w:rsid w:val="0020335C"/>
    <w:rsid w:val="00210F2D"/>
    <w:rsid w:val="00211674"/>
    <w:rsid w:val="00216C3B"/>
    <w:rsid w:val="00232E2C"/>
    <w:rsid w:val="0023349F"/>
    <w:rsid w:val="00234995"/>
    <w:rsid w:val="00237F3F"/>
    <w:rsid w:val="002424FB"/>
    <w:rsid w:val="002472A0"/>
    <w:rsid w:val="00251435"/>
    <w:rsid w:val="00254C81"/>
    <w:rsid w:val="00257E2C"/>
    <w:rsid w:val="00260F4C"/>
    <w:rsid w:val="002635CC"/>
    <w:rsid w:val="00270E18"/>
    <w:rsid w:val="0027221A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200A"/>
    <w:rsid w:val="002B489C"/>
    <w:rsid w:val="002B4CB7"/>
    <w:rsid w:val="002B6A3C"/>
    <w:rsid w:val="002E1AF8"/>
    <w:rsid w:val="002E3053"/>
    <w:rsid w:val="002E34FA"/>
    <w:rsid w:val="002E49F2"/>
    <w:rsid w:val="002F398D"/>
    <w:rsid w:val="002F5DBD"/>
    <w:rsid w:val="002F6F0E"/>
    <w:rsid w:val="002F77CA"/>
    <w:rsid w:val="00300370"/>
    <w:rsid w:val="003007EA"/>
    <w:rsid w:val="00303C8F"/>
    <w:rsid w:val="00304C9B"/>
    <w:rsid w:val="0030587B"/>
    <w:rsid w:val="003132AF"/>
    <w:rsid w:val="00321D40"/>
    <w:rsid w:val="0034357D"/>
    <w:rsid w:val="0034752A"/>
    <w:rsid w:val="003513B1"/>
    <w:rsid w:val="003622B7"/>
    <w:rsid w:val="00363224"/>
    <w:rsid w:val="00364AAE"/>
    <w:rsid w:val="00364C76"/>
    <w:rsid w:val="003727B7"/>
    <w:rsid w:val="00373674"/>
    <w:rsid w:val="0037526B"/>
    <w:rsid w:val="003753B5"/>
    <w:rsid w:val="003822AB"/>
    <w:rsid w:val="0038241E"/>
    <w:rsid w:val="00383C28"/>
    <w:rsid w:val="00384DEE"/>
    <w:rsid w:val="00395C4F"/>
    <w:rsid w:val="003A648A"/>
    <w:rsid w:val="003B171D"/>
    <w:rsid w:val="003D0432"/>
    <w:rsid w:val="003D2D18"/>
    <w:rsid w:val="003D35A8"/>
    <w:rsid w:val="003D58E2"/>
    <w:rsid w:val="003D7123"/>
    <w:rsid w:val="003F05E4"/>
    <w:rsid w:val="003F1D17"/>
    <w:rsid w:val="003F73B9"/>
    <w:rsid w:val="003F7C6D"/>
    <w:rsid w:val="004042B2"/>
    <w:rsid w:val="00404A65"/>
    <w:rsid w:val="004334FB"/>
    <w:rsid w:val="004356AD"/>
    <w:rsid w:val="00442059"/>
    <w:rsid w:val="0044798A"/>
    <w:rsid w:val="00452CDF"/>
    <w:rsid w:val="004729A6"/>
    <w:rsid w:val="00474020"/>
    <w:rsid w:val="00477580"/>
    <w:rsid w:val="00490A5B"/>
    <w:rsid w:val="00494294"/>
    <w:rsid w:val="00494FFC"/>
    <w:rsid w:val="00495B61"/>
    <w:rsid w:val="004B46CA"/>
    <w:rsid w:val="004C273E"/>
    <w:rsid w:val="004C3EC2"/>
    <w:rsid w:val="004D1CDD"/>
    <w:rsid w:val="004D572E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45C6"/>
    <w:rsid w:val="00592B48"/>
    <w:rsid w:val="00593AA5"/>
    <w:rsid w:val="005A00C4"/>
    <w:rsid w:val="005A201E"/>
    <w:rsid w:val="005A6C7F"/>
    <w:rsid w:val="005B415A"/>
    <w:rsid w:val="005B6A1A"/>
    <w:rsid w:val="005C186B"/>
    <w:rsid w:val="005C6038"/>
    <w:rsid w:val="005D2E40"/>
    <w:rsid w:val="005D3589"/>
    <w:rsid w:val="005E515B"/>
    <w:rsid w:val="005E7EDC"/>
    <w:rsid w:val="0060540F"/>
    <w:rsid w:val="006124F5"/>
    <w:rsid w:val="00620EEF"/>
    <w:rsid w:val="00625A68"/>
    <w:rsid w:val="00626175"/>
    <w:rsid w:val="00633155"/>
    <w:rsid w:val="00635A26"/>
    <w:rsid w:val="00637FA4"/>
    <w:rsid w:val="006423FC"/>
    <w:rsid w:val="006433BD"/>
    <w:rsid w:val="00645300"/>
    <w:rsid w:val="006543E1"/>
    <w:rsid w:val="00654849"/>
    <w:rsid w:val="00656DE8"/>
    <w:rsid w:val="00664AE4"/>
    <w:rsid w:val="006674F9"/>
    <w:rsid w:val="00676C5F"/>
    <w:rsid w:val="00681E53"/>
    <w:rsid w:val="00682320"/>
    <w:rsid w:val="006936B6"/>
    <w:rsid w:val="00695672"/>
    <w:rsid w:val="006B7451"/>
    <w:rsid w:val="006C0944"/>
    <w:rsid w:val="006E0E50"/>
    <w:rsid w:val="006E6011"/>
    <w:rsid w:val="006E65E6"/>
    <w:rsid w:val="006E6FBE"/>
    <w:rsid w:val="006F323A"/>
    <w:rsid w:val="006F417A"/>
    <w:rsid w:val="0070104B"/>
    <w:rsid w:val="00703560"/>
    <w:rsid w:val="00711DE3"/>
    <w:rsid w:val="0071693B"/>
    <w:rsid w:val="00716AF2"/>
    <w:rsid w:val="00717D0F"/>
    <w:rsid w:val="0072282F"/>
    <w:rsid w:val="00731DEF"/>
    <w:rsid w:val="00733C8B"/>
    <w:rsid w:val="00733D73"/>
    <w:rsid w:val="00741F1D"/>
    <w:rsid w:val="00745BF6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D6A9B"/>
    <w:rsid w:val="007E0B46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0853"/>
    <w:rsid w:val="008470CF"/>
    <w:rsid w:val="00853C77"/>
    <w:rsid w:val="00855F9E"/>
    <w:rsid w:val="0085717A"/>
    <w:rsid w:val="00857C55"/>
    <w:rsid w:val="0086489F"/>
    <w:rsid w:val="008719FE"/>
    <w:rsid w:val="008829E8"/>
    <w:rsid w:val="00882A1B"/>
    <w:rsid w:val="008853F2"/>
    <w:rsid w:val="008915BD"/>
    <w:rsid w:val="00897209"/>
    <w:rsid w:val="008A1E82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E4DA6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7449D"/>
    <w:rsid w:val="00977DF2"/>
    <w:rsid w:val="00977FAE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E56FE"/>
    <w:rsid w:val="009F24E3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5687"/>
    <w:rsid w:val="00A37F9B"/>
    <w:rsid w:val="00A4182F"/>
    <w:rsid w:val="00A4477F"/>
    <w:rsid w:val="00A50B37"/>
    <w:rsid w:val="00A5375F"/>
    <w:rsid w:val="00A62D10"/>
    <w:rsid w:val="00A643EE"/>
    <w:rsid w:val="00A6449F"/>
    <w:rsid w:val="00A74721"/>
    <w:rsid w:val="00A758A3"/>
    <w:rsid w:val="00A8193F"/>
    <w:rsid w:val="00A8533F"/>
    <w:rsid w:val="00A85B89"/>
    <w:rsid w:val="00A90F1C"/>
    <w:rsid w:val="00A91A23"/>
    <w:rsid w:val="00A92566"/>
    <w:rsid w:val="00AA3E6D"/>
    <w:rsid w:val="00AA5E8B"/>
    <w:rsid w:val="00AB1832"/>
    <w:rsid w:val="00AB4CEE"/>
    <w:rsid w:val="00AB6C41"/>
    <w:rsid w:val="00AD5679"/>
    <w:rsid w:val="00AD5F0B"/>
    <w:rsid w:val="00AE0F2A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60D7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1328"/>
    <w:rsid w:val="00BB31C8"/>
    <w:rsid w:val="00BC700C"/>
    <w:rsid w:val="00BD1E42"/>
    <w:rsid w:val="00BD4E34"/>
    <w:rsid w:val="00BD7C42"/>
    <w:rsid w:val="00BE3F3B"/>
    <w:rsid w:val="00C023B0"/>
    <w:rsid w:val="00C02F57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053E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1F85"/>
    <w:rsid w:val="00CB5309"/>
    <w:rsid w:val="00CB5D4E"/>
    <w:rsid w:val="00CB6C7C"/>
    <w:rsid w:val="00CC545F"/>
    <w:rsid w:val="00CE0ACF"/>
    <w:rsid w:val="00CE35FB"/>
    <w:rsid w:val="00CE3FB7"/>
    <w:rsid w:val="00CE40D8"/>
    <w:rsid w:val="00CE4148"/>
    <w:rsid w:val="00CF0857"/>
    <w:rsid w:val="00CF1065"/>
    <w:rsid w:val="00CF1DF9"/>
    <w:rsid w:val="00CF3CAD"/>
    <w:rsid w:val="00CF6A0D"/>
    <w:rsid w:val="00D10364"/>
    <w:rsid w:val="00D24966"/>
    <w:rsid w:val="00D27EDC"/>
    <w:rsid w:val="00D40B06"/>
    <w:rsid w:val="00D4375A"/>
    <w:rsid w:val="00D443FA"/>
    <w:rsid w:val="00D4723E"/>
    <w:rsid w:val="00D50566"/>
    <w:rsid w:val="00D57083"/>
    <w:rsid w:val="00D60BEE"/>
    <w:rsid w:val="00D61D77"/>
    <w:rsid w:val="00D67036"/>
    <w:rsid w:val="00D73E93"/>
    <w:rsid w:val="00D7493C"/>
    <w:rsid w:val="00D75DA9"/>
    <w:rsid w:val="00D817F9"/>
    <w:rsid w:val="00D822EE"/>
    <w:rsid w:val="00D82ECF"/>
    <w:rsid w:val="00D85A69"/>
    <w:rsid w:val="00D904D5"/>
    <w:rsid w:val="00D932CD"/>
    <w:rsid w:val="00D93837"/>
    <w:rsid w:val="00D97013"/>
    <w:rsid w:val="00DA12BD"/>
    <w:rsid w:val="00DA2BE3"/>
    <w:rsid w:val="00DA51FE"/>
    <w:rsid w:val="00DB0BC1"/>
    <w:rsid w:val="00DB0FD4"/>
    <w:rsid w:val="00DB429B"/>
    <w:rsid w:val="00DB4C43"/>
    <w:rsid w:val="00DB5632"/>
    <w:rsid w:val="00DB7C75"/>
    <w:rsid w:val="00DC36D9"/>
    <w:rsid w:val="00DC41A9"/>
    <w:rsid w:val="00DC4242"/>
    <w:rsid w:val="00DC51C8"/>
    <w:rsid w:val="00DC72ED"/>
    <w:rsid w:val="00DD1693"/>
    <w:rsid w:val="00DD53D5"/>
    <w:rsid w:val="00DD5C1B"/>
    <w:rsid w:val="00DE69C1"/>
    <w:rsid w:val="00DE772A"/>
    <w:rsid w:val="00E003C7"/>
    <w:rsid w:val="00E003EE"/>
    <w:rsid w:val="00E049A5"/>
    <w:rsid w:val="00E1056F"/>
    <w:rsid w:val="00E10D5A"/>
    <w:rsid w:val="00E13E1E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36DAE"/>
    <w:rsid w:val="00E47799"/>
    <w:rsid w:val="00E518FC"/>
    <w:rsid w:val="00E51CE4"/>
    <w:rsid w:val="00E54FA0"/>
    <w:rsid w:val="00E60512"/>
    <w:rsid w:val="00E6167B"/>
    <w:rsid w:val="00E62D79"/>
    <w:rsid w:val="00E63D27"/>
    <w:rsid w:val="00E73BD3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2307"/>
    <w:rsid w:val="00EB58D1"/>
    <w:rsid w:val="00EB7D50"/>
    <w:rsid w:val="00EB7D9E"/>
    <w:rsid w:val="00EC0412"/>
    <w:rsid w:val="00EC22B7"/>
    <w:rsid w:val="00EC25B5"/>
    <w:rsid w:val="00EC3FC6"/>
    <w:rsid w:val="00EC7F7C"/>
    <w:rsid w:val="00EE1151"/>
    <w:rsid w:val="00EE2BDB"/>
    <w:rsid w:val="00EF5B6E"/>
    <w:rsid w:val="00EF701F"/>
    <w:rsid w:val="00F07CA0"/>
    <w:rsid w:val="00F20780"/>
    <w:rsid w:val="00F23BD8"/>
    <w:rsid w:val="00F2400A"/>
    <w:rsid w:val="00F27DD5"/>
    <w:rsid w:val="00F315F9"/>
    <w:rsid w:val="00F325D3"/>
    <w:rsid w:val="00F4032A"/>
    <w:rsid w:val="00F4269C"/>
    <w:rsid w:val="00F42950"/>
    <w:rsid w:val="00F43DCA"/>
    <w:rsid w:val="00F44739"/>
    <w:rsid w:val="00F45A6C"/>
    <w:rsid w:val="00F45FE3"/>
    <w:rsid w:val="00F5235A"/>
    <w:rsid w:val="00F5303A"/>
    <w:rsid w:val="00F547B7"/>
    <w:rsid w:val="00F550AA"/>
    <w:rsid w:val="00F603F8"/>
    <w:rsid w:val="00F638F3"/>
    <w:rsid w:val="00F66E92"/>
    <w:rsid w:val="00F71A04"/>
    <w:rsid w:val="00F74F86"/>
    <w:rsid w:val="00F91CBC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241C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2">
    <w:name w:val="heading 2"/>
    <w:basedOn w:val="Normale"/>
    <w:link w:val="Titolo2Carattere"/>
    <w:uiPriority w:val="9"/>
    <w:qFormat/>
    <w:rsid w:val="00645300"/>
    <w:pPr>
      <w:spacing w:before="100" w:beforeAutospacing="1" w:after="100" w:afterAutospacing="1"/>
      <w:outlineLvl w:val="1"/>
    </w:pPr>
    <w:rPr>
      <w:b/>
      <w:bCs/>
      <w:sz w:val="36"/>
      <w:szCs w:val="36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45300"/>
    <w:rPr>
      <w:b/>
      <w:bCs/>
      <w:sz w:val="36"/>
      <w:szCs w:val="36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645300"/>
    <w:rPr>
      <w:b/>
      <w:bCs/>
    </w:rPr>
  </w:style>
  <w:style w:type="character" w:styleId="Enfasicorsivo">
    <w:name w:val="Emphasis"/>
    <w:basedOn w:val="Carpredefinitoparagrafo"/>
    <w:uiPriority w:val="20"/>
    <w:qFormat/>
    <w:rsid w:val="0064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A5543-27D9-4466-979C-BED992DC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Bruno</cp:lastModifiedBy>
  <cp:revision>6</cp:revision>
  <cp:lastPrinted>2017-12-11T14:27:00Z</cp:lastPrinted>
  <dcterms:created xsi:type="dcterms:W3CDTF">2019-10-22T14:16:00Z</dcterms:created>
  <dcterms:modified xsi:type="dcterms:W3CDTF">2019-10-24T10:00:00Z</dcterms:modified>
</cp:coreProperties>
</file>