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AFEB" w14:textId="77777777" w:rsidR="0034761E" w:rsidRDefault="0034761E" w:rsidP="0034761E">
      <w:pPr>
        <w:pStyle w:val="Titolo5"/>
        <w:ind w:left="0" w:right="-61"/>
        <w:jc w:val="right"/>
        <w:rPr>
          <w:sz w:val="28"/>
          <w:szCs w:val="28"/>
        </w:rPr>
      </w:pPr>
    </w:p>
    <w:tbl>
      <w:tblPr>
        <w:tblW w:w="7749" w:type="dxa"/>
        <w:jc w:val="center"/>
        <w:tblLook w:val="04A0" w:firstRow="1" w:lastRow="0" w:firstColumn="1" w:lastColumn="0" w:noHBand="0" w:noVBand="1"/>
      </w:tblPr>
      <w:tblGrid>
        <w:gridCol w:w="3916"/>
        <w:gridCol w:w="3833"/>
      </w:tblGrid>
      <w:tr w:rsidR="0034761E" w:rsidRPr="00204E4F" w14:paraId="3070C4F1" w14:textId="77777777" w:rsidTr="00220739">
        <w:trPr>
          <w:jc w:val="center"/>
        </w:trPr>
        <w:tc>
          <w:tcPr>
            <w:tcW w:w="3916" w:type="dxa"/>
            <w:shd w:val="clear" w:color="auto" w:fill="auto"/>
            <w:vAlign w:val="center"/>
          </w:tcPr>
          <w:p w14:paraId="742069C3" w14:textId="5CDB8539" w:rsidR="0034761E" w:rsidRPr="00204E4F" w:rsidRDefault="0034761E" w:rsidP="00220739">
            <w:pPr>
              <w:pStyle w:val="Titolo5"/>
              <w:ind w:left="0" w:right="-61"/>
              <w:jc w:val="left"/>
              <w:rPr>
                <w:sz w:val="24"/>
                <w:szCs w:val="28"/>
              </w:rPr>
            </w:pPr>
            <w:r w:rsidRPr="00291270">
              <w:rPr>
                <w:noProof/>
              </w:rPr>
              <w:drawing>
                <wp:inline distT="0" distB="0" distL="0" distR="0" wp14:anchorId="04C7568A" wp14:editId="4E66E7E8">
                  <wp:extent cx="1996440" cy="762000"/>
                  <wp:effectExtent l="0" t="0" r="381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839" b="-1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3" w:type="dxa"/>
            <w:shd w:val="clear" w:color="auto" w:fill="auto"/>
            <w:vAlign w:val="center"/>
          </w:tcPr>
          <w:p w14:paraId="1A86622B" w14:textId="26EAF314" w:rsidR="0034761E" w:rsidRPr="00204E4F" w:rsidRDefault="0034761E" w:rsidP="00220739">
            <w:pPr>
              <w:pStyle w:val="Titolo5"/>
              <w:ind w:left="0" w:right="-61"/>
              <w:jc w:val="right"/>
              <w:rPr>
                <w:sz w:val="24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E4FA2C1" wp14:editId="3A27E0E1">
                  <wp:extent cx="1584960" cy="122682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4029AA" w14:textId="77777777" w:rsidR="0034761E" w:rsidRDefault="0034761E" w:rsidP="0034761E">
      <w:pPr>
        <w:pStyle w:val="Titolo5"/>
        <w:ind w:left="0" w:right="-61"/>
        <w:rPr>
          <w:sz w:val="24"/>
          <w:szCs w:val="28"/>
        </w:rPr>
      </w:pPr>
    </w:p>
    <w:p w14:paraId="458B4FF9" w14:textId="77777777" w:rsidR="0034761E" w:rsidRPr="00952611" w:rsidRDefault="0034761E" w:rsidP="0034761E">
      <w:pPr>
        <w:pStyle w:val="Titolo5"/>
        <w:tabs>
          <w:tab w:val="left" w:pos="8647"/>
          <w:tab w:val="left" w:pos="8931"/>
        </w:tabs>
        <w:ind w:left="567" w:right="648"/>
        <w:rPr>
          <w:sz w:val="28"/>
          <w:szCs w:val="28"/>
        </w:rPr>
      </w:pPr>
      <w:r w:rsidRPr="00952611">
        <w:rPr>
          <w:sz w:val="28"/>
          <w:szCs w:val="28"/>
        </w:rPr>
        <w:t>comunicato stampa</w:t>
      </w:r>
    </w:p>
    <w:p w14:paraId="0C87EEFC" w14:textId="77777777" w:rsidR="0034761E" w:rsidRPr="00573155" w:rsidRDefault="0034761E" w:rsidP="0034761E">
      <w:pPr>
        <w:ind w:left="567" w:right="646"/>
        <w:jc w:val="center"/>
        <w:rPr>
          <w:b/>
          <w:bCs/>
          <w:smallCaps/>
          <w:color w:val="4F81BD"/>
          <w:sz w:val="32"/>
          <w:szCs w:val="32"/>
        </w:rPr>
      </w:pPr>
      <w:r w:rsidRPr="00573155">
        <w:rPr>
          <w:b/>
          <w:bCs/>
          <w:smallCaps/>
          <w:color w:val="4F81BD"/>
          <w:sz w:val="32"/>
          <w:szCs w:val="32"/>
        </w:rPr>
        <w:t>25 giugno – giornata del marittimo</w:t>
      </w:r>
    </w:p>
    <w:p w14:paraId="55E7DFC2" w14:textId="77777777" w:rsidR="0034761E" w:rsidRPr="00573155" w:rsidRDefault="0034761E" w:rsidP="0034761E">
      <w:pPr>
        <w:ind w:left="567" w:right="646"/>
        <w:jc w:val="center"/>
        <w:rPr>
          <w:b/>
          <w:bCs/>
          <w:smallCaps/>
          <w:color w:val="4F81BD"/>
          <w:sz w:val="32"/>
          <w:szCs w:val="32"/>
        </w:rPr>
      </w:pPr>
      <w:r w:rsidRPr="00573155">
        <w:rPr>
          <w:b/>
          <w:bCs/>
          <w:smallCaps/>
          <w:color w:val="4F81BD"/>
          <w:sz w:val="32"/>
          <w:szCs w:val="32"/>
        </w:rPr>
        <w:t xml:space="preserve">assarmatori e </w:t>
      </w:r>
      <w:proofErr w:type="spellStart"/>
      <w:r w:rsidRPr="00573155">
        <w:rPr>
          <w:b/>
          <w:bCs/>
          <w:smallCaps/>
          <w:color w:val="4F81BD"/>
          <w:sz w:val="32"/>
          <w:szCs w:val="32"/>
        </w:rPr>
        <w:t>confitarma</w:t>
      </w:r>
      <w:proofErr w:type="spellEnd"/>
      <w:r w:rsidRPr="00573155">
        <w:rPr>
          <w:b/>
          <w:bCs/>
          <w:smallCaps/>
          <w:color w:val="4F81BD"/>
          <w:sz w:val="32"/>
          <w:szCs w:val="32"/>
        </w:rPr>
        <w:t xml:space="preserve"> confidano che a breve si attivi il piano vaccinale per i </w:t>
      </w:r>
      <w:r>
        <w:rPr>
          <w:b/>
          <w:bCs/>
          <w:smallCaps/>
          <w:color w:val="4F81BD"/>
          <w:sz w:val="32"/>
          <w:szCs w:val="32"/>
        </w:rPr>
        <w:t xml:space="preserve">lavoratori </w:t>
      </w:r>
      <w:r w:rsidRPr="00573155">
        <w:rPr>
          <w:b/>
          <w:bCs/>
          <w:smallCaps/>
          <w:color w:val="4F81BD"/>
          <w:sz w:val="32"/>
          <w:szCs w:val="32"/>
        </w:rPr>
        <w:t xml:space="preserve">marittimi </w:t>
      </w:r>
    </w:p>
    <w:p w14:paraId="3B8007BE" w14:textId="77777777" w:rsidR="0034761E" w:rsidRDefault="0034761E" w:rsidP="0034761E">
      <w:pPr>
        <w:spacing w:after="120"/>
        <w:ind w:left="567" w:right="648"/>
        <w:jc w:val="both"/>
        <w:rPr>
          <w:bCs/>
        </w:rPr>
      </w:pPr>
    </w:p>
    <w:p w14:paraId="39B5DDF0" w14:textId="77777777" w:rsidR="0034761E" w:rsidRDefault="0034761E" w:rsidP="0034761E">
      <w:pPr>
        <w:spacing w:after="120"/>
        <w:ind w:left="567" w:right="648"/>
        <w:jc w:val="both"/>
      </w:pPr>
      <w:r>
        <w:t xml:space="preserve">Il 25 giugno si celebra la Giornata del Marittimo che quest’anno ha come tema centrale il riconoscimento del ruolo di </w:t>
      </w:r>
      <w:r w:rsidRPr="00A01D48">
        <w:rPr>
          <w:i/>
          <w:iCs/>
        </w:rPr>
        <w:t>key workers</w:t>
      </w:r>
      <w:r>
        <w:t xml:space="preserve"> a lavoratori del mare che hanno prestato instancabilmente la loro attività a bordo delle navi al fine di garantire la piena operatività della catena logistica mondiale, la continuità territoriale da e per le isole nonché la ripresa dell’industria del turismo.</w:t>
      </w:r>
    </w:p>
    <w:p w14:paraId="111018D5" w14:textId="77777777" w:rsidR="0034761E" w:rsidRDefault="0034761E" w:rsidP="0034761E">
      <w:pPr>
        <w:spacing w:after="120"/>
        <w:ind w:left="567" w:right="648"/>
        <w:jc w:val="both"/>
      </w:pPr>
      <w:r>
        <w:t xml:space="preserve">In tale occasione, </w:t>
      </w:r>
      <w:r w:rsidRPr="004052C4">
        <w:t>Assarmatori e Confitarma</w:t>
      </w:r>
      <w:r>
        <w:t xml:space="preserve"> confidano che a breve si attivi il Piano Nazionale per la vaccinazione dei lavoratori marittimi nei principali porti scalati dalle nostre flotte, </w:t>
      </w:r>
      <w:r w:rsidRPr="00184044">
        <w:t>in coerenza con la Risoluzione adottata</w:t>
      </w:r>
      <w:r>
        <w:t>, in aprile, dallo</w:t>
      </w:r>
      <w:r w:rsidRPr="00184044">
        <w:t xml:space="preserve"> </w:t>
      </w:r>
      <w:r w:rsidRPr="00184044">
        <w:rPr>
          <w:i/>
          <w:iCs/>
        </w:rPr>
        <w:t xml:space="preserve">Special Tripartite </w:t>
      </w:r>
      <w:proofErr w:type="spellStart"/>
      <w:r w:rsidRPr="00184044">
        <w:rPr>
          <w:i/>
          <w:iCs/>
        </w:rPr>
        <w:t>Commitee</w:t>
      </w:r>
      <w:proofErr w:type="spellEnd"/>
      <w:r w:rsidRPr="00184044">
        <w:rPr>
          <w:i/>
          <w:iCs/>
        </w:rPr>
        <w:t xml:space="preserve"> della Maritime Labour Convention 2006</w:t>
      </w:r>
      <w:r>
        <w:rPr>
          <w:i/>
          <w:iCs/>
        </w:rPr>
        <w:t xml:space="preserve"> </w:t>
      </w:r>
      <w:r w:rsidRPr="00184044">
        <w:t xml:space="preserve">dell’ILO, </w:t>
      </w:r>
      <w:r>
        <w:t>c</w:t>
      </w:r>
      <w:r w:rsidRPr="00184044">
        <w:t>he ha raccomandato agli Stati membri di adottare un approccio condiviso per giungere in tempi rapidi alla vaccinazione d</w:t>
      </w:r>
      <w:r>
        <w:t>i tutto il personale marittimo</w:t>
      </w:r>
      <w:r w:rsidRPr="00184044">
        <w:t>.</w:t>
      </w:r>
    </w:p>
    <w:p w14:paraId="31955249" w14:textId="77777777" w:rsidR="0034761E" w:rsidRDefault="0034761E" w:rsidP="0034761E">
      <w:pPr>
        <w:spacing w:after="120"/>
        <w:ind w:left="567" w:right="648"/>
        <w:jc w:val="both"/>
      </w:pPr>
      <w:r>
        <w:t>Assarmatori e Confitarma ringraziano</w:t>
      </w:r>
      <w:r w:rsidRPr="004052C4">
        <w:t xml:space="preserve"> la Struttura Commissariale per l’emergenza Covid 19, </w:t>
      </w:r>
      <w:r>
        <w:t>il Ministero della Salute, i</w:t>
      </w:r>
      <w:r w:rsidRPr="004052C4">
        <w:t>l Ministero delle Infrastrutture e della Mobilità Sostenibili</w:t>
      </w:r>
      <w:r>
        <w:t xml:space="preserve"> </w:t>
      </w:r>
      <w:r w:rsidRPr="004052C4">
        <w:t>e</w:t>
      </w:r>
      <w:r>
        <w:t xml:space="preserve"> il</w:t>
      </w:r>
      <w:r w:rsidRPr="004052C4">
        <w:t xml:space="preserve"> Comando Generale del Corpo delle Capitanerie di Porto</w:t>
      </w:r>
      <w:r>
        <w:t xml:space="preserve">, </w:t>
      </w:r>
      <w:r w:rsidRPr="004052C4">
        <w:t xml:space="preserve">per l’encomiabile lavoro </w:t>
      </w:r>
      <w:r>
        <w:t xml:space="preserve">svolto allo scopo di finalizzare l’attuazione del </w:t>
      </w:r>
      <w:r w:rsidRPr="004052C4">
        <w:t xml:space="preserve">Piano </w:t>
      </w:r>
      <w:r>
        <w:t>in linea con quanto da tempo proposto dalle due associazioni insieme alle organizzazioni sindacali.</w:t>
      </w:r>
    </w:p>
    <w:p w14:paraId="4882891E" w14:textId="77777777" w:rsidR="0034761E" w:rsidRDefault="0034761E" w:rsidP="0034761E">
      <w:pPr>
        <w:spacing w:after="120"/>
        <w:ind w:left="567" w:right="648"/>
        <w:jc w:val="both"/>
      </w:pPr>
      <w:r>
        <w:t>In quest’ottica, Assarmatori e Confitarma ribadiscono l’apprezzamento per quanto è già stato fatto in alcuni territori nelle settimane scorse e plaudono alla meritoria iniziativa che verrà avviata il 28 giugno nel porto di Bari.</w:t>
      </w:r>
    </w:p>
    <w:p w14:paraId="52D3327E" w14:textId="77777777" w:rsidR="0034761E" w:rsidRDefault="0034761E" w:rsidP="0034761E">
      <w:pPr>
        <w:spacing w:after="120"/>
        <w:ind w:left="567" w:right="648"/>
        <w:jc w:val="both"/>
      </w:pPr>
    </w:p>
    <w:p w14:paraId="0B44E983" w14:textId="77777777" w:rsidR="0034761E" w:rsidRDefault="0034761E" w:rsidP="0034761E">
      <w:pPr>
        <w:spacing w:after="120"/>
        <w:ind w:left="567" w:right="648"/>
        <w:jc w:val="right"/>
        <w:rPr>
          <w:b/>
          <w:bCs/>
        </w:rPr>
      </w:pPr>
      <w:r w:rsidRPr="002E6F53">
        <w:rPr>
          <w:b/>
          <w:bCs/>
        </w:rPr>
        <w:t xml:space="preserve">Roma, </w:t>
      </w:r>
      <w:r>
        <w:rPr>
          <w:b/>
          <w:bCs/>
        </w:rPr>
        <w:t>25 giugno 2021</w:t>
      </w:r>
    </w:p>
    <w:p w14:paraId="6DBF02FB" w14:textId="77777777" w:rsidR="0034761E" w:rsidRDefault="0034761E" w:rsidP="0034761E">
      <w:pPr>
        <w:spacing w:after="120"/>
        <w:ind w:left="567" w:right="648"/>
        <w:jc w:val="right"/>
        <w:rPr>
          <w:b/>
          <w:bCs/>
        </w:rPr>
      </w:pPr>
    </w:p>
    <w:p w14:paraId="53E24075" w14:textId="77777777" w:rsidR="0034761E" w:rsidRDefault="0034761E" w:rsidP="0034761E">
      <w:pPr>
        <w:spacing w:after="120"/>
        <w:ind w:left="567" w:right="648"/>
        <w:jc w:val="right"/>
        <w:rPr>
          <w:b/>
          <w:bCs/>
        </w:rPr>
      </w:pPr>
    </w:p>
    <w:p w14:paraId="29CFAA49" w14:textId="77777777" w:rsidR="0034761E" w:rsidRPr="00A01D72" w:rsidRDefault="0034761E" w:rsidP="0034761E">
      <w:pPr>
        <w:pStyle w:val="Nessunaspaziatura"/>
      </w:pPr>
    </w:p>
    <w:sectPr w:rsidR="0034761E" w:rsidRPr="00A01D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1E"/>
    <w:rsid w:val="00056C03"/>
    <w:rsid w:val="002811C6"/>
    <w:rsid w:val="0034761E"/>
    <w:rsid w:val="004651A6"/>
    <w:rsid w:val="00481F3D"/>
    <w:rsid w:val="006D1033"/>
    <w:rsid w:val="008413A1"/>
    <w:rsid w:val="00995678"/>
    <w:rsid w:val="00D65EDB"/>
    <w:rsid w:val="00EE2EF5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718CB"/>
  <w15:chartTrackingRefBased/>
  <w15:docId w15:val="{0773EB40-76EB-4E18-B4A0-3408BBA9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7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34761E"/>
    <w:pPr>
      <w:keepNext/>
      <w:ind w:left="-90"/>
      <w:jc w:val="center"/>
      <w:outlineLvl w:val="4"/>
    </w:pPr>
    <w:rPr>
      <w:b/>
      <w:bCs/>
      <w:smallCap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4761E"/>
    <w:rPr>
      <w:rFonts w:ascii="Times New Roman" w:eastAsia="Times New Roman" w:hAnsi="Times New Roman" w:cs="Times New Roman"/>
      <w:b/>
      <w:bCs/>
      <w:smallCaps/>
      <w:sz w:val="32"/>
      <w:szCs w:val="24"/>
      <w:lang w:val="it-IT" w:eastAsia="it-IT"/>
    </w:rPr>
  </w:style>
  <w:style w:type="paragraph" w:styleId="Nessunaspaziatura">
    <w:name w:val="No Spacing"/>
    <w:uiPriority w:val="1"/>
    <w:qFormat/>
    <w:rsid w:val="0034761E"/>
    <w:pPr>
      <w:spacing w:after="0" w:line="240" w:lineRule="auto"/>
    </w:pPr>
    <w:rPr>
      <w:rFonts w:ascii="Cambria" w:eastAsia="Cambria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1</cp:revision>
  <dcterms:created xsi:type="dcterms:W3CDTF">2021-06-25T16:42:00Z</dcterms:created>
  <dcterms:modified xsi:type="dcterms:W3CDTF">2021-06-25T16:43:00Z</dcterms:modified>
</cp:coreProperties>
</file>