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F10C0" w14:textId="77777777" w:rsidR="00D7765D" w:rsidRDefault="00D7765D" w:rsidP="008A45FA">
      <w:pPr>
        <w:autoSpaceDE w:val="0"/>
        <w:autoSpaceDN w:val="0"/>
        <w:adjustRightInd w:val="0"/>
        <w:jc w:val="center"/>
        <w:rPr>
          <w:rFonts w:asciiTheme="minorHAnsi" w:hAnsiTheme="minorHAnsi"/>
          <w:b/>
          <w:sz w:val="28"/>
          <w:szCs w:val="28"/>
        </w:rPr>
      </w:pPr>
    </w:p>
    <w:p w14:paraId="0B30FB0A" w14:textId="77777777" w:rsidR="008A45FA" w:rsidRDefault="008A45FA" w:rsidP="008A45FA">
      <w:pPr>
        <w:autoSpaceDE w:val="0"/>
        <w:autoSpaceDN w:val="0"/>
        <w:adjustRightInd w:val="0"/>
        <w:jc w:val="center"/>
        <w:rPr>
          <w:rFonts w:asciiTheme="minorHAnsi" w:hAnsiTheme="minorHAnsi"/>
          <w:b/>
          <w:sz w:val="28"/>
          <w:szCs w:val="28"/>
        </w:rPr>
      </w:pPr>
      <w:r>
        <w:rPr>
          <w:rFonts w:asciiTheme="minorHAnsi" w:hAnsiTheme="minorHAnsi"/>
          <w:b/>
          <w:sz w:val="28"/>
          <w:szCs w:val="28"/>
        </w:rPr>
        <w:t>800.000 PICCOLE ZAMPE A BORDO</w:t>
      </w:r>
    </w:p>
    <w:p w14:paraId="711B572B" w14:textId="77777777" w:rsidR="008A45FA" w:rsidRDefault="008A45FA" w:rsidP="008A45FA">
      <w:pPr>
        <w:autoSpaceDE w:val="0"/>
        <w:autoSpaceDN w:val="0"/>
        <w:adjustRightInd w:val="0"/>
        <w:jc w:val="center"/>
        <w:rPr>
          <w:rFonts w:asciiTheme="minorHAnsi" w:hAnsiTheme="minorHAnsi"/>
          <w:b/>
          <w:sz w:val="28"/>
          <w:szCs w:val="28"/>
        </w:rPr>
      </w:pPr>
      <w:r>
        <w:rPr>
          <w:rFonts w:asciiTheme="minorHAnsi" w:hAnsiTheme="minorHAnsi"/>
          <w:b/>
          <w:sz w:val="28"/>
          <w:szCs w:val="28"/>
        </w:rPr>
        <w:t xml:space="preserve"> MOBY E TIRRENIA PARTNER DI DOGALIZE</w:t>
      </w:r>
    </w:p>
    <w:p w14:paraId="40EBF0BA" w14:textId="77777777" w:rsidR="008A45FA" w:rsidRDefault="008A45FA" w:rsidP="008A45FA">
      <w:pPr>
        <w:autoSpaceDE w:val="0"/>
        <w:autoSpaceDN w:val="0"/>
        <w:adjustRightInd w:val="0"/>
        <w:jc w:val="center"/>
        <w:rPr>
          <w:rFonts w:asciiTheme="minorHAnsi" w:hAnsiTheme="minorHAnsi"/>
          <w:b/>
          <w:sz w:val="28"/>
          <w:szCs w:val="28"/>
        </w:rPr>
      </w:pPr>
    </w:p>
    <w:p w14:paraId="367EDCD3" w14:textId="07070964" w:rsidR="008A45FA" w:rsidRDefault="00AC04B0" w:rsidP="008A45FA">
      <w:pPr>
        <w:autoSpaceDE w:val="0"/>
        <w:autoSpaceDN w:val="0"/>
        <w:adjustRightInd w:val="0"/>
        <w:jc w:val="center"/>
        <w:rPr>
          <w:rFonts w:asciiTheme="minorHAnsi" w:hAnsiTheme="minorHAnsi"/>
          <w:b/>
          <w:sz w:val="24"/>
          <w:szCs w:val="24"/>
        </w:rPr>
      </w:pPr>
      <w:r>
        <w:rPr>
          <w:rFonts w:asciiTheme="minorHAnsi" w:hAnsiTheme="minorHAnsi"/>
          <w:b/>
          <w:sz w:val="24"/>
          <w:szCs w:val="24"/>
        </w:rPr>
        <w:t xml:space="preserve">SORPRESE IN CABINA, CIBO, GIOCHI E SCONTI PER LE FAMIGLIE </w:t>
      </w:r>
    </w:p>
    <w:p w14:paraId="3BEA488B" w14:textId="6F49ABAA" w:rsidR="008A45FA" w:rsidRDefault="00AC04B0" w:rsidP="008A45FA">
      <w:pPr>
        <w:autoSpaceDE w:val="0"/>
        <w:autoSpaceDN w:val="0"/>
        <w:adjustRightInd w:val="0"/>
        <w:jc w:val="center"/>
        <w:rPr>
          <w:rFonts w:asciiTheme="minorHAnsi" w:hAnsiTheme="minorHAnsi"/>
          <w:b/>
          <w:sz w:val="24"/>
          <w:szCs w:val="24"/>
        </w:rPr>
      </w:pPr>
      <w:r>
        <w:rPr>
          <w:rFonts w:asciiTheme="minorHAnsi" w:hAnsiTheme="minorHAnsi"/>
          <w:b/>
          <w:sz w:val="24"/>
          <w:szCs w:val="24"/>
        </w:rPr>
        <w:t xml:space="preserve">CHE VIAGGIANO CON IL MIGLIORE AMICO AL SEGUITO </w:t>
      </w:r>
    </w:p>
    <w:p w14:paraId="68720DCB" w14:textId="77777777" w:rsidR="001937C6" w:rsidRDefault="001937C6" w:rsidP="008A45FA">
      <w:pPr>
        <w:autoSpaceDE w:val="0"/>
        <w:autoSpaceDN w:val="0"/>
        <w:adjustRightInd w:val="0"/>
        <w:jc w:val="center"/>
        <w:rPr>
          <w:rFonts w:asciiTheme="minorHAnsi" w:hAnsiTheme="minorHAnsi"/>
          <w:b/>
          <w:sz w:val="28"/>
          <w:szCs w:val="28"/>
        </w:rPr>
      </w:pPr>
    </w:p>
    <w:p w14:paraId="25EDD7B0" w14:textId="77777777" w:rsidR="008A45FA" w:rsidRPr="004A2D2F" w:rsidRDefault="008A45FA" w:rsidP="008A45FA">
      <w:pPr>
        <w:autoSpaceDE w:val="0"/>
        <w:autoSpaceDN w:val="0"/>
        <w:adjustRightInd w:val="0"/>
        <w:ind w:right="707"/>
        <w:jc w:val="both"/>
        <w:rPr>
          <w:rFonts w:asciiTheme="minorHAnsi" w:hAnsiTheme="minorHAnsi"/>
          <w:sz w:val="24"/>
          <w:szCs w:val="24"/>
        </w:rPr>
      </w:pPr>
    </w:p>
    <w:p w14:paraId="30783096" w14:textId="1FC8BFDA" w:rsidR="008A45FA" w:rsidRDefault="00263BE3" w:rsidP="008A45FA">
      <w:pPr>
        <w:autoSpaceDE w:val="0"/>
        <w:autoSpaceDN w:val="0"/>
        <w:adjustRightInd w:val="0"/>
        <w:ind w:left="708" w:right="707" w:firstLine="1"/>
        <w:jc w:val="both"/>
        <w:rPr>
          <w:rFonts w:asciiTheme="minorHAnsi" w:hAnsiTheme="minorHAnsi"/>
          <w:bCs/>
          <w:sz w:val="24"/>
          <w:szCs w:val="24"/>
        </w:rPr>
      </w:pPr>
      <w:r w:rsidRPr="00263BE3">
        <w:rPr>
          <w:rFonts w:asciiTheme="minorHAnsi" w:hAnsiTheme="minorHAnsi"/>
          <w:bCs/>
          <w:i/>
          <w:sz w:val="24"/>
          <w:szCs w:val="24"/>
        </w:rPr>
        <w:t>Milano, 25 maggio 2018 -</w:t>
      </w:r>
      <w:r>
        <w:rPr>
          <w:rFonts w:asciiTheme="minorHAnsi" w:hAnsiTheme="minorHAnsi"/>
          <w:bCs/>
          <w:sz w:val="24"/>
          <w:szCs w:val="24"/>
        </w:rPr>
        <w:t xml:space="preserve"> </w:t>
      </w:r>
      <w:r w:rsidR="008A45FA">
        <w:rPr>
          <w:rFonts w:asciiTheme="minorHAnsi" w:hAnsiTheme="minorHAnsi"/>
          <w:bCs/>
          <w:sz w:val="24"/>
          <w:szCs w:val="24"/>
        </w:rPr>
        <w:t>Duecentomila per quattro; risultato: 800.000. Tante sono le zampe che Moby e Tirrenia ospitano ogni anno a bordo delle loro navi</w:t>
      </w:r>
      <w:r w:rsidR="00D7765D">
        <w:rPr>
          <w:rFonts w:asciiTheme="minorHAnsi" w:hAnsiTheme="minorHAnsi"/>
          <w:bCs/>
          <w:sz w:val="24"/>
          <w:szCs w:val="24"/>
        </w:rPr>
        <w:t>.</w:t>
      </w:r>
      <w:r w:rsidR="008A45FA">
        <w:rPr>
          <w:rFonts w:asciiTheme="minorHAnsi" w:hAnsiTheme="minorHAnsi"/>
          <w:bCs/>
          <w:sz w:val="24"/>
          <w:szCs w:val="24"/>
        </w:rPr>
        <w:t xml:space="preserve"> Le due compagnie che hanno svolto una funzione pionieristica a favore degli amici a quattro zampe, aprendo </w:t>
      </w:r>
      <w:r w:rsidR="00D7765D">
        <w:rPr>
          <w:rFonts w:asciiTheme="minorHAnsi" w:hAnsiTheme="minorHAnsi"/>
          <w:bCs/>
          <w:sz w:val="24"/>
          <w:szCs w:val="24"/>
        </w:rPr>
        <w:t>le</w:t>
      </w:r>
      <w:r w:rsidR="008A45FA">
        <w:rPr>
          <w:rFonts w:asciiTheme="minorHAnsi" w:hAnsiTheme="minorHAnsi"/>
          <w:bCs/>
          <w:sz w:val="24"/>
          <w:szCs w:val="24"/>
        </w:rPr>
        <w:t xml:space="preserve"> porte delle loro cabine agli animali di compagnia in viaggio con le loro famiglie, collocano un nuovo importante tassello nella loro strategia dog </w:t>
      </w:r>
      <w:proofErr w:type="spellStart"/>
      <w:r w:rsidR="008A45FA">
        <w:rPr>
          <w:rFonts w:asciiTheme="minorHAnsi" w:hAnsiTheme="minorHAnsi"/>
          <w:bCs/>
          <w:sz w:val="24"/>
          <w:szCs w:val="24"/>
        </w:rPr>
        <w:t>friendly</w:t>
      </w:r>
      <w:proofErr w:type="spellEnd"/>
      <w:r w:rsidR="008A45FA">
        <w:rPr>
          <w:rFonts w:asciiTheme="minorHAnsi" w:hAnsiTheme="minorHAnsi"/>
          <w:bCs/>
          <w:sz w:val="24"/>
          <w:szCs w:val="24"/>
        </w:rPr>
        <w:t xml:space="preserve">, avviando una </w:t>
      </w:r>
      <w:r w:rsidR="008A45FA" w:rsidRPr="00B93EA2">
        <w:rPr>
          <w:rFonts w:asciiTheme="minorHAnsi" w:hAnsiTheme="minorHAnsi"/>
          <w:bCs/>
          <w:sz w:val="24"/>
          <w:szCs w:val="24"/>
        </w:rPr>
        <w:t xml:space="preserve">partnership con </w:t>
      </w:r>
      <w:proofErr w:type="spellStart"/>
      <w:r w:rsidR="008A45FA" w:rsidRPr="00B93EA2">
        <w:rPr>
          <w:rFonts w:asciiTheme="minorHAnsi" w:hAnsiTheme="minorHAnsi"/>
          <w:bCs/>
          <w:sz w:val="24"/>
          <w:szCs w:val="24"/>
        </w:rPr>
        <w:t>Dogalize</w:t>
      </w:r>
      <w:proofErr w:type="spellEnd"/>
      <w:r w:rsidR="008A45FA" w:rsidRPr="00B93EA2">
        <w:rPr>
          <w:rFonts w:asciiTheme="minorHAnsi" w:hAnsiTheme="minorHAnsi"/>
          <w:bCs/>
          <w:sz w:val="24"/>
          <w:szCs w:val="24"/>
        </w:rPr>
        <w:t xml:space="preserve">, il </w:t>
      </w:r>
      <w:r w:rsidR="008A45FA" w:rsidRPr="009467C2">
        <w:rPr>
          <w:rFonts w:asciiTheme="minorHAnsi" w:hAnsiTheme="minorHAnsi"/>
          <w:bCs/>
          <w:sz w:val="24"/>
          <w:szCs w:val="24"/>
        </w:rPr>
        <w:t>dog social</w:t>
      </w:r>
      <w:r w:rsidR="008A45FA" w:rsidRPr="00B93EA2">
        <w:rPr>
          <w:rFonts w:asciiTheme="minorHAnsi" w:hAnsiTheme="minorHAnsi"/>
          <w:bCs/>
          <w:sz w:val="24"/>
          <w:szCs w:val="24"/>
        </w:rPr>
        <w:t xml:space="preserve"> numero 1 in Italia </w:t>
      </w:r>
      <w:r w:rsidR="005D1391">
        <w:rPr>
          <w:rFonts w:asciiTheme="minorHAnsi" w:hAnsiTheme="minorHAnsi"/>
          <w:bCs/>
          <w:sz w:val="24"/>
          <w:szCs w:val="24"/>
        </w:rPr>
        <w:t xml:space="preserve">(con una community di oltre 600mila utenti attivi) </w:t>
      </w:r>
      <w:r w:rsidR="008A45FA" w:rsidRPr="00B93EA2">
        <w:rPr>
          <w:rFonts w:asciiTheme="minorHAnsi" w:hAnsiTheme="minorHAnsi"/>
          <w:bCs/>
          <w:sz w:val="24"/>
          <w:szCs w:val="24"/>
        </w:rPr>
        <w:t>dedicato</w:t>
      </w:r>
      <w:r w:rsidR="005D1391">
        <w:rPr>
          <w:rFonts w:asciiTheme="minorHAnsi" w:hAnsiTheme="minorHAnsi"/>
          <w:bCs/>
          <w:sz w:val="24"/>
          <w:szCs w:val="24"/>
        </w:rPr>
        <w:t xml:space="preserve"> </w:t>
      </w:r>
      <w:r w:rsidR="008A45FA" w:rsidRPr="00B93EA2">
        <w:rPr>
          <w:rFonts w:asciiTheme="minorHAnsi" w:hAnsiTheme="minorHAnsi"/>
          <w:bCs/>
          <w:sz w:val="24"/>
          <w:szCs w:val="24"/>
        </w:rPr>
        <w:t xml:space="preserve"> a chi ama gli animali</w:t>
      </w:r>
      <w:r w:rsidR="008A45FA">
        <w:rPr>
          <w:rFonts w:asciiTheme="minorHAnsi" w:hAnsiTheme="minorHAnsi"/>
          <w:bCs/>
          <w:sz w:val="24"/>
          <w:szCs w:val="24"/>
        </w:rPr>
        <w:t xml:space="preserve">, </w:t>
      </w:r>
      <w:r w:rsidR="008A45FA" w:rsidRPr="009467C2">
        <w:rPr>
          <w:rFonts w:asciiTheme="minorHAnsi" w:hAnsiTheme="minorHAnsi"/>
          <w:bCs/>
          <w:sz w:val="24"/>
          <w:szCs w:val="24"/>
        </w:rPr>
        <w:t>dove è po</w:t>
      </w:r>
      <w:r w:rsidR="008A45FA">
        <w:rPr>
          <w:rFonts w:asciiTheme="minorHAnsi" w:hAnsiTheme="minorHAnsi"/>
          <w:bCs/>
          <w:sz w:val="24"/>
          <w:szCs w:val="24"/>
        </w:rPr>
        <w:t xml:space="preserve">ssibile condividere foto, video, informazioni di ogni genere, </w:t>
      </w:r>
      <w:r w:rsidR="008A45FA" w:rsidRPr="009467C2">
        <w:rPr>
          <w:rFonts w:asciiTheme="minorHAnsi" w:hAnsiTheme="minorHAnsi"/>
          <w:bCs/>
          <w:sz w:val="24"/>
          <w:szCs w:val="24"/>
        </w:rPr>
        <w:t>e richiedere gratuitamente cons</w:t>
      </w:r>
      <w:r w:rsidR="008A45FA">
        <w:rPr>
          <w:rFonts w:asciiTheme="minorHAnsi" w:hAnsiTheme="minorHAnsi"/>
          <w:bCs/>
          <w:sz w:val="24"/>
          <w:szCs w:val="24"/>
        </w:rPr>
        <w:t>igli a veterinari ed educatori.</w:t>
      </w:r>
    </w:p>
    <w:p w14:paraId="0DECC66F" w14:textId="2E912799" w:rsidR="008A45FA" w:rsidRDefault="008A45FA" w:rsidP="008A45FA">
      <w:pPr>
        <w:autoSpaceDE w:val="0"/>
        <w:autoSpaceDN w:val="0"/>
        <w:adjustRightInd w:val="0"/>
        <w:ind w:left="709" w:right="707"/>
        <w:jc w:val="both"/>
        <w:rPr>
          <w:rFonts w:asciiTheme="minorHAnsi" w:hAnsiTheme="minorHAnsi"/>
          <w:bCs/>
          <w:sz w:val="24"/>
          <w:szCs w:val="24"/>
        </w:rPr>
      </w:pPr>
      <w:r>
        <w:rPr>
          <w:rFonts w:asciiTheme="minorHAnsi" w:hAnsiTheme="minorHAnsi"/>
          <w:bCs/>
          <w:sz w:val="24"/>
          <w:szCs w:val="24"/>
        </w:rPr>
        <w:t xml:space="preserve">Sulle </w:t>
      </w:r>
      <w:r w:rsidRPr="00B93EA2">
        <w:rPr>
          <w:rFonts w:asciiTheme="minorHAnsi" w:hAnsiTheme="minorHAnsi"/>
          <w:bCs/>
          <w:sz w:val="24"/>
          <w:szCs w:val="24"/>
        </w:rPr>
        <w:t xml:space="preserve">navi delle due Compagnie del Gruppo Onorato Armatori </w:t>
      </w:r>
      <w:r>
        <w:rPr>
          <w:rFonts w:asciiTheme="minorHAnsi" w:hAnsiTheme="minorHAnsi"/>
          <w:bCs/>
          <w:sz w:val="24"/>
          <w:szCs w:val="24"/>
        </w:rPr>
        <w:t>l’amico a quattro zampe godrà di un trattamento vip: in</w:t>
      </w:r>
      <w:r w:rsidRPr="00B93EA2">
        <w:rPr>
          <w:rFonts w:asciiTheme="minorHAnsi" w:hAnsiTheme="minorHAnsi"/>
          <w:bCs/>
          <w:sz w:val="24"/>
          <w:szCs w:val="24"/>
        </w:rPr>
        <w:t xml:space="preserve"> cabina </w:t>
      </w:r>
      <w:r>
        <w:rPr>
          <w:rFonts w:asciiTheme="minorHAnsi" w:hAnsiTheme="minorHAnsi"/>
          <w:bCs/>
          <w:sz w:val="24"/>
          <w:szCs w:val="24"/>
        </w:rPr>
        <w:t xml:space="preserve">troverà </w:t>
      </w:r>
      <w:r w:rsidRPr="00B93EA2">
        <w:rPr>
          <w:rFonts w:asciiTheme="minorHAnsi" w:hAnsiTheme="minorHAnsi"/>
          <w:bCs/>
          <w:sz w:val="24"/>
          <w:szCs w:val="24"/>
        </w:rPr>
        <w:t xml:space="preserve">una busta monoporzione di cibo per cani, oltre che ad alcuni gadget </w:t>
      </w:r>
      <w:r>
        <w:rPr>
          <w:rFonts w:asciiTheme="minorHAnsi" w:hAnsiTheme="minorHAnsi"/>
          <w:bCs/>
          <w:sz w:val="24"/>
          <w:szCs w:val="24"/>
        </w:rPr>
        <w:t>per rendere la traversata più piacevole e divertente.</w:t>
      </w:r>
    </w:p>
    <w:p w14:paraId="4F853EEE" w14:textId="77777777" w:rsidR="008A45FA" w:rsidRDefault="008A45FA" w:rsidP="008A45FA">
      <w:pPr>
        <w:autoSpaceDE w:val="0"/>
        <w:autoSpaceDN w:val="0"/>
        <w:adjustRightInd w:val="0"/>
        <w:ind w:left="709" w:right="707"/>
        <w:jc w:val="both"/>
        <w:rPr>
          <w:rFonts w:asciiTheme="minorHAnsi" w:hAnsiTheme="minorHAnsi"/>
          <w:bCs/>
          <w:sz w:val="24"/>
          <w:szCs w:val="24"/>
        </w:rPr>
      </w:pPr>
    </w:p>
    <w:p w14:paraId="45CC098D" w14:textId="42E1A75A" w:rsidR="008A45FA" w:rsidRPr="00B93EA2" w:rsidRDefault="00D7765D" w:rsidP="008A45FA">
      <w:pPr>
        <w:autoSpaceDE w:val="0"/>
        <w:autoSpaceDN w:val="0"/>
        <w:adjustRightInd w:val="0"/>
        <w:ind w:left="709" w:right="707"/>
        <w:jc w:val="both"/>
        <w:rPr>
          <w:rFonts w:asciiTheme="minorHAnsi" w:hAnsiTheme="minorHAnsi"/>
          <w:bCs/>
          <w:sz w:val="24"/>
          <w:szCs w:val="24"/>
        </w:rPr>
      </w:pPr>
      <w:r>
        <w:rPr>
          <w:rFonts w:asciiTheme="minorHAnsi" w:hAnsiTheme="minorHAnsi"/>
          <w:bCs/>
          <w:sz w:val="24"/>
          <w:szCs w:val="24"/>
        </w:rPr>
        <w:t>Non solo:</w:t>
      </w:r>
      <w:r w:rsidR="008A45FA">
        <w:rPr>
          <w:rFonts w:asciiTheme="minorHAnsi" w:hAnsiTheme="minorHAnsi"/>
          <w:bCs/>
          <w:sz w:val="24"/>
          <w:szCs w:val="24"/>
        </w:rPr>
        <w:t xml:space="preserve"> sulle navi Moby e Tirrenia </w:t>
      </w:r>
      <w:proofErr w:type="spellStart"/>
      <w:r w:rsidR="008A45FA" w:rsidRPr="009467C2">
        <w:rPr>
          <w:rFonts w:asciiTheme="minorHAnsi" w:hAnsiTheme="minorHAnsi"/>
          <w:bCs/>
          <w:i/>
          <w:sz w:val="24"/>
          <w:szCs w:val="24"/>
        </w:rPr>
        <w:t>pet</w:t>
      </w:r>
      <w:proofErr w:type="spellEnd"/>
      <w:r w:rsidR="008A45FA" w:rsidRPr="009467C2">
        <w:rPr>
          <w:rFonts w:asciiTheme="minorHAnsi" w:hAnsiTheme="minorHAnsi"/>
          <w:bCs/>
          <w:i/>
          <w:sz w:val="24"/>
          <w:szCs w:val="24"/>
        </w:rPr>
        <w:t xml:space="preserve"> </w:t>
      </w:r>
      <w:proofErr w:type="spellStart"/>
      <w:r w:rsidR="008A45FA" w:rsidRPr="009467C2">
        <w:rPr>
          <w:rFonts w:asciiTheme="minorHAnsi" w:hAnsiTheme="minorHAnsi"/>
          <w:bCs/>
          <w:i/>
          <w:sz w:val="24"/>
          <w:szCs w:val="24"/>
        </w:rPr>
        <w:t>friendly</w:t>
      </w:r>
      <w:proofErr w:type="spellEnd"/>
      <w:r w:rsidR="008A45FA" w:rsidRPr="00B93EA2">
        <w:rPr>
          <w:rFonts w:asciiTheme="minorHAnsi" w:hAnsiTheme="minorHAnsi"/>
          <w:bCs/>
          <w:sz w:val="24"/>
          <w:szCs w:val="24"/>
        </w:rPr>
        <w:t xml:space="preserve">, tutti gli </w:t>
      </w:r>
      <w:r w:rsidR="008A45FA">
        <w:rPr>
          <w:rFonts w:asciiTheme="minorHAnsi" w:hAnsiTheme="minorHAnsi"/>
          <w:bCs/>
          <w:sz w:val="24"/>
          <w:szCs w:val="24"/>
        </w:rPr>
        <w:t>utenti di</w:t>
      </w:r>
      <w:r w:rsidR="00D12055">
        <w:rPr>
          <w:rFonts w:asciiTheme="minorHAnsi" w:hAnsiTheme="minorHAnsi"/>
          <w:bCs/>
          <w:sz w:val="24"/>
          <w:szCs w:val="24"/>
        </w:rPr>
        <w:t xml:space="preserve"> </w:t>
      </w:r>
      <w:proofErr w:type="spellStart"/>
      <w:r w:rsidR="00D12055">
        <w:rPr>
          <w:rFonts w:asciiTheme="minorHAnsi" w:hAnsiTheme="minorHAnsi"/>
          <w:bCs/>
          <w:sz w:val="24"/>
          <w:szCs w:val="24"/>
        </w:rPr>
        <w:t>Dogalize</w:t>
      </w:r>
      <w:proofErr w:type="spellEnd"/>
      <w:r w:rsidR="00D12055">
        <w:rPr>
          <w:rFonts w:asciiTheme="minorHAnsi" w:hAnsiTheme="minorHAnsi"/>
          <w:bCs/>
          <w:sz w:val="24"/>
          <w:szCs w:val="24"/>
        </w:rPr>
        <w:t xml:space="preserve">, quelli che </w:t>
      </w:r>
      <w:r w:rsidR="008A45FA">
        <w:rPr>
          <w:rFonts w:asciiTheme="minorHAnsi" w:hAnsiTheme="minorHAnsi"/>
          <w:bCs/>
          <w:sz w:val="24"/>
          <w:szCs w:val="24"/>
        </w:rPr>
        <w:t>il loro cane non lo lasciano mai, e che non possono neppure lontanamente pensare a v</w:t>
      </w:r>
      <w:r w:rsidR="00D12055">
        <w:rPr>
          <w:rFonts w:asciiTheme="minorHAnsi" w:hAnsiTheme="minorHAnsi"/>
          <w:bCs/>
          <w:sz w:val="24"/>
          <w:szCs w:val="24"/>
        </w:rPr>
        <w:t>acanze senza il migliore amico,</w:t>
      </w:r>
      <w:r w:rsidR="008A45FA" w:rsidRPr="00B93EA2">
        <w:rPr>
          <w:rFonts w:asciiTheme="minorHAnsi" w:hAnsiTheme="minorHAnsi"/>
          <w:bCs/>
          <w:sz w:val="24"/>
          <w:szCs w:val="24"/>
        </w:rPr>
        <w:t xml:space="preserve"> da gennaio a giugno e da ottobre a dicembre, potranno </w:t>
      </w:r>
      <w:r w:rsidR="008A45FA">
        <w:rPr>
          <w:rFonts w:asciiTheme="minorHAnsi" w:hAnsiTheme="minorHAnsi"/>
          <w:bCs/>
          <w:sz w:val="24"/>
          <w:szCs w:val="24"/>
        </w:rPr>
        <w:t>usufruire di</w:t>
      </w:r>
      <w:r w:rsidR="008A45FA" w:rsidRPr="00B93EA2">
        <w:rPr>
          <w:rFonts w:asciiTheme="minorHAnsi" w:hAnsiTheme="minorHAnsi"/>
          <w:bCs/>
          <w:sz w:val="24"/>
          <w:szCs w:val="24"/>
        </w:rPr>
        <w:t xml:space="preserve"> uno </w:t>
      </w:r>
      <w:r w:rsidR="008A45FA" w:rsidRPr="00334939">
        <w:rPr>
          <w:rFonts w:asciiTheme="minorHAnsi" w:hAnsiTheme="minorHAnsi"/>
          <w:bCs/>
          <w:sz w:val="24"/>
          <w:szCs w:val="24"/>
        </w:rPr>
        <w:t>sconto del 15%</w:t>
      </w:r>
      <w:r w:rsidR="008A45FA" w:rsidRPr="00B93EA2">
        <w:rPr>
          <w:rFonts w:asciiTheme="minorHAnsi" w:hAnsiTheme="minorHAnsi"/>
          <w:bCs/>
          <w:sz w:val="24"/>
          <w:szCs w:val="24"/>
        </w:rPr>
        <w:t xml:space="preserve">, mentre per le partenze nel mese di luglio, agosto e settembre </w:t>
      </w:r>
      <w:r w:rsidR="008A45FA">
        <w:rPr>
          <w:rFonts w:asciiTheme="minorHAnsi" w:hAnsiTheme="minorHAnsi"/>
          <w:bCs/>
          <w:sz w:val="24"/>
          <w:szCs w:val="24"/>
        </w:rPr>
        <w:t>è prevista un’agevolazione</w:t>
      </w:r>
      <w:r w:rsidR="008A45FA" w:rsidRPr="00334939">
        <w:rPr>
          <w:rFonts w:asciiTheme="minorHAnsi" w:hAnsiTheme="minorHAnsi"/>
          <w:bCs/>
          <w:sz w:val="24"/>
          <w:szCs w:val="24"/>
        </w:rPr>
        <w:t xml:space="preserve"> del 10% per Sardegna e Sicilia</w:t>
      </w:r>
      <w:r w:rsidR="008A45FA" w:rsidRPr="00B93EA2">
        <w:rPr>
          <w:rFonts w:asciiTheme="minorHAnsi" w:hAnsiTheme="minorHAnsi"/>
          <w:bCs/>
          <w:sz w:val="24"/>
          <w:szCs w:val="24"/>
        </w:rPr>
        <w:t>.</w:t>
      </w:r>
      <w:r w:rsidR="00D671E4">
        <w:rPr>
          <w:rFonts w:asciiTheme="minorHAnsi" w:hAnsiTheme="minorHAnsi"/>
          <w:bCs/>
          <w:sz w:val="24"/>
          <w:szCs w:val="24"/>
        </w:rPr>
        <w:t xml:space="preserve"> Maggiori info su </w:t>
      </w:r>
      <w:hyperlink r:id="rId8" w:history="1">
        <w:r w:rsidR="00D671E4" w:rsidRPr="008A7E31">
          <w:rPr>
            <w:rStyle w:val="Collegamentoipertestuale"/>
            <w:rFonts w:asciiTheme="minorHAnsi" w:hAnsiTheme="minorHAnsi"/>
            <w:bCs/>
            <w:sz w:val="24"/>
            <w:szCs w:val="24"/>
          </w:rPr>
          <w:t>www.dogalize.com/it/2018/03/viaggi-pet-friendly-moby-tirrenia/</w:t>
        </w:r>
      </w:hyperlink>
      <w:r w:rsidR="00D671E4">
        <w:rPr>
          <w:rFonts w:asciiTheme="minorHAnsi" w:hAnsiTheme="minorHAnsi"/>
          <w:bCs/>
          <w:sz w:val="24"/>
          <w:szCs w:val="24"/>
        </w:rPr>
        <w:t>.</w:t>
      </w:r>
    </w:p>
    <w:p w14:paraId="3F973EF0" w14:textId="77777777" w:rsidR="008A45FA" w:rsidRPr="00B93EA2" w:rsidRDefault="008A45FA" w:rsidP="008A45FA">
      <w:pPr>
        <w:autoSpaceDE w:val="0"/>
        <w:autoSpaceDN w:val="0"/>
        <w:adjustRightInd w:val="0"/>
        <w:ind w:left="709" w:right="707"/>
        <w:jc w:val="both"/>
        <w:rPr>
          <w:rFonts w:asciiTheme="minorHAnsi" w:hAnsiTheme="minorHAnsi"/>
          <w:bCs/>
          <w:sz w:val="24"/>
          <w:szCs w:val="24"/>
        </w:rPr>
      </w:pPr>
    </w:p>
    <w:p w14:paraId="2856596D" w14:textId="1B5D0341" w:rsidR="008A45FA" w:rsidRPr="00B93EA2" w:rsidRDefault="008A45FA" w:rsidP="008A45FA">
      <w:pPr>
        <w:autoSpaceDE w:val="0"/>
        <w:autoSpaceDN w:val="0"/>
        <w:adjustRightInd w:val="0"/>
        <w:ind w:left="709" w:right="707"/>
        <w:jc w:val="both"/>
        <w:rPr>
          <w:rFonts w:asciiTheme="minorHAnsi" w:hAnsiTheme="minorHAnsi"/>
          <w:bCs/>
          <w:sz w:val="24"/>
          <w:szCs w:val="24"/>
        </w:rPr>
      </w:pPr>
      <w:r>
        <w:rPr>
          <w:rFonts w:asciiTheme="minorHAnsi" w:hAnsiTheme="minorHAnsi"/>
          <w:bCs/>
          <w:sz w:val="24"/>
          <w:szCs w:val="24"/>
        </w:rPr>
        <w:t>Per il</w:t>
      </w:r>
      <w:r w:rsidRPr="00B93EA2">
        <w:rPr>
          <w:rFonts w:asciiTheme="minorHAnsi" w:hAnsiTheme="minorHAnsi"/>
          <w:bCs/>
          <w:sz w:val="24"/>
          <w:szCs w:val="24"/>
        </w:rPr>
        <w:t xml:space="preserve"> Gruppo Onorato Armatori </w:t>
      </w:r>
      <w:r>
        <w:rPr>
          <w:rFonts w:asciiTheme="minorHAnsi" w:hAnsiTheme="minorHAnsi"/>
          <w:bCs/>
          <w:sz w:val="24"/>
          <w:szCs w:val="24"/>
        </w:rPr>
        <w:t xml:space="preserve">l’accordo con </w:t>
      </w:r>
      <w:proofErr w:type="spellStart"/>
      <w:r>
        <w:rPr>
          <w:rFonts w:asciiTheme="minorHAnsi" w:hAnsiTheme="minorHAnsi"/>
          <w:bCs/>
          <w:sz w:val="24"/>
          <w:szCs w:val="24"/>
        </w:rPr>
        <w:t>Dogalize</w:t>
      </w:r>
      <w:proofErr w:type="spellEnd"/>
      <w:r>
        <w:rPr>
          <w:rFonts w:asciiTheme="minorHAnsi" w:hAnsiTheme="minorHAnsi"/>
          <w:bCs/>
          <w:sz w:val="24"/>
          <w:szCs w:val="24"/>
        </w:rPr>
        <w:t xml:space="preserve"> è l’ulteriore conferma di una scelta convinta e condivisa: quella di soddisfare la domanda importante delle famiglie che hanno nell’amico a quattro zampe un componente essenziale, e di risolvere per queste famiglie un problema che altrimenti risulterebbe insuperabile: sulle navi Moby e Tirrenia sono disponibili speciali  ca</w:t>
      </w:r>
      <w:r w:rsidRPr="00B93EA2">
        <w:rPr>
          <w:rFonts w:asciiTheme="minorHAnsi" w:hAnsiTheme="minorHAnsi"/>
          <w:sz w:val="24"/>
          <w:szCs w:val="24"/>
        </w:rPr>
        <w:t>bine appositamente attrezzate</w:t>
      </w:r>
      <w:r w:rsidRPr="00B93EA2">
        <w:rPr>
          <w:rFonts w:asciiTheme="minorHAnsi" w:hAnsiTheme="minorHAnsi"/>
          <w:bCs/>
          <w:sz w:val="24"/>
          <w:szCs w:val="24"/>
        </w:rPr>
        <w:t> per accogliere gli amici a quattro zampe, dotate dei comfort indispensabili per trascorrere la traversata insieme a loro</w:t>
      </w:r>
      <w:r w:rsidR="00D7765D">
        <w:rPr>
          <w:rFonts w:asciiTheme="minorHAnsi" w:hAnsiTheme="minorHAnsi"/>
          <w:bCs/>
          <w:sz w:val="24"/>
          <w:szCs w:val="24"/>
        </w:rPr>
        <w:t xml:space="preserve">, e </w:t>
      </w:r>
      <w:r>
        <w:rPr>
          <w:rFonts w:asciiTheme="minorHAnsi" w:hAnsiTheme="minorHAnsi"/>
          <w:bCs/>
          <w:sz w:val="24"/>
          <w:szCs w:val="24"/>
        </w:rPr>
        <w:t xml:space="preserve">che alla fine di ogni viaggio vengono </w:t>
      </w:r>
      <w:r w:rsidRPr="00B93EA2">
        <w:rPr>
          <w:rFonts w:asciiTheme="minorHAnsi" w:hAnsiTheme="minorHAnsi"/>
          <w:bCs/>
          <w:sz w:val="24"/>
          <w:szCs w:val="24"/>
        </w:rPr>
        <w:t xml:space="preserve"> sanificate</w:t>
      </w:r>
      <w:r w:rsidR="00D7765D">
        <w:rPr>
          <w:rFonts w:asciiTheme="minorHAnsi" w:hAnsiTheme="minorHAnsi"/>
          <w:bCs/>
          <w:sz w:val="24"/>
          <w:szCs w:val="24"/>
        </w:rPr>
        <w:t>. D</w:t>
      </w:r>
      <w:r w:rsidRPr="00B93EA2">
        <w:rPr>
          <w:rFonts w:asciiTheme="minorHAnsi" w:hAnsiTheme="minorHAnsi"/>
          <w:bCs/>
          <w:sz w:val="24"/>
          <w:szCs w:val="24"/>
        </w:rPr>
        <w:t>oppie e quadruple, con o senza o</w:t>
      </w:r>
      <w:r>
        <w:rPr>
          <w:rFonts w:asciiTheme="minorHAnsi" w:hAnsiTheme="minorHAnsi"/>
          <w:bCs/>
          <w:sz w:val="24"/>
          <w:szCs w:val="24"/>
        </w:rPr>
        <w:t>blò con pavimento in materiale l</w:t>
      </w:r>
      <w:r w:rsidRPr="00B93EA2">
        <w:rPr>
          <w:rFonts w:asciiTheme="minorHAnsi" w:hAnsiTheme="minorHAnsi"/>
          <w:bCs/>
          <w:sz w:val="24"/>
          <w:szCs w:val="24"/>
        </w:rPr>
        <w:t xml:space="preserve">inoleum, igienizzate in maniera tale da garantire la massima pulizia. </w:t>
      </w:r>
      <w:r>
        <w:rPr>
          <w:rFonts w:asciiTheme="minorHAnsi" w:hAnsiTheme="minorHAnsi"/>
          <w:bCs/>
          <w:sz w:val="24"/>
          <w:szCs w:val="24"/>
        </w:rPr>
        <w:t>Dotate anche di</w:t>
      </w:r>
      <w:r w:rsidRPr="00B93EA2">
        <w:rPr>
          <w:rFonts w:asciiTheme="minorHAnsi" w:hAnsiTheme="minorHAnsi"/>
          <w:bCs/>
          <w:sz w:val="24"/>
          <w:szCs w:val="24"/>
        </w:rPr>
        <w:t xml:space="preserve"> </w:t>
      </w:r>
      <w:r w:rsidRPr="00B93EA2">
        <w:rPr>
          <w:rFonts w:asciiTheme="minorHAnsi" w:hAnsiTheme="minorHAnsi"/>
          <w:bCs/>
          <w:sz w:val="24"/>
          <w:szCs w:val="24"/>
        </w:rPr>
        <w:lastRenderedPageBreak/>
        <w:t>un t</w:t>
      </w:r>
      <w:r>
        <w:rPr>
          <w:rFonts w:asciiTheme="minorHAnsi" w:hAnsiTheme="minorHAnsi"/>
          <w:bCs/>
          <w:sz w:val="24"/>
          <w:szCs w:val="24"/>
        </w:rPr>
        <w:t xml:space="preserve">appetino igienizzante </w:t>
      </w:r>
      <w:proofErr w:type="spellStart"/>
      <w:r>
        <w:rPr>
          <w:rFonts w:asciiTheme="minorHAnsi" w:hAnsiTheme="minorHAnsi"/>
          <w:bCs/>
          <w:sz w:val="24"/>
          <w:szCs w:val="24"/>
        </w:rPr>
        <w:t>antiodore</w:t>
      </w:r>
      <w:proofErr w:type="spellEnd"/>
      <w:r w:rsidRPr="00B93EA2">
        <w:rPr>
          <w:rFonts w:asciiTheme="minorHAnsi" w:hAnsiTheme="minorHAnsi"/>
          <w:bCs/>
          <w:sz w:val="24"/>
          <w:szCs w:val="24"/>
        </w:rPr>
        <w:t xml:space="preserve"> e </w:t>
      </w:r>
      <w:r>
        <w:rPr>
          <w:rFonts w:asciiTheme="minorHAnsi" w:hAnsiTheme="minorHAnsi"/>
          <w:bCs/>
          <w:sz w:val="24"/>
          <w:szCs w:val="24"/>
        </w:rPr>
        <w:t>di una ciotola da viaggio</w:t>
      </w:r>
      <w:r w:rsidR="00D671E4">
        <w:rPr>
          <w:rFonts w:asciiTheme="minorHAnsi" w:hAnsiTheme="minorHAnsi"/>
          <w:bCs/>
          <w:sz w:val="24"/>
          <w:szCs w:val="24"/>
        </w:rPr>
        <w:t xml:space="preserve"> (info su </w:t>
      </w:r>
      <w:hyperlink r:id="rId9" w:history="1">
        <w:r w:rsidR="00D671E4" w:rsidRPr="008A7E31">
          <w:rPr>
            <w:rStyle w:val="Collegamentoipertestuale"/>
            <w:rFonts w:asciiTheme="minorHAnsi" w:hAnsiTheme="minorHAnsi"/>
            <w:bCs/>
            <w:sz w:val="24"/>
            <w:szCs w:val="24"/>
          </w:rPr>
          <w:t>www.moby.it</w:t>
        </w:r>
      </w:hyperlink>
      <w:r w:rsidR="00D671E4">
        <w:rPr>
          <w:rFonts w:asciiTheme="minorHAnsi" w:hAnsiTheme="minorHAnsi"/>
          <w:bCs/>
          <w:sz w:val="24"/>
          <w:szCs w:val="24"/>
        </w:rPr>
        <w:t xml:space="preserve"> e </w:t>
      </w:r>
      <w:hyperlink r:id="rId10" w:history="1">
        <w:r w:rsidR="00D671E4" w:rsidRPr="008A7E31">
          <w:rPr>
            <w:rStyle w:val="Collegamentoipertestuale"/>
            <w:rFonts w:asciiTheme="minorHAnsi" w:hAnsiTheme="minorHAnsi"/>
            <w:bCs/>
            <w:sz w:val="24"/>
            <w:szCs w:val="24"/>
          </w:rPr>
          <w:t>www.tirrenia.it</w:t>
        </w:r>
      </w:hyperlink>
      <w:r w:rsidR="00D671E4">
        <w:rPr>
          <w:rFonts w:asciiTheme="minorHAnsi" w:hAnsiTheme="minorHAnsi"/>
          <w:bCs/>
          <w:sz w:val="24"/>
          <w:szCs w:val="24"/>
        </w:rPr>
        <w:t>)</w:t>
      </w:r>
      <w:r>
        <w:rPr>
          <w:rFonts w:asciiTheme="minorHAnsi" w:hAnsiTheme="minorHAnsi"/>
          <w:bCs/>
          <w:sz w:val="24"/>
          <w:szCs w:val="24"/>
        </w:rPr>
        <w:t>.</w:t>
      </w:r>
    </w:p>
    <w:p w14:paraId="13B17514" w14:textId="47FBBC8A" w:rsidR="008A45FA" w:rsidRPr="00B93EA2" w:rsidRDefault="00D7765D" w:rsidP="008A45FA">
      <w:pPr>
        <w:autoSpaceDE w:val="0"/>
        <w:autoSpaceDN w:val="0"/>
        <w:adjustRightInd w:val="0"/>
        <w:ind w:left="709" w:right="707"/>
        <w:jc w:val="both"/>
        <w:rPr>
          <w:rFonts w:asciiTheme="minorHAnsi" w:hAnsiTheme="minorHAnsi"/>
          <w:bCs/>
          <w:sz w:val="24"/>
          <w:szCs w:val="24"/>
        </w:rPr>
      </w:pPr>
      <w:r>
        <w:rPr>
          <w:rFonts w:asciiTheme="minorHAnsi" w:hAnsiTheme="minorHAnsi"/>
          <w:bCs/>
          <w:sz w:val="24"/>
          <w:szCs w:val="24"/>
        </w:rPr>
        <w:t>Nessuna segregazione: è</w:t>
      </w:r>
      <w:r w:rsidR="008A45FA">
        <w:rPr>
          <w:rFonts w:asciiTheme="minorHAnsi" w:hAnsiTheme="minorHAnsi"/>
          <w:bCs/>
          <w:sz w:val="24"/>
          <w:szCs w:val="24"/>
        </w:rPr>
        <w:t xml:space="preserve"> il motto del gruppo che consente agli</w:t>
      </w:r>
      <w:r>
        <w:rPr>
          <w:rFonts w:asciiTheme="minorHAnsi" w:hAnsiTheme="minorHAnsi"/>
          <w:bCs/>
          <w:sz w:val="24"/>
          <w:szCs w:val="24"/>
        </w:rPr>
        <w:t xml:space="preserve"> animali</w:t>
      </w:r>
      <w:r w:rsidR="008A45FA" w:rsidRPr="00B93EA2">
        <w:rPr>
          <w:rFonts w:asciiTheme="minorHAnsi" w:hAnsiTheme="minorHAnsi"/>
          <w:bCs/>
          <w:sz w:val="24"/>
          <w:szCs w:val="24"/>
        </w:rPr>
        <w:t xml:space="preserve"> la possibilità di passeggiare liberamente </w:t>
      </w:r>
      <w:r w:rsidR="008A45FA">
        <w:rPr>
          <w:rFonts w:asciiTheme="minorHAnsi" w:hAnsiTheme="minorHAnsi"/>
          <w:bCs/>
          <w:sz w:val="24"/>
          <w:szCs w:val="24"/>
        </w:rPr>
        <w:t>sui</w:t>
      </w:r>
      <w:r w:rsidR="008A45FA" w:rsidRPr="00B93EA2">
        <w:rPr>
          <w:rFonts w:asciiTheme="minorHAnsi" w:hAnsiTheme="minorHAnsi"/>
          <w:bCs/>
          <w:sz w:val="24"/>
          <w:szCs w:val="24"/>
        </w:rPr>
        <w:t xml:space="preserve"> ponti esterni delle navi.</w:t>
      </w:r>
      <w:r w:rsidR="008A45FA">
        <w:rPr>
          <w:rFonts w:asciiTheme="minorHAnsi" w:hAnsiTheme="minorHAnsi"/>
          <w:bCs/>
          <w:sz w:val="24"/>
          <w:szCs w:val="24"/>
        </w:rPr>
        <w:t xml:space="preserve"> E specialmente, è il caso di ricordarlo: nessun abbandono. Moby e Tirrenia la loro scelta di campo l’hanno fatta da tempo: siamo dalla parte di chi ama.</w:t>
      </w:r>
    </w:p>
    <w:p w14:paraId="19E548E0" w14:textId="77777777" w:rsidR="008A45FA" w:rsidRDefault="008A45FA" w:rsidP="008A45FA">
      <w:pPr>
        <w:autoSpaceDE w:val="0"/>
        <w:autoSpaceDN w:val="0"/>
        <w:ind w:left="709" w:right="707"/>
        <w:jc w:val="both"/>
        <w:rPr>
          <w:i/>
          <w:iCs/>
          <w:sz w:val="18"/>
          <w:szCs w:val="18"/>
          <w:lang w:eastAsia="it-IT"/>
        </w:rPr>
      </w:pPr>
    </w:p>
    <w:p w14:paraId="0C296D3B" w14:textId="77777777" w:rsidR="008A45FA" w:rsidRDefault="008A45FA" w:rsidP="008A45FA">
      <w:pPr>
        <w:autoSpaceDE w:val="0"/>
        <w:autoSpaceDN w:val="0"/>
        <w:ind w:left="709" w:right="707"/>
        <w:jc w:val="both"/>
        <w:rPr>
          <w:i/>
          <w:iCs/>
          <w:sz w:val="18"/>
          <w:szCs w:val="18"/>
        </w:rPr>
      </w:pPr>
    </w:p>
    <w:p w14:paraId="2C501839" w14:textId="77777777" w:rsidR="008A45FA" w:rsidRDefault="008A45FA" w:rsidP="008A45FA">
      <w:pPr>
        <w:autoSpaceDE w:val="0"/>
        <w:autoSpaceDN w:val="0"/>
        <w:adjustRightInd w:val="0"/>
        <w:rPr>
          <w:rFonts w:ascii="Times New Roman" w:hAnsi="Times New Roman" w:cs="Calibri"/>
          <w:color w:val="000000"/>
        </w:rPr>
      </w:pPr>
    </w:p>
    <w:p w14:paraId="17BE077E" w14:textId="77777777" w:rsidR="008A45FA" w:rsidRDefault="008A45FA" w:rsidP="008A45FA">
      <w:pPr>
        <w:ind w:left="709" w:right="905"/>
        <w:jc w:val="both"/>
        <w:rPr>
          <w:i/>
          <w:iCs/>
          <w:sz w:val="20"/>
          <w:szCs w:val="20"/>
          <w:lang w:eastAsia="it-IT"/>
        </w:rPr>
      </w:pPr>
      <w:r>
        <w:rPr>
          <w:i/>
          <w:iCs/>
          <w:sz w:val="20"/>
          <w:szCs w:val="20"/>
        </w:rPr>
        <w:t xml:space="preserve">Moby, Tirrenia-CIN e </w:t>
      </w:r>
      <w:proofErr w:type="spellStart"/>
      <w:r>
        <w:rPr>
          <w:i/>
          <w:iCs/>
          <w:sz w:val="20"/>
          <w:szCs w:val="20"/>
        </w:rPr>
        <w:t>Toremar</w:t>
      </w:r>
      <w:proofErr w:type="spellEnd"/>
      <w:r>
        <w:rPr>
          <w:i/>
          <w:iCs/>
          <w:sz w:val="20"/>
          <w:szCs w:val="20"/>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con circa 41.000 partenze per 34 porti, programmate per il 2018. Attraverso Moby </w:t>
      </w:r>
      <w:proofErr w:type="spellStart"/>
      <w:r>
        <w:rPr>
          <w:i/>
          <w:iCs/>
          <w:sz w:val="20"/>
          <w:szCs w:val="20"/>
        </w:rPr>
        <w:t>Spl</w:t>
      </w:r>
      <w:proofErr w:type="spellEnd"/>
      <w:r>
        <w:rPr>
          <w:i/>
          <w:iCs/>
          <w:sz w:val="20"/>
          <w:szCs w:val="20"/>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i/>
          <w:iCs/>
          <w:sz w:val="20"/>
          <w:szCs w:val="20"/>
        </w:rPr>
        <w:t>Sinergest</w:t>
      </w:r>
      <w:proofErr w:type="spellEnd"/>
      <w:r>
        <w:rPr>
          <w:i/>
          <w:iCs/>
          <w:sz w:val="20"/>
          <w:szCs w:val="20"/>
        </w:rPr>
        <w:t xml:space="preserve"> spa, Moby gestisce la stazione marittima Isola Bianca nel porto di Olbia, mentre attraverso la controllata CPS </w:t>
      </w:r>
      <w:proofErr w:type="spellStart"/>
      <w:r>
        <w:rPr>
          <w:i/>
          <w:iCs/>
          <w:sz w:val="20"/>
          <w:szCs w:val="20"/>
        </w:rPr>
        <w:t>srl</w:t>
      </w:r>
      <w:proofErr w:type="spellEnd"/>
      <w:r>
        <w:rPr>
          <w:i/>
          <w:iCs/>
          <w:sz w:val="20"/>
          <w:szCs w:val="20"/>
        </w:rPr>
        <w:t xml:space="preserve">, Tirrenia-CIN opera nel porto di Catania come impresa di imbarco e sbarco rotabili. Nel Porto di Livorno, inoltre, Moby controlla l’Agenzia Marittima Renzo Conti </w:t>
      </w:r>
      <w:proofErr w:type="spellStart"/>
      <w:r>
        <w:rPr>
          <w:i/>
          <w:iCs/>
          <w:sz w:val="20"/>
          <w:szCs w:val="20"/>
        </w:rPr>
        <w:t>Srl</w:t>
      </w:r>
      <w:proofErr w:type="spellEnd"/>
      <w:r>
        <w:rPr>
          <w:i/>
          <w:iCs/>
          <w:sz w:val="20"/>
          <w:szCs w:val="20"/>
        </w:rPr>
        <w:t xml:space="preserve"> e il Terminal ro/ro LTM autostrade del Mare </w:t>
      </w:r>
      <w:proofErr w:type="spellStart"/>
      <w:r>
        <w:rPr>
          <w:i/>
          <w:iCs/>
          <w:sz w:val="20"/>
          <w:szCs w:val="20"/>
        </w:rPr>
        <w:t>Srl</w:t>
      </w:r>
      <w:proofErr w:type="spellEnd"/>
      <w:r>
        <w:rPr>
          <w:i/>
          <w:iCs/>
          <w:sz w:val="20"/>
          <w:szCs w:val="20"/>
        </w:rPr>
        <w:t>.</w:t>
      </w:r>
    </w:p>
    <w:p w14:paraId="70323CDF" w14:textId="77777777" w:rsidR="008A45FA" w:rsidRDefault="008A45FA" w:rsidP="008A45FA">
      <w:pPr>
        <w:pStyle w:val="Default"/>
        <w:ind w:left="709" w:right="707"/>
        <w:jc w:val="both"/>
        <w:rPr>
          <w:rFonts w:ascii="Calibri" w:hAnsi="Calibri"/>
          <w:i/>
          <w:iCs/>
          <w:sz w:val="18"/>
          <w:szCs w:val="18"/>
        </w:rPr>
      </w:pPr>
    </w:p>
    <w:p w14:paraId="52561785" w14:textId="77777777" w:rsidR="008A45FA" w:rsidRPr="0086463B" w:rsidRDefault="008A45FA" w:rsidP="008A45FA">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4BD1215B" w14:textId="77777777" w:rsidR="008A45FA" w:rsidRPr="0086463B" w:rsidRDefault="008A45FA" w:rsidP="008A45FA">
      <w:pPr>
        <w:autoSpaceDE w:val="0"/>
        <w:autoSpaceDN w:val="0"/>
        <w:adjustRightInd w:val="0"/>
        <w:ind w:left="709"/>
        <w:rPr>
          <w:rFonts w:cs="Calibri"/>
          <w:color w:val="000000"/>
          <w:sz w:val="20"/>
          <w:szCs w:val="20"/>
        </w:rPr>
      </w:pPr>
    </w:p>
    <w:p w14:paraId="30F98A4F" w14:textId="77777777" w:rsidR="008A45FA" w:rsidRPr="0086463B" w:rsidRDefault="008A45FA" w:rsidP="008A45FA">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703BC1E7" w14:textId="77777777" w:rsidR="008A45FA" w:rsidRPr="0086463B" w:rsidRDefault="008A45FA" w:rsidP="008A45FA">
      <w:pPr>
        <w:ind w:left="709" w:right="905"/>
        <w:jc w:val="both"/>
        <w:rPr>
          <w:rFonts w:cs="Calibri"/>
          <w:color w:val="000000"/>
          <w:sz w:val="20"/>
          <w:szCs w:val="20"/>
        </w:rPr>
      </w:pPr>
      <w:r w:rsidRPr="0086463B">
        <w:rPr>
          <w:rFonts w:cs="Calibri"/>
          <w:color w:val="000000"/>
          <w:sz w:val="20"/>
          <w:szCs w:val="20"/>
        </w:rPr>
        <w:t>Piercarlo Cicero: +39 342 8657935</w:t>
      </w:r>
    </w:p>
    <w:p w14:paraId="3F8AA684" w14:textId="77777777" w:rsidR="008A45FA" w:rsidRPr="0086463B" w:rsidRDefault="008A45FA" w:rsidP="008A45FA">
      <w:pPr>
        <w:ind w:left="709" w:right="905"/>
        <w:jc w:val="both"/>
        <w:rPr>
          <w:rFonts w:cs="Calibri"/>
          <w:color w:val="000000"/>
          <w:sz w:val="20"/>
          <w:szCs w:val="20"/>
        </w:rPr>
      </w:pPr>
    </w:p>
    <w:p w14:paraId="4522E980" w14:textId="77777777" w:rsidR="008A45FA" w:rsidRPr="0086463B" w:rsidRDefault="008A45FA" w:rsidP="008A45FA">
      <w:pPr>
        <w:ind w:left="709"/>
        <w:rPr>
          <w:rFonts w:cs="Arial"/>
          <w:sz w:val="20"/>
          <w:szCs w:val="20"/>
        </w:rPr>
      </w:pPr>
      <w:r w:rsidRPr="0086463B">
        <w:rPr>
          <w:rFonts w:cs="Arial"/>
          <w:sz w:val="20"/>
          <w:szCs w:val="20"/>
        </w:rPr>
        <w:t>Star comunicazione in movimento</w:t>
      </w:r>
    </w:p>
    <w:p w14:paraId="12404261" w14:textId="16D37D80" w:rsidR="00763DBA" w:rsidRPr="003F3EB6" w:rsidRDefault="008A45FA" w:rsidP="003F3EB6">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bookmarkStart w:id="0" w:name="_GoBack"/>
      <w:bookmarkEnd w:id="0"/>
    </w:p>
    <w:sectPr w:rsidR="00763DBA" w:rsidRPr="003F3EB6" w:rsidSect="00386009">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87F89" w14:textId="77777777" w:rsidR="000930D2" w:rsidRDefault="000930D2" w:rsidP="004D687C">
      <w:r>
        <w:separator/>
      </w:r>
    </w:p>
  </w:endnote>
  <w:endnote w:type="continuationSeparator" w:id="0">
    <w:p w14:paraId="36EE0235" w14:textId="77777777" w:rsidR="000930D2" w:rsidRDefault="000930D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43932FD3" w14:textId="2F217A86" w:rsidR="00312E22" w:rsidRDefault="00312E22" w:rsidP="001D2946">
    <w:pPr>
      <w:tabs>
        <w:tab w:val="left" w:pos="426"/>
      </w:tabs>
      <w:ind w:right="-285"/>
      <w:rPr>
        <w:rFonts w:ascii="Arial" w:hAnsi="Arial"/>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83C37" w:rsidRPr="004D687C">
      <w:rPr>
        <w:rFonts w:ascii="Arial" w:hAnsi="Arial" w:cs="Arial"/>
        <w:i/>
        <w:color w:val="4F81BD"/>
        <w:sz w:val="16"/>
        <w:szCs w:val="16"/>
      </w:rPr>
      <w:t>Sede legale: Cag</w:t>
    </w:r>
    <w:r w:rsidR="00283C37">
      <w:rPr>
        <w:rFonts w:ascii="Arial" w:hAnsi="Arial" w:cs="Arial"/>
        <w:i/>
        <w:color w:val="4F81BD"/>
        <w:sz w:val="16"/>
        <w:szCs w:val="16"/>
      </w:rPr>
      <w:t xml:space="preserve">liari, Via Sassari,3 – CAP 09123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77777777"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 xml:space="preserve">. </w:t>
    </w:r>
    <w:proofErr w:type="gramStart"/>
    <w:r w:rsidR="00283C37" w:rsidRPr="004D687C">
      <w:rPr>
        <w:rFonts w:ascii="Arial" w:hAnsi="Arial" w:cs="Arial"/>
        <w:i/>
        <w:color w:val="4F81BD"/>
        <w:sz w:val="16"/>
        <w:szCs w:val="16"/>
      </w:rPr>
      <w:t>e</w:t>
    </w:r>
    <w:proofErr w:type="gramEnd"/>
    <w:r w:rsidR="00283C37" w:rsidRPr="004D687C">
      <w:rPr>
        <w:rFonts w:ascii="Arial" w:hAnsi="Arial" w:cs="Arial"/>
        <w:i/>
        <w:color w:val="4F81BD"/>
        <w:sz w:val="16"/>
        <w:szCs w:val="16"/>
      </w:rPr>
      <w:t xml:space="preserve"> P. Iva 06784021211  –  REA:  CA – 281338</w:t>
    </w:r>
    <w:r w:rsidR="00283C37">
      <w:rPr>
        <w:rFonts w:ascii="Arial" w:hAnsi="Arial" w:cs="Arial"/>
        <w:i/>
        <w:color w:val="4F81BD"/>
        <w:sz w:val="16"/>
        <w:szCs w:val="16"/>
      </w:rPr>
      <w:t xml:space="preserve">  </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E9233" w14:textId="77777777" w:rsidR="000930D2" w:rsidRDefault="000930D2" w:rsidP="004D687C">
      <w:r>
        <w:separator/>
      </w:r>
    </w:p>
  </w:footnote>
  <w:footnote w:type="continuationSeparator" w:id="0">
    <w:p w14:paraId="6844DDC9" w14:textId="77777777" w:rsidR="000930D2" w:rsidRDefault="000930D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88684790"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5429"/>
    <w:rsid w:val="0002685C"/>
    <w:rsid w:val="00026D57"/>
    <w:rsid w:val="0005206F"/>
    <w:rsid w:val="00054A26"/>
    <w:rsid w:val="00063325"/>
    <w:rsid w:val="000643E0"/>
    <w:rsid w:val="00065880"/>
    <w:rsid w:val="00066990"/>
    <w:rsid w:val="00071FFB"/>
    <w:rsid w:val="000930D2"/>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37C6"/>
    <w:rsid w:val="001971C7"/>
    <w:rsid w:val="001A11EE"/>
    <w:rsid w:val="001A417F"/>
    <w:rsid w:val="001A6DB7"/>
    <w:rsid w:val="001C22FE"/>
    <w:rsid w:val="001D1610"/>
    <w:rsid w:val="001D2946"/>
    <w:rsid w:val="001E4381"/>
    <w:rsid w:val="001E77C7"/>
    <w:rsid w:val="001F694F"/>
    <w:rsid w:val="002051A9"/>
    <w:rsid w:val="00210A86"/>
    <w:rsid w:val="00237AC7"/>
    <w:rsid w:val="002429D2"/>
    <w:rsid w:val="002529D2"/>
    <w:rsid w:val="00263BE3"/>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34939"/>
    <w:rsid w:val="003433C9"/>
    <w:rsid w:val="00345163"/>
    <w:rsid w:val="00345D7A"/>
    <w:rsid w:val="003525B2"/>
    <w:rsid w:val="00353205"/>
    <w:rsid w:val="0036780A"/>
    <w:rsid w:val="00372DC0"/>
    <w:rsid w:val="0037443B"/>
    <w:rsid w:val="003847D4"/>
    <w:rsid w:val="0038513B"/>
    <w:rsid w:val="00385FEA"/>
    <w:rsid w:val="00386009"/>
    <w:rsid w:val="00391EAE"/>
    <w:rsid w:val="00395DEB"/>
    <w:rsid w:val="0039668A"/>
    <w:rsid w:val="003A42FE"/>
    <w:rsid w:val="003B42D7"/>
    <w:rsid w:val="003D1412"/>
    <w:rsid w:val="003D6497"/>
    <w:rsid w:val="003E0AF7"/>
    <w:rsid w:val="003F3EB6"/>
    <w:rsid w:val="00400DEE"/>
    <w:rsid w:val="00403074"/>
    <w:rsid w:val="00411665"/>
    <w:rsid w:val="00414050"/>
    <w:rsid w:val="00423A19"/>
    <w:rsid w:val="004251C2"/>
    <w:rsid w:val="004274AF"/>
    <w:rsid w:val="00452FD3"/>
    <w:rsid w:val="00454722"/>
    <w:rsid w:val="004623DA"/>
    <w:rsid w:val="004628AA"/>
    <w:rsid w:val="00496941"/>
    <w:rsid w:val="004A0F28"/>
    <w:rsid w:val="004A2B17"/>
    <w:rsid w:val="004A2D2F"/>
    <w:rsid w:val="004A41EF"/>
    <w:rsid w:val="004B0EF3"/>
    <w:rsid w:val="004B4116"/>
    <w:rsid w:val="004B565E"/>
    <w:rsid w:val="004B7100"/>
    <w:rsid w:val="004C17C6"/>
    <w:rsid w:val="004D0707"/>
    <w:rsid w:val="004D687C"/>
    <w:rsid w:val="004E73BD"/>
    <w:rsid w:val="004F61FF"/>
    <w:rsid w:val="00505714"/>
    <w:rsid w:val="0050786B"/>
    <w:rsid w:val="00507B63"/>
    <w:rsid w:val="00515091"/>
    <w:rsid w:val="0051786F"/>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1391"/>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763B0"/>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63DBA"/>
    <w:rsid w:val="00765F9E"/>
    <w:rsid w:val="0078197D"/>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266C"/>
    <w:rsid w:val="00865A74"/>
    <w:rsid w:val="0087160F"/>
    <w:rsid w:val="00874D49"/>
    <w:rsid w:val="00876EB9"/>
    <w:rsid w:val="0088450D"/>
    <w:rsid w:val="008A40D9"/>
    <w:rsid w:val="008A45FA"/>
    <w:rsid w:val="008B0A1E"/>
    <w:rsid w:val="008B3592"/>
    <w:rsid w:val="008C0339"/>
    <w:rsid w:val="008C7C9B"/>
    <w:rsid w:val="008D1EC8"/>
    <w:rsid w:val="008D6F34"/>
    <w:rsid w:val="008E22E1"/>
    <w:rsid w:val="008E53B1"/>
    <w:rsid w:val="00904EEB"/>
    <w:rsid w:val="0091178B"/>
    <w:rsid w:val="00913089"/>
    <w:rsid w:val="009321E6"/>
    <w:rsid w:val="00937974"/>
    <w:rsid w:val="009429BD"/>
    <w:rsid w:val="009467C2"/>
    <w:rsid w:val="0094688B"/>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21EF3"/>
    <w:rsid w:val="00A31C59"/>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04B0"/>
    <w:rsid w:val="00AC1DA0"/>
    <w:rsid w:val="00AC3BBA"/>
    <w:rsid w:val="00AE3475"/>
    <w:rsid w:val="00AF3334"/>
    <w:rsid w:val="00AF620E"/>
    <w:rsid w:val="00B02B88"/>
    <w:rsid w:val="00B05B49"/>
    <w:rsid w:val="00B24468"/>
    <w:rsid w:val="00B26A1A"/>
    <w:rsid w:val="00B35006"/>
    <w:rsid w:val="00B37E41"/>
    <w:rsid w:val="00B47DB3"/>
    <w:rsid w:val="00B514EC"/>
    <w:rsid w:val="00B54996"/>
    <w:rsid w:val="00B54BDE"/>
    <w:rsid w:val="00B64100"/>
    <w:rsid w:val="00B64B85"/>
    <w:rsid w:val="00B70896"/>
    <w:rsid w:val="00B74694"/>
    <w:rsid w:val="00B812D8"/>
    <w:rsid w:val="00B823F2"/>
    <w:rsid w:val="00B93EA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13DD"/>
    <w:rsid w:val="00C3559F"/>
    <w:rsid w:val="00C36BAA"/>
    <w:rsid w:val="00C450D5"/>
    <w:rsid w:val="00C47D49"/>
    <w:rsid w:val="00C54DE8"/>
    <w:rsid w:val="00C5696C"/>
    <w:rsid w:val="00C5725D"/>
    <w:rsid w:val="00C65A5A"/>
    <w:rsid w:val="00C711CD"/>
    <w:rsid w:val="00C7544E"/>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055"/>
    <w:rsid w:val="00D12B96"/>
    <w:rsid w:val="00D150BB"/>
    <w:rsid w:val="00D1670D"/>
    <w:rsid w:val="00D246BD"/>
    <w:rsid w:val="00D265A7"/>
    <w:rsid w:val="00D41019"/>
    <w:rsid w:val="00D415CC"/>
    <w:rsid w:val="00D53AB7"/>
    <w:rsid w:val="00D5665E"/>
    <w:rsid w:val="00D62DC5"/>
    <w:rsid w:val="00D671E4"/>
    <w:rsid w:val="00D76873"/>
    <w:rsid w:val="00D77242"/>
    <w:rsid w:val="00D7765D"/>
    <w:rsid w:val="00D8651F"/>
    <w:rsid w:val="00D91B59"/>
    <w:rsid w:val="00D93428"/>
    <w:rsid w:val="00DA3798"/>
    <w:rsid w:val="00DA6BA3"/>
    <w:rsid w:val="00DB21D5"/>
    <w:rsid w:val="00DB3CEC"/>
    <w:rsid w:val="00DC0309"/>
    <w:rsid w:val="00DC3F98"/>
    <w:rsid w:val="00DD5691"/>
    <w:rsid w:val="00DE203C"/>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D563D"/>
    <w:rsid w:val="00EE4221"/>
    <w:rsid w:val="00EE42A6"/>
    <w:rsid w:val="00EF0F92"/>
    <w:rsid w:val="00EF17BE"/>
    <w:rsid w:val="00F04B1E"/>
    <w:rsid w:val="00F266EE"/>
    <w:rsid w:val="00F27E54"/>
    <w:rsid w:val="00F326D1"/>
    <w:rsid w:val="00F4745F"/>
    <w:rsid w:val="00F47CF8"/>
    <w:rsid w:val="00F810ED"/>
    <w:rsid w:val="00F92C6C"/>
    <w:rsid w:val="00F9354E"/>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763DBA"/>
    <w:rPr>
      <w:lang w:val="it-CH" w:eastAsia="en-US"/>
    </w:rPr>
  </w:style>
  <w:style w:type="character" w:styleId="Collegamentovisitato">
    <w:name w:val="FollowedHyperlink"/>
    <w:basedOn w:val="Carpredefinitoparagrafo"/>
    <w:uiPriority w:val="99"/>
    <w:semiHidden/>
    <w:unhideWhenUsed/>
    <w:rsid w:val="00D671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galize.com/it/2018/03/viaggi-pet-friendly-moby-tirre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irrenia.it" TargetMode="External"/><Relationship Id="rId4" Type="http://schemas.openxmlformats.org/officeDocument/2006/relationships/settings" Target="settings.xml"/><Relationship Id="rId9" Type="http://schemas.openxmlformats.org/officeDocument/2006/relationships/hyperlink" Target="http://www.moby.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85CDD-4990-4754-9A92-E82BD7B9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Pages>
  <Words>719</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24</cp:revision>
  <cp:lastPrinted>2016-02-10T10:02:00Z</cp:lastPrinted>
  <dcterms:created xsi:type="dcterms:W3CDTF">2018-05-23T07:07:00Z</dcterms:created>
  <dcterms:modified xsi:type="dcterms:W3CDTF">2018-05-24T14:33:00Z</dcterms:modified>
</cp:coreProperties>
</file>