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88C265" w14:textId="45DEBFA0" w:rsidR="005459CA" w:rsidRDefault="00D8550D" w:rsidP="00D8550D">
      <w:pPr>
        <w:ind w:hanging="1134"/>
      </w:pPr>
      <w:r>
        <w:rPr>
          <w:noProof/>
          <w:lang w:val="it-CH" w:eastAsia="it-CH"/>
        </w:rPr>
        <w:drawing>
          <wp:inline distT="0" distB="0" distL="0" distR="0" wp14:anchorId="2BE43A03" wp14:editId="62573024">
            <wp:extent cx="7458283" cy="1419225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2921" cy="1420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A4235" w14:textId="7D449A38" w:rsidR="00D8550D" w:rsidRDefault="00D8550D" w:rsidP="00D8550D">
      <w:pPr>
        <w:ind w:hanging="1134"/>
      </w:pPr>
    </w:p>
    <w:p w14:paraId="140FD9E4" w14:textId="7D41D8DC" w:rsidR="00406C71" w:rsidRDefault="00406C71" w:rsidP="00C22F4B">
      <w:pPr>
        <w:jc w:val="center"/>
        <w:rPr>
          <w:b/>
          <w:bCs/>
          <w:sz w:val="32"/>
          <w:szCs w:val="32"/>
          <w:u w:val="single"/>
        </w:rPr>
      </w:pPr>
      <w:r w:rsidRPr="00406C71">
        <w:rPr>
          <w:b/>
          <w:bCs/>
          <w:sz w:val="32"/>
          <w:szCs w:val="32"/>
          <w:u w:val="single"/>
        </w:rPr>
        <w:t>COMUNICATO STAMPA</w:t>
      </w:r>
      <w:r w:rsidR="0052605D">
        <w:rPr>
          <w:b/>
          <w:bCs/>
          <w:sz w:val="32"/>
          <w:szCs w:val="32"/>
          <w:u w:val="single"/>
        </w:rPr>
        <w:t xml:space="preserve"> 2</w:t>
      </w:r>
    </w:p>
    <w:p w14:paraId="132DED01" w14:textId="77777777" w:rsidR="00AA28B8" w:rsidRPr="00406C71" w:rsidRDefault="00AA28B8" w:rsidP="00406C71">
      <w:pPr>
        <w:jc w:val="both"/>
        <w:rPr>
          <w:rFonts w:ascii="Arial" w:hAnsi="Arial" w:cs="Arial"/>
          <w:sz w:val="24"/>
          <w:szCs w:val="24"/>
        </w:rPr>
      </w:pPr>
    </w:p>
    <w:p w14:paraId="7CFCCBA6" w14:textId="77777777" w:rsidR="0052605D" w:rsidRDefault="0052605D" w:rsidP="0052605D">
      <w:pPr>
        <w:jc w:val="center"/>
        <w:rPr>
          <w:rFonts w:ascii="Arial" w:hAnsi="Arial" w:cs="Arial"/>
          <w:sz w:val="32"/>
          <w:szCs w:val="32"/>
        </w:rPr>
      </w:pPr>
      <w:r w:rsidRPr="0052605D">
        <w:rPr>
          <w:rFonts w:ascii="Arial" w:hAnsi="Arial" w:cs="Arial"/>
          <w:sz w:val="32"/>
          <w:szCs w:val="32"/>
        </w:rPr>
        <w:t>LA SVIZ</w:t>
      </w:r>
      <w:r>
        <w:rPr>
          <w:rFonts w:ascii="Arial" w:hAnsi="Arial" w:cs="Arial"/>
          <w:sz w:val="32"/>
          <w:szCs w:val="32"/>
        </w:rPr>
        <w:t xml:space="preserve">ZERA LANCIA IL SECONDO GOTTARDO </w:t>
      </w:r>
      <w:r w:rsidRPr="0052605D">
        <w:rPr>
          <w:rFonts w:ascii="Arial" w:hAnsi="Arial" w:cs="Arial"/>
          <w:sz w:val="32"/>
          <w:szCs w:val="32"/>
        </w:rPr>
        <w:t xml:space="preserve">E </w:t>
      </w:r>
    </w:p>
    <w:p w14:paraId="4E88E67A" w14:textId="6940DC8D" w:rsidR="0052605D" w:rsidRDefault="0052605D" w:rsidP="0052605D">
      <w:pPr>
        <w:jc w:val="center"/>
        <w:rPr>
          <w:rFonts w:ascii="Arial" w:hAnsi="Arial" w:cs="Arial"/>
          <w:sz w:val="32"/>
          <w:szCs w:val="32"/>
        </w:rPr>
      </w:pPr>
      <w:r w:rsidRPr="005620B9">
        <w:rPr>
          <w:rFonts w:ascii="Arial" w:hAnsi="Arial" w:cs="Arial"/>
          <w:sz w:val="32"/>
          <w:szCs w:val="32"/>
        </w:rPr>
        <w:t xml:space="preserve">NASCE </w:t>
      </w:r>
      <w:r w:rsidR="005620B9" w:rsidRPr="005620B9">
        <w:rPr>
          <w:rFonts w:ascii="Arial" w:hAnsi="Arial" w:cs="Arial"/>
          <w:sz w:val="32"/>
          <w:szCs w:val="32"/>
        </w:rPr>
        <w:t>SWISS</w:t>
      </w:r>
      <w:r w:rsidRPr="005620B9">
        <w:rPr>
          <w:rFonts w:ascii="Arial" w:hAnsi="Arial" w:cs="Arial"/>
          <w:sz w:val="32"/>
          <w:szCs w:val="32"/>
        </w:rPr>
        <w:t>RAILVOLUTION</w:t>
      </w:r>
      <w:r>
        <w:rPr>
          <w:rFonts w:ascii="Arial" w:hAnsi="Arial" w:cs="Arial"/>
          <w:sz w:val="32"/>
          <w:szCs w:val="32"/>
        </w:rPr>
        <w:t xml:space="preserve"> </w:t>
      </w:r>
    </w:p>
    <w:p w14:paraId="5E445880" w14:textId="1726E971" w:rsidR="0052605D" w:rsidRDefault="0052605D" w:rsidP="0052605D">
      <w:pPr>
        <w:jc w:val="center"/>
        <w:rPr>
          <w:rFonts w:ascii="Arial" w:hAnsi="Arial" w:cs="Arial"/>
          <w:sz w:val="32"/>
          <w:szCs w:val="32"/>
        </w:rPr>
      </w:pPr>
      <w:r w:rsidRPr="0052605D">
        <w:rPr>
          <w:rFonts w:ascii="Arial" w:hAnsi="Arial" w:cs="Arial"/>
          <w:sz w:val="32"/>
          <w:szCs w:val="32"/>
        </w:rPr>
        <w:t xml:space="preserve">GENOVA RISPONDE CON 2,3 MILIARDI </w:t>
      </w:r>
      <w:r w:rsidR="00C25C5C" w:rsidRPr="005620B9">
        <w:rPr>
          <w:rFonts w:ascii="Arial" w:hAnsi="Arial" w:cs="Arial"/>
          <w:sz w:val="32"/>
          <w:szCs w:val="32"/>
        </w:rPr>
        <w:t xml:space="preserve">DI EURO </w:t>
      </w:r>
      <w:r w:rsidRPr="005620B9">
        <w:rPr>
          <w:rFonts w:ascii="Arial" w:hAnsi="Arial" w:cs="Arial"/>
          <w:sz w:val="32"/>
          <w:szCs w:val="32"/>
        </w:rPr>
        <w:t>DI</w:t>
      </w:r>
      <w:r w:rsidRPr="0052605D">
        <w:rPr>
          <w:rFonts w:ascii="Arial" w:hAnsi="Arial" w:cs="Arial"/>
          <w:sz w:val="32"/>
          <w:szCs w:val="32"/>
        </w:rPr>
        <w:t xml:space="preserve"> LAVORI</w:t>
      </w:r>
    </w:p>
    <w:p w14:paraId="59C1DA57" w14:textId="77777777" w:rsidR="0052605D" w:rsidRDefault="0052605D" w:rsidP="0052605D">
      <w:pPr>
        <w:jc w:val="both"/>
        <w:rPr>
          <w:rFonts w:ascii="Arial" w:hAnsi="Arial" w:cs="Arial"/>
          <w:sz w:val="32"/>
          <w:szCs w:val="32"/>
        </w:rPr>
      </w:pPr>
    </w:p>
    <w:p w14:paraId="1AF31FA7" w14:textId="77777777" w:rsidR="0052605D" w:rsidRPr="00C25C5C" w:rsidRDefault="0052605D" w:rsidP="0052605D">
      <w:pPr>
        <w:jc w:val="center"/>
        <w:rPr>
          <w:rFonts w:ascii="Arial" w:hAnsi="Arial" w:cs="Arial"/>
          <w:sz w:val="28"/>
          <w:szCs w:val="28"/>
          <w:u w:val="single"/>
        </w:rPr>
      </w:pPr>
      <w:r w:rsidRPr="00C25C5C">
        <w:rPr>
          <w:rFonts w:ascii="Arial" w:hAnsi="Arial" w:cs="Arial"/>
          <w:sz w:val="28"/>
          <w:szCs w:val="28"/>
          <w:u w:val="single"/>
        </w:rPr>
        <w:t xml:space="preserve">Un’ora e mezza fra Lugano e Genova </w:t>
      </w:r>
    </w:p>
    <w:p w14:paraId="3B0ED163" w14:textId="6BB1F892" w:rsidR="0052605D" w:rsidRPr="00C25C5C" w:rsidRDefault="005620B9" w:rsidP="0052605D">
      <w:pPr>
        <w:jc w:val="center"/>
        <w:rPr>
          <w:rFonts w:ascii="Arial" w:hAnsi="Arial" w:cs="Arial"/>
          <w:sz w:val="28"/>
          <w:szCs w:val="28"/>
          <w:u w:val="single"/>
        </w:rPr>
      </w:pPr>
      <w:proofErr w:type="gramStart"/>
      <w:r>
        <w:rPr>
          <w:rFonts w:ascii="Arial" w:hAnsi="Arial" w:cs="Arial"/>
          <w:sz w:val="28"/>
          <w:szCs w:val="28"/>
          <w:u w:val="single"/>
        </w:rPr>
        <w:t>abbattimento</w:t>
      </w:r>
      <w:proofErr w:type="gramEnd"/>
      <w:r>
        <w:rPr>
          <w:rFonts w:ascii="Arial" w:hAnsi="Arial" w:cs="Arial"/>
          <w:sz w:val="28"/>
          <w:szCs w:val="28"/>
          <w:u w:val="single"/>
        </w:rPr>
        <w:t xml:space="preserve"> delle c</w:t>
      </w:r>
      <w:r w:rsidR="0052605D" w:rsidRPr="00C25C5C">
        <w:rPr>
          <w:rFonts w:ascii="Arial" w:hAnsi="Arial" w:cs="Arial"/>
          <w:sz w:val="28"/>
          <w:szCs w:val="28"/>
          <w:u w:val="single"/>
        </w:rPr>
        <w:t>ode in autostrada sull’asse nord-</w:t>
      </w:r>
      <w:r>
        <w:rPr>
          <w:rFonts w:ascii="Arial" w:hAnsi="Arial" w:cs="Arial"/>
          <w:sz w:val="28"/>
          <w:szCs w:val="28"/>
          <w:u w:val="single"/>
        </w:rPr>
        <w:t>s</w:t>
      </w:r>
      <w:r w:rsidR="0052605D" w:rsidRPr="00C25C5C">
        <w:rPr>
          <w:rFonts w:ascii="Arial" w:hAnsi="Arial" w:cs="Arial"/>
          <w:sz w:val="28"/>
          <w:szCs w:val="28"/>
          <w:u w:val="single"/>
        </w:rPr>
        <w:t>ud</w:t>
      </w:r>
    </w:p>
    <w:p w14:paraId="68ECCFBF" w14:textId="77777777" w:rsidR="0052605D" w:rsidRPr="0052605D" w:rsidRDefault="0052605D" w:rsidP="0052605D">
      <w:pPr>
        <w:jc w:val="center"/>
        <w:rPr>
          <w:rFonts w:ascii="Arial" w:hAnsi="Arial" w:cs="Arial"/>
          <w:sz w:val="24"/>
          <w:szCs w:val="24"/>
          <w:u w:val="single"/>
        </w:rPr>
      </w:pPr>
    </w:p>
    <w:p w14:paraId="75A4BEBA" w14:textId="05B9815F" w:rsidR="0052605D" w:rsidRPr="0052605D" w:rsidRDefault="0052605D" w:rsidP="00C25C5C">
      <w:pPr>
        <w:jc w:val="both"/>
        <w:rPr>
          <w:rFonts w:ascii="Arial" w:hAnsi="Arial" w:cs="Arial"/>
          <w:sz w:val="24"/>
          <w:szCs w:val="24"/>
        </w:rPr>
      </w:pPr>
      <w:r w:rsidRPr="0052605D">
        <w:rPr>
          <w:rFonts w:ascii="Arial" w:hAnsi="Arial" w:cs="Arial"/>
          <w:sz w:val="24"/>
          <w:szCs w:val="24"/>
        </w:rPr>
        <w:t>La Svizzera preme sull’acceleratore delle infrastrutture di trasporto e del comparto logistico. Da un lato</w:t>
      </w:r>
      <w:r w:rsidR="00C25C5C">
        <w:rPr>
          <w:rFonts w:ascii="Arial" w:hAnsi="Arial" w:cs="Arial"/>
          <w:sz w:val="24"/>
          <w:szCs w:val="24"/>
        </w:rPr>
        <w:t>,</w:t>
      </w:r>
      <w:r w:rsidRPr="0052605D">
        <w:rPr>
          <w:rFonts w:ascii="Arial" w:hAnsi="Arial" w:cs="Arial"/>
          <w:sz w:val="24"/>
          <w:szCs w:val="24"/>
        </w:rPr>
        <w:t xml:space="preserve"> con l’avvio dei lavori per la costruzione di un secondo tunnel autostradale sotto il Gottardo </w:t>
      </w:r>
      <w:r w:rsidR="00C25C5C" w:rsidRPr="005620B9">
        <w:rPr>
          <w:rFonts w:ascii="Arial" w:hAnsi="Arial" w:cs="Arial"/>
          <w:sz w:val="24"/>
          <w:szCs w:val="24"/>
        </w:rPr>
        <w:t>ch</w:t>
      </w:r>
      <w:r w:rsidRPr="0052605D">
        <w:rPr>
          <w:rFonts w:ascii="Arial" w:hAnsi="Arial" w:cs="Arial"/>
          <w:sz w:val="24"/>
          <w:szCs w:val="24"/>
        </w:rPr>
        <w:t>e consentirà in prima istanza di effettuare i lavori di manutenzione dell’attuale traforo, quindi contribuirà in modo determinante allo smaltimento del traffico di mezzi pesanti sull’asse nord-sud, decongestionando in particolare le autostrade del Canton Ticino.</w:t>
      </w:r>
    </w:p>
    <w:p w14:paraId="4C35E6F9" w14:textId="4937A4E2" w:rsidR="0052605D" w:rsidRPr="0052605D" w:rsidRDefault="0052605D" w:rsidP="00C25C5C">
      <w:pPr>
        <w:jc w:val="both"/>
        <w:rPr>
          <w:rFonts w:ascii="Arial" w:hAnsi="Arial" w:cs="Arial"/>
          <w:sz w:val="24"/>
          <w:szCs w:val="24"/>
        </w:rPr>
      </w:pPr>
      <w:r w:rsidRPr="0052605D">
        <w:rPr>
          <w:rFonts w:ascii="Arial" w:hAnsi="Arial" w:cs="Arial"/>
          <w:sz w:val="24"/>
          <w:szCs w:val="24"/>
        </w:rPr>
        <w:t>In parallelo</w:t>
      </w:r>
      <w:r w:rsidR="00C25C5C">
        <w:rPr>
          <w:rFonts w:ascii="Arial" w:hAnsi="Arial" w:cs="Arial"/>
          <w:sz w:val="24"/>
          <w:szCs w:val="24"/>
        </w:rPr>
        <w:t>,</w:t>
      </w:r>
      <w:r w:rsidRPr="0052605D">
        <w:rPr>
          <w:rFonts w:ascii="Arial" w:hAnsi="Arial" w:cs="Arial"/>
          <w:sz w:val="24"/>
          <w:szCs w:val="24"/>
        </w:rPr>
        <w:t xml:space="preserve"> per il primo dicembre prossimo</w:t>
      </w:r>
      <w:r w:rsidR="00C25C5C">
        <w:rPr>
          <w:rFonts w:ascii="Arial" w:hAnsi="Arial" w:cs="Arial"/>
          <w:sz w:val="24"/>
          <w:szCs w:val="24"/>
        </w:rPr>
        <w:t>,</w:t>
      </w:r>
      <w:r w:rsidRPr="0052605D">
        <w:rPr>
          <w:rFonts w:ascii="Arial" w:hAnsi="Arial" w:cs="Arial"/>
          <w:sz w:val="24"/>
          <w:szCs w:val="24"/>
        </w:rPr>
        <w:t xml:space="preserve"> è stata confermata la nascita di </w:t>
      </w:r>
      <w:proofErr w:type="spellStart"/>
      <w:r w:rsidR="005620B9" w:rsidRPr="005620B9">
        <w:rPr>
          <w:rFonts w:ascii="Arial" w:hAnsi="Arial" w:cs="Arial"/>
          <w:sz w:val="24"/>
          <w:szCs w:val="24"/>
        </w:rPr>
        <w:t>Swiss</w:t>
      </w:r>
      <w:r w:rsidRPr="005620B9">
        <w:rPr>
          <w:rFonts w:ascii="Arial" w:hAnsi="Arial" w:cs="Arial"/>
          <w:sz w:val="24"/>
          <w:szCs w:val="24"/>
        </w:rPr>
        <w:t>Railvolution</w:t>
      </w:r>
      <w:proofErr w:type="spellEnd"/>
      <w:r w:rsidR="00C25C5C">
        <w:rPr>
          <w:rFonts w:ascii="Arial" w:hAnsi="Arial" w:cs="Arial"/>
          <w:sz w:val="24"/>
          <w:szCs w:val="24"/>
        </w:rPr>
        <w:t>, un’a</w:t>
      </w:r>
      <w:r w:rsidRPr="0052605D">
        <w:rPr>
          <w:rFonts w:ascii="Arial" w:hAnsi="Arial" w:cs="Arial"/>
          <w:sz w:val="24"/>
          <w:szCs w:val="24"/>
        </w:rPr>
        <w:t>ssociazione che traguarda la definizione di alcuni progetti ferroviari strategici, primo fra tutti quello re</w:t>
      </w:r>
      <w:r w:rsidR="00C25C5C">
        <w:rPr>
          <w:rFonts w:ascii="Arial" w:hAnsi="Arial" w:cs="Arial"/>
          <w:sz w:val="24"/>
          <w:szCs w:val="24"/>
        </w:rPr>
        <w:t xml:space="preserve">lativo alla prosecuzione di </w:t>
      </w:r>
      <w:proofErr w:type="spellStart"/>
      <w:r w:rsidR="00C25C5C">
        <w:rPr>
          <w:rFonts w:ascii="Arial" w:hAnsi="Arial" w:cs="Arial"/>
          <w:sz w:val="24"/>
          <w:szCs w:val="24"/>
        </w:rPr>
        <w:t>AlpT</w:t>
      </w:r>
      <w:r w:rsidRPr="0052605D">
        <w:rPr>
          <w:rFonts w:ascii="Arial" w:hAnsi="Arial" w:cs="Arial"/>
          <w:sz w:val="24"/>
          <w:szCs w:val="24"/>
        </w:rPr>
        <w:t>ransit</w:t>
      </w:r>
      <w:proofErr w:type="spellEnd"/>
      <w:r w:rsidRPr="0052605D">
        <w:rPr>
          <w:rFonts w:ascii="Arial" w:hAnsi="Arial" w:cs="Arial"/>
          <w:sz w:val="24"/>
          <w:szCs w:val="24"/>
        </w:rPr>
        <w:t xml:space="preserve"> verso sud con la realizzazione della tratta veloce Lugano-Chiasso e il congiungimento alla rete italiana (quadruplicamento linee della Brianza, Milano-Tortona e Terzo Valico).</w:t>
      </w:r>
    </w:p>
    <w:p w14:paraId="4AEAAC9B" w14:textId="12A69FB2" w:rsidR="0052605D" w:rsidRPr="0052605D" w:rsidRDefault="0052605D" w:rsidP="00C25C5C">
      <w:pPr>
        <w:jc w:val="both"/>
        <w:rPr>
          <w:rFonts w:ascii="Arial" w:hAnsi="Arial" w:cs="Arial"/>
          <w:sz w:val="24"/>
          <w:szCs w:val="24"/>
        </w:rPr>
      </w:pPr>
      <w:r w:rsidRPr="0052605D">
        <w:rPr>
          <w:rFonts w:ascii="Arial" w:hAnsi="Arial" w:cs="Arial"/>
          <w:sz w:val="24"/>
          <w:szCs w:val="24"/>
        </w:rPr>
        <w:t xml:space="preserve">Dal convegno </w:t>
      </w:r>
      <w:r w:rsidR="00C25C5C">
        <w:rPr>
          <w:rFonts w:ascii="Arial" w:hAnsi="Arial" w:cs="Arial"/>
          <w:sz w:val="24"/>
          <w:szCs w:val="24"/>
        </w:rPr>
        <w:t>“</w:t>
      </w:r>
      <w:r w:rsidRPr="0052605D">
        <w:rPr>
          <w:rFonts w:ascii="Arial" w:hAnsi="Arial" w:cs="Arial"/>
          <w:sz w:val="24"/>
          <w:szCs w:val="24"/>
        </w:rPr>
        <w:t>Un Mare di Svizzera</w:t>
      </w:r>
      <w:r w:rsidR="00C25C5C">
        <w:rPr>
          <w:rFonts w:ascii="Arial" w:hAnsi="Arial" w:cs="Arial"/>
          <w:sz w:val="24"/>
          <w:szCs w:val="24"/>
        </w:rPr>
        <w:t>”</w:t>
      </w:r>
      <w:r w:rsidRPr="0052605D">
        <w:rPr>
          <w:rFonts w:ascii="Arial" w:hAnsi="Arial" w:cs="Arial"/>
          <w:sz w:val="24"/>
          <w:szCs w:val="24"/>
        </w:rPr>
        <w:t xml:space="preserve">, organizzato da ASTAG (Associazione svizzera dell’autotrasporto) </w:t>
      </w:r>
      <w:r w:rsidR="005620B9">
        <w:rPr>
          <w:rFonts w:ascii="Arial" w:hAnsi="Arial" w:cs="Arial"/>
          <w:sz w:val="24"/>
          <w:szCs w:val="24"/>
        </w:rPr>
        <w:t xml:space="preserve">e </w:t>
      </w:r>
      <w:r w:rsidRPr="0052605D">
        <w:rPr>
          <w:rFonts w:ascii="Arial" w:hAnsi="Arial" w:cs="Arial"/>
          <w:sz w:val="24"/>
          <w:szCs w:val="24"/>
        </w:rPr>
        <w:t>giunto a Lugano alla quarta edizione</w:t>
      </w:r>
      <w:r w:rsidR="00C25C5C">
        <w:rPr>
          <w:rFonts w:ascii="Arial" w:hAnsi="Arial" w:cs="Arial"/>
          <w:sz w:val="24"/>
          <w:szCs w:val="24"/>
        </w:rPr>
        <w:t>,</w:t>
      </w:r>
      <w:r w:rsidRPr="0052605D">
        <w:rPr>
          <w:rFonts w:ascii="Arial" w:hAnsi="Arial" w:cs="Arial"/>
          <w:sz w:val="24"/>
          <w:szCs w:val="24"/>
        </w:rPr>
        <w:t xml:space="preserve"> sono scaturite indicazioni clamorose in termini di tempi di percorrenza. Con il comp</w:t>
      </w:r>
      <w:r w:rsidR="00C25C5C">
        <w:rPr>
          <w:rFonts w:ascii="Arial" w:hAnsi="Arial" w:cs="Arial"/>
          <w:sz w:val="24"/>
          <w:szCs w:val="24"/>
        </w:rPr>
        <w:t xml:space="preserve">letamento a </w:t>
      </w:r>
      <w:r w:rsidR="005620B9">
        <w:rPr>
          <w:rFonts w:ascii="Arial" w:hAnsi="Arial" w:cs="Arial"/>
          <w:sz w:val="24"/>
          <w:szCs w:val="24"/>
        </w:rPr>
        <w:t>s</w:t>
      </w:r>
      <w:r w:rsidR="00C25C5C">
        <w:rPr>
          <w:rFonts w:ascii="Arial" w:hAnsi="Arial" w:cs="Arial"/>
          <w:sz w:val="24"/>
          <w:szCs w:val="24"/>
        </w:rPr>
        <w:t xml:space="preserve">ud delle linee </w:t>
      </w:r>
      <w:proofErr w:type="spellStart"/>
      <w:r w:rsidR="00C25C5C">
        <w:rPr>
          <w:rFonts w:ascii="Arial" w:hAnsi="Arial" w:cs="Arial"/>
          <w:sz w:val="24"/>
          <w:szCs w:val="24"/>
        </w:rPr>
        <w:t>AlpT</w:t>
      </w:r>
      <w:r w:rsidRPr="0052605D">
        <w:rPr>
          <w:rFonts w:ascii="Arial" w:hAnsi="Arial" w:cs="Arial"/>
          <w:sz w:val="24"/>
          <w:szCs w:val="24"/>
        </w:rPr>
        <w:t>ransit</w:t>
      </w:r>
      <w:proofErr w:type="spellEnd"/>
      <w:r w:rsidR="00C25C5C">
        <w:rPr>
          <w:rFonts w:ascii="Arial" w:hAnsi="Arial" w:cs="Arial"/>
          <w:sz w:val="24"/>
          <w:szCs w:val="24"/>
        </w:rPr>
        <w:t>,</w:t>
      </w:r>
      <w:r w:rsidRPr="0052605D">
        <w:rPr>
          <w:rFonts w:ascii="Arial" w:hAnsi="Arial" w:cs="Arial"/>
          <w:sz w:val="24"/>
          <w:szCs w:val="24"/>
        </w:rPr>
        <w:t xml:space="preserve"> Lugano si troverebbe a circa mezz’ora di treno da Milano (già oggi Lugano è a un’ora e 40 da Zurigo) e fra Lugano e Genova il tempo di percorrenza di</w:t>
      </w:r>
      <w:r w:rsidR="00C25C5C">
        <w:rPr>
          <w:rFonts w:ascii="Arial" w:hAnsi="Arial" w:cs="Arial"/>
          <w:sz w:val="24"/>
          <w:szCs w:val="24"/>
        </w:rPr>
        <w:t xml:space="preserve"> un treno veloce (con il Terzo V</w:t>
      </w:r>
      <w:r w:rsidRPr="0052605D">
        <w:rPr>
          <w:rFonts w:ascii="Arial" w:hAnsi="Arial" w:cs="Arial"/>
          <w:sz w:val="24"/>
          <w:szCs w:val="24"/>
        </w:rPr>
        <w:t>alico completato) scenderà al di sotto di un’ora e mezza.</w:t>
      </w:r>
    </w:p>
    <w:p w14:paraId="27ECA175" w14:textId="1D492205" w:rsidR="0052605D" w:rsidRPr="0052605D" w:rsidRDefault="0052605D" w:rsidP="00C25C5C">
      <w:pPr>
        <w:jc w:val="both"/>
        <w:rPr>
          <w:rFonts w:ascii="Arial" w:hAnsi="Arial" w:cs="Arial"/>
          <w:sz w:val="24"/>
          <w:szCs w:val="24"/>
        </w:rPr>
      </w:pPr>
      <w:r w:rsidRPr="0052605D">
        <w:rPr>
          <w:rFonts w:ascii="Arial" w:hAnsi="Arial" w:cs="Arial"/>
          <w:sz w:val="24"/>
          <w:szCs w:val="24"/>
        </w:rPr>
        <w:t xml:space="preserve">Ma i porti liguri come rispondono? Secondo Paolo Emilio Signorini, Presidente dell’Autorità di </w:t>
      </w:r>
      <w:r w:rsidR="00C25C5C">
        <w:rPr>
          <w:rFonts w:ascii="Arial" w:hAnsi="Arial" w:cs="Arial"/>
          <w:sz w:val="24"/>
          <w:szCs w:val="24"/>
        </w:rPr>
        <w:t>S</w:t>
      </w:r>
      <w:r w:rsidRPr="0052605D">
        <w:rPr>
          <w:rFonts w:ascii="Arial" w:hAnsi="Arial" w:cs="Arial"/>
          <w:sz w:val="24"/>
          <w:szCs w:val="24"/>
        </w:rPr>
        <w:t xml:space="preserve">istema </w:t>
      </w:r>
      <w:r w:rsidR="00C25C5C">
        <w:rPr>
          <w:rFonts w:ascii="Arial" w:hAnsi="Arial" w:cs="Arial"/>
          <w:sz w:val="24"/>
          <w:szCs w:val="24"/>
        </w:rPr>
        <w:t>P</w:t>
      </w:r>
      <w:r w:rsidRPr="0052605D">
        <w:rPr>
          <w:rFonts w:ascii="Arial" w:hAnsi="Arial" w:cs="Arial"/>
          <w:sz w:val="24"/>
          <w:szCs w:val="24"/>
        </w:rPr>
        <w:t xml:space="preserve">ortuale del Mar Ligure occidentale, 2,3 miliardi </w:t>
      </w:r>
      <w:r w:rsidR="00C25C5C" w:rsidRPr="005620B9">
        <w:rPr>
          <w:rFonts w:ascii="Arial" w:hAnsi="Arial" w:cs="Arial"/>
          <w:sz w:val="24"/>
          <w:szCs w:val="24"/>
        </w:rPr>
        <w:t xml:space="preserve">di euro </w:t>
      </w:r>
      <w:r w:rsidRPr="005620B9">
        <w:rPr>
          <w:rFonts w:ascii="Arial" w:hAnsi="Arial" w:cs="Arial"/>
          <w:sz w:val="24"/>
          <w:szCs w:val="24"/>
        </w:rPr>
        <w:t>di investimento</w:t>
      </w:r>
      <w:r w:rsidRPr="0052605D">
        <w:rPr>
          <w:rFonts w:ascii="Arial" w:hAnsi="Arial" w:cs="Arial"/>
          <w:sz w:val="24"/>
          <w:szCs w:val="24"/>
        </w:rPr>
        <w:t xml:space="preserve"> concentrati in particolare sulla nuova diga di cui si attende l’apertur</w:t>
      </w:r>
      <w:bookmarkStart w:id="0" w:name="_GoBack"/>
      <w:bookmarkEnd w:id="0"/>
      <w:r w:rsidRPr="0052605D">
        <w:rPr>
          <w:rFonts w:ascii="Arial" w:hAnsi="Arial" w:cs="Arial"/>
          <w:sz w:val="24"/>
          <w:szCs w:val="24"/>
        </w:rPr>
        <w:t>a del cantiere entro il primo trimestre dell’anno prossimo, 29 progetti infrastrutturali e uno sforzo massiccio anche sulla digitalizzazione saranno la chiave di volta per invertire un trend consolidato che vede puntualmente anche le merci svizzere prendere la strada del Nord Europa.</w:t>
      </w:r>
    </w:p>
    <w:p w14:paraId="3BFAD59A" w14:textId="77777777" w:rsidR="0052605D" w:rsidRPr="0052605D" w:rsidRDefault="0052605D" w:rsidP="00C25C5C">
      <w:pPr>
        <w:jc w:val="both"/>
        <w:rPr>
          <w:rFonts w:ascii="Arial" w:hAnsi="Arial" w:cs="Arial"/>
          <w:sz w:val="24"/>
          <w:szCs w:val="24"/>
        </w:rPr>
      </w:pPr>
      <w:r w:rsidRPr="0052605D">
        <w:rPr>
          <w:rFonts w:ascii="Arial" w:hAnsi="Arial" w:cs="Arial"/>
          <w:sz w:val="24"/>
          <w:szCs w:val="24"/>
        </w:rPr>
        <w:t>Un importante fattore di cambiamento, tutto da valutare, potrà essere determinato dalla transizione energetica e dalla necessità di abbattere le emissioni, con interrogativi che si concentreranno su quelle cinque giornate in più di navigazione che saranno necessarie per raggiungere i porti del Nord Europa.</w:t>
      </w:r>
    </w:p>
    <w:p w14:paraId="17FC631B" w14:textId="77777777" w:rsidR="00C25C5C" w:rsidRDefault="00C25C5C" w:rsidP="00C25C5C">
      <w:pPr>
        <w:jc w:val="both"/>
        <w:rPr>
          <w:rFonts w:ascii="Arial" w:hAnsi="Arial" w:cs="Arial"/>
          <w:sz w:val="24"/>
          <w:szCs w:val="24"/>
        </w:rPr>
      </w:pPr>
    </w:p>
    <w:p w14:paraId="4872CEA3" w14:textId="77777777" w:rsidR="00C25C5C" w:rsidRDefault="00C25C5C" w:rsidP="00C25C5C">
      <w:pPr>
        <w:jc w:val="both"/>
        <w:rPr>
          <w:rFonts w:ascii="Arial" w:hAnsi="Arial" w:cs="Arial"/>
          <w:sz w:val="24"/>
          <w:szCs w:val="24"/>
        </w:rPr>
      </w:pPr>
    </w:p>
    <w:p w14:paraId="776E1628" w14:textId="77777777" w:rsidR="00C25C5C" w:rsidRDefault="00C25C5C" w:rsidP="00C25C5C">
      <w:pPr>
        <w:jc w:val="both"/>
        <w:rPr>
          <w:rFonts w:ascii="Arial" w:hAnsi="Arial" w:cs="Arial"/>
          <w:sz w:val="24"/>
          <w:szCs w:val="24"/>
        </w:rPr>
      </w:pPr>
    </w:p>
    <w:p w14:paraId="20E15575" w14:textId="48EE83C7" w:rsidR="0052605D" w:rsidRPr="0052605D" w:rsidRDefault="0052605D" w:rsidP="00C25C5C">
      <w:pPr>
        <w:jc w:val="both"/>
        <w:rPr>
          <w:rFonts w:ascii="Arial" w:hAnsi="Arial" w:cs="Arial"/>
          <w:sz w:val="24"/>
          <w:szCs w:val="24"/>
        </w:rPr>
      </w:pPr>
      <w:r w:rsidRPr="0052605D">
        <w:rPr>
          <w:rFonts w:ascii="Arial" w:hAnsi="Arial" w:cs="Arial"/>
          <w:sz w:val="24"/>
          <w:szCs w:val="24"/>
        </w:rPr>
        <w:t>Discussi</w:t>
      </w:r>
      <w:r w:rsidR="00FF5F41">
        <w:rPr>
          <w:rFonts w:ascii="Arial" w:hAnsi="Arial" w:cs="Arial"/>
          <w:sz w:val="24"/>
          <w:szCs w:val="24"/>
        </w:rPr>
        <w:t xml:space="preserve">one focalizzata anche sul tema </w:t>
      </w:r>
      <w:r w:rsidRPr="0052605D">
        <w:rPr>
          <w:rFonts w:ascii="Arial" w:hAnsi="Arial" w:cs="Arial"/>
          <w:sz w:val="24"/>
          <w:szCs w:val="24"/>
        </w:rPr>
        <w:t>dei noli container e del terremoto che sta sconvolgendo il mercato logistico dove è in corso una rivalutazione globale del rapporto fra operatori, ma anche fra logis</w:t>
      </w:r>
      <w:r w:rsidR="005620B9">
        <w:rPr>
          <w:rFonts w:ascii="Arial" w:hAnsi="Arial" w:cs="Arial"/>
          <w:sz w:val="24"/>
          <w:szCs w:val="24"/>
        </w:rPr>
        <w:t xml:space="preserve">tica e produzione </w:t>
      </w:r>
      <w:r w:rsidRPr="0052605D">
        <w:rPr>
          <w:rFonts w:ascii="Arial" w:hAnsi="Arial" w:cs="Arial"/>
          <w:sz w:val="24"/>
          <w:szCs w:val="24"/>
        </w:rPr>
        <w:t xml:space="preserve">con coni d’ombra sulla disponibilità di materie prime, sul </w:t>
      </w:r>
      <w:proofErr w:type="spellStart"/>
      <w:r w:rsidRPr="0052605D">
        <w:rPr>
          <w:rFonts w:ascii="Arial" w:hAnsi="Arial" w:cs="Arial"/>
          <w:sz w:val="24"/>
          <w:szCs w:val="24"/>
        </w:rPr>
        <w:t>reshoring</w:t>
      </w:r>
      <w:proofErr w:type="spellEnd"/>
      <w:r w:rsidRPr="0052605D">
        <w:rPr>
          <w:rFonts w:ascii="Arial" w:hAnsi="Arial" w:cs="Arial"/>
          <w:sz w:val="24"/>
          <w:szCs w:val="24"/>
        </w:rPr>
        <w:t xml:space="preserve"> di attività industriali e sulla scarsità di materie prime.</w:t>
      </w:r>
    </w:p>
    <w:p w14:paraId="542F0AC2" w14:textId="3AFA2E8E" w:rsidR="0052605D" w:rsidRDefault="0052605D" w:rsidP="00FF5F41">
      <w:pPr>
        <w:jc w:val="both"/>
        <w:rPr>
          <w:rFonts w:ascii="Arial" w:hAnsi="Arial" w:cs="Arial"/>
          <w:sz w:val="24"/>
          <w:szCs w:val="24"/>
        </w:rPr>
      </w:pPr>
      <w:r w:rsidRPr="0052605D">
        <w:rPr>
          <w:rFonts w:ascii="Arial" w:hAnsi="Arial" w:cs="Arial"/>
          <w:sz w:val="24"/>
          <w:szCs w:val="24"/>
        </w:rPr>
        <w:t>E da ASTAG è venuta una conferma: Un Mare di Svizzer</w:t>
      </w:r>
      <w:r w:rsidR="00FF5F41">
        <w:rPr>
          <w:rFonts w:ascii="Arial" w:hAnsi="Arial" w:cs="Arial"/>
          <w:sz w:val="24"/>
          <w:szCs w:val="24"/>
        </w:rPr>
        <w:t>a 5 andrà in cantiere per il 20</w:t>
      </w:r>
      <w:r w:rsidRPr="0052605D">
        <w:rPr>
          <w:rFonts w:ascii="Arial" w:hAnsi="Arial" w:cs="Arial"/>
          <w:sz w:val="24"/>
          <w:szCs w:val="24"/>
        </w:rPr>
        <w:t>22 già a partire da gennaio.</w:t>
      </w:r>
      <w:r w:rsidR="00FF5F41">
        <w:rPr>
          <w:rFonts w:ascii="Arial" w:hAnsi="Arial" w:cs="Arial"/>
          <w:sz w:val="24"/>
          <w:szCs w:val="24"/>
        </w:rPr>
        <w:t xml:space="preserve"> </w:t>
      </w:r>
    </w:p>
    <w:p w14:paraId="2AD8D9E6" w14:textId="77777777" w:rsidR="00FF5F41" w:rsidRDefault="00FF5F41" w:rsidP="00FF5F41">
      <w:pPr>
        <w:jc w:val="both"/>
        <w:rPr>
          <w:rFonts w:ascii="Arial" w:hAnsi="Arial" w:cs="Arial"/>
          <w:sz w:val="24"/>
          <w:szCs w:val="24"/>
        </w:rPr>
      </w:pPr>
    </w:p>
    <w:p w14:paraId="5C2C1E00" w14:textId="77777777" w:rsidR="00FF5F41" w:rsidRDefault="00FF5F41" w:rsidP="00FF5F41">
      <w:pPr>
        <w:jc w:val="both"/>
        <w:rPr>
          <w:rFonts w:ascii="Arial" w:hAnsi="Arial" w:cs="Arial"/>
          <w:sz w:val="24"/>
          <w:szCs w:val="24"/>
        </w:rPr>
      </w:pPr>
    </w:p>
    <w:p w14:paraId="2BBC98E2" w14:textId="77777777" w:rsidR="0052605D" w:rsidRPr="0052605D" w:rsidRDefault="0052605D" w:rsidP="0052605D">
      <w:pPr>
        <w:jc w:val="both"/>
        <w:rPr>
          <w:rFonts w:ascii="Arial" w:hAnsi="Arial" w:cs="Arial"/>
          <w:sz w:val="24"/>
          <w:szCs w:val="24"/>
        </w:rPr>
      </w:pPr>
    </w:p>
    <w:p w14:paraId="657FE6F1" w14:textId="573BE15F" w:rsidR="00C22F4B" w:rsidRDefault="00373A3F" w:rsidP="00406C7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Lugano, </w:t>
      </w:r>
      <w:r w:rsidR="00C22F4B">
        <w:rPr>
          <w:rFonts w:ascii="Arial" w:hAnsi="Arial" w:cs="Arial"/>
          <w:sz w:val="24"/>
          <w:szCs w:val="24"/>
        </w:rPr>
        <w:t>24</w:t>
      </w:r>
      <w:r w:rsidR="00081090">
        <w:rPr>
          <w:rFonts w:ascii="Arial" w:hAnsi="Arial" w:cs="Arial"/>
          <w:sz w:val="24"/>
          <w:szCs w:val="24"/>
        </w:rPr>
        <w:t xml:space="preserve"> </w:t>
      </w:r>
      <w:r w:rsidR="00C22F4B">
        <w:rPr>
          <w:rFonts w:ascii="Arial" w:hAnsi="Arial" w:cs="Arial"/>
          <w:sz w:val="24"/>
          <w:szCs w:val="24"/>
        </w:rPr>
        <w:t>novembre</w:t>
      </w:r>
      <w:r>
        <w:rPr>
          <w:rFonts w:ascii="Arial" w:hAnsi="Arial" w:cs="Arial"/>
          <w:sz w:val="24"/>
          <w:szCs w:val="24"/>
        </w:rPr>
        <w:t xml:space="preserve"> 2021</w:t>
      </w:r>
    </w:p>
    <w:p w14:paraId="76CBA18F" w14:textId="77777777" w:rsidR="00C22F4B" w:rsidRPr="00406C71" w:rsidRDefault="00C22F4B" w:rsidP="00406C71">
      <w:pPr>
        <w:jc w:val="both"/>
        <w:rPr>
          <w:rFonts w:ascii="Arial" w:hAnsi="Arial" w:cs="Arial"/>
          <w:sz w:val="24"/>
          <w:szCs w:val="24"/>
        </w:rPr>
      </w:pPr>
    </w:p>
    <w:p w14:paraId="3B591B68" w14:textId="4BDD435D" w:rsidR="00D8550D" w:rsidRDefault="00AA28B8" w:rsidP="00D8550D">
      <w:r>
        <w:rPr>
          <w:noProof/>
          <w:lang w:val="it-CH" w:eastAsia="it-CH"/>
        </w:rPr>
        <w:drawing>
          <wp:anchor distT="0" distB="0" distL="114300" distR="114300" simplePos="0" relativeHeight="251658240" behindDoc="0" locked="0" layoutInCell="1" allowOverlap="1" wp14:anchorId="7DDF44E3" wp14:editId="00940A8F">
            <wp:simplePos x="0" y="0"/>
            <wp:positionH relativeFrom="column">
              <wp:posOffset>89535</wp:posOffset>
            </wp:positionH>
            <wp:positionV relativeFrom="paragraph">
              <wp:posOffset>7882255</wp:posOffset>
            </wp:positionV>
            <wp:extent cx="6120130" cy="874395"/>
            <wp:effectExtent l="0" t="0" r="0" b="1905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74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8550D" w:rsidSect="00AA28B8">
      <w:pgSz w:w="11906" w:h="16838"/>
      <w:pgMar w:top="0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50D"/>
    <w:rsid w:val="00081090"/>
    <w:rsid w:val="00373A3F"/>
    <w:rsid w:val="00406C71"/>
    <w:rsid w:val="0052605D"/>
    <w:rsid w:val="005459CA"/>
    <w:rsid w:val="005620B9"/>
    <w:rsid w:val="005D71E5"/>
    <w:rsid w:val="00885EB4"/>
    <w:rsid w:val="00AA28B8"/>
    <w:rsid w:val="00BE08D9"/>
    <w:rsid w:val="00BE769E"/>
    <w:rsid w:val="00C22F4B"/>
    <w:rsid w:val="00C25C5C"/>
    <w:rsid w:val="00D8550D"/>
    <w:rsid w:val="00EB036B"/>
    <w:rsid w:val="00FF5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DE4D24"/>
  <w15:chartTrackingRefBased/>
  <w15:docId w15:val="{34DB36B5-980F-4A6E-B307-038332A7D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0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Starcomunicazione</dc:creator>
  <cp:keywords/>
  <dc:description/>
  <cp:lastModifiedBy>Bruno</cp:lastModifiedBy>
  <cp:revision>4</cp:revision>
  <dcterms:created xsi:type="dcterms:W3CDTF">2021-11-24T12:38:00Z</dcterms:created>
  <dcterms:modified xsi:type="dcterms:W3CDTF">2021-11-24T12:54:00Z</dcterms:modified>
</cp:coreProperties>
</file>