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8C265" w14:textId="45DEBFA0" w:rsidR="005459CA" w:rsidRDefault="00D8550D" w:rsidP="00D8550D">
      <w:pPr>
        <w:ind w:hanging="1134"/>
      </w:pPr>
      <w:r>
        <w:rPr>
          <w:noProof/>
          <w:lang w:val="it-CH" w:eastAsia="it-CH"/>
        </w:rPr>
        <w:drawing>
          <wp:inline distT="0" distB="0" distL="0" distR="0" wp14:anchorId="2BE43A03" wp14:editId="62573024">
            <wp:extent cx="7458283" cy="141922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921" cy="142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4235" w14:textId="7D449A38" w:rsidR="00D8550D" w:rsidRDefault="00D8550D" w:rsidP="00D8550D">
      <w:pPr>
        <w:ind w:hanging="1134"/>
      </w:pPr>
    </w:p>
    <w:p w14:paraId="140FD9E4" w14:textId="287B5440" w:rsidR="00406C71" w:rsidRDefault="00406C71" w:rsidP="00C22F4B">
      <w:pPr>
        <w:jc w:val="center"/>
        <w:rPr>
          <w:b/>
          <w:bCs/>
          <w:sz w:val="32"/>
          <w:szCs w:val="32"/>
          <w:u w:val="single"/>
        </w:rPr>
      </w:pPr>
      <w:r w:rsidRPr="00406C71">
        <w:rPr>
          <w:b/>
          <w:bCs/>
          <w:sz w:val="32"/>
          <w:szCs w:val="32"/>
          <w:u w:val="single"/>
        </w:rPr>
        <w:t>COMUNICATO STAMPA</w:t>
      </w:r>
    </w:p>
    <w:p w14:paraId="132DED01" w14:textId="77777777" w:rsidR="00AA28B8" w:rsidRPr="00406C71" w:rsidRDefault="00AA28B8" w:rsidP="00406C71">
      <w:pPr>
        <w:jc w:val="both"/>
        <w:rPr>
          <w:rFonts w:ascii="Arial" w:hAnsi="Arial" w:cs="Arial"/>
          <w:sz w:val="24"/>
          <w:szCs w:val="24"/>
        </w:rPr>
      </w:pPr>
    </w:p>
    <w:p w14:paraId="27174FAC" w14:textId="5E070CD0" w:rsidR="00C22F4B" w:rsidRPr="00C22F4B" w:rsidRDefault="00BE769E" w:rsidP="00C22F4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IL </w:t>
      </w:r>
      <w:r w:rsidR="00C22F4B" w:rsidRPr="00C22F4B">
        <w:rPr>
          <w:rFonts w:ascii="Arial" w:hAnsi="Arial" w:cs="Arial"/>
          <w:sz w:val="32"/>
          <w:szCs w:val="32"/>
        </w:rPr>
        <w:t>TICINO TORNA A ESSERE TERRA DI MEZZO</w:t>
      </w:r>
    </w:p>
    <w:p w14:paraId="08E660E2" w14:textId="445850ED" w:rsidR="00406C71" w:rsidRPr="00406C71" w:rsidRDefault="00C22F4B" w:rsidP="00C22F4B">
      <w:pPr>
        <w:jc w:val="center"/>
        <w:rPr>
          <w:rFonts w:ascii="Arial" w:hAnsi="Arial" w:cs="Arial"/>
          <w:sz w:val="24"/>
          <w:szCs w:val="24"/>
        </w:rPr>
      </w:pPr>
      <w:r w:rsidRPr="00C22F4B">
        <w:rPr>
          <w:rFonts w:ascii="Arial" w:hAnsi="Arial" w:cs="Arial"/>
          <w:sz w:val="32"/>
          <w:szCs w:val="32"/>
        </w:rPr>
        <w:t>LOGISTICA E FORMAZIONE VALORI AGGIUNTI</w:t>
      </w:r>
    </w:p>
    <w:p w14:paraId="13CB69AB" w14:textId="77777777" w:rsidR="00406C71" w:rsidRPr="00406C71" w:rsidRDefault="00406C71" w:rsidP="00406C71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3ABAF32E" w14:textId="6B1C5D6B" w:rsidR="00C22F4B" w:rsidRPr="00C22F4B" w:rsidRDefault="00C22F4B" w:rsidP="00C22F4B">
      <w:pPr>
        <w:jc w:val="both"/>
        <w:rPr>
          <w:rFonts w:ascii="Arial" w:hAnsi="Arial" w:cs="Arial"/>
          <w:sz w:val="24"/>
          <w:szCs w:val="24"/>
        </w:rPr>
      </w:pPr>
      <w:r w:rsidRPr="00C22F4B">
        <w:rPr>
          <w:rFonts w:ascii="Arial" w:hAnsi="Arial" w:cs="Arial"/>
          <w:sz w:val="24"/>
          <w:szCs w:val="24"/>
        </w:rPr>
        <w:t>Svizzera e Italia scambiano ogni settimana beni per un miliardo di franchi. Da</w:t>
      </w:r>
      <w:r w:rsidR="00BE769E">
        <w:rPr>
          <w:rFonts w:ascii="Arial" w:hAnsi="Arial" w:cs="Arial"/>
          <w:sz w:val="24"/>
          <w:szCs w:val="24"/>
        </w:rPr>
        <w:t>gli</w:t>
      </w:r>
      <w:r w:rsidRPr="00C22F4B">
        <w:rPr>
          <w:rFonts w:ascii="Arial" w:hAnsi="Arial" w:cs="Arial"/>
          <w:sz w:val="24"/>
          <w:szCs w:val="24"/>
        </w:rPr>
        <w:t xml:space="preserve"> anni 90 a oggi</w:t>
      </w:r>
      <w:r w:rsidR="00BE769E">
        <w:rPr>
          <w:rFonts w:ascii="Arial" w:hAnsi="Arial" w:cs="Arial"/>
          <w:sz w:val="24"/>
          <w:szCs w:val="24"/>
        </w:rPr>
        <w:t xml:space="preserve"> la</w:t>
      </w:r>
      <w:r w:rsidRPr="00C22F4B">
        <w:rPr>
          <w:rFonts w:ascii="Arial" w:hAnsi="Arial" w:cs="Arial"/>
          <w:sz w:val="24"/>
          <w:szCs w:val="24"/>
        </w:rPr>
        <w:t xml:space="preserve"> Svizzera ha investito 21 miliardi di franchi nello sviluppo di infrastrutture ferroviarie, e di recente ha avviato la costruzione della seconda canna del tunnel autostradale del Gottardo. Sarebbero sufficienti questi dati</w:t>
      </w:r>
      <w:r w:rsidR="00BE769E">
        <w:rPr>
          <w:rFonts w:ascii="Arial" w:hAnsi="Arial" w:cs="Arial"/>
          <w:sz w:val="24"/>
          <w:szCs w:val="24"/>
        </w:rPr>
        <w:t>,</w:t>
      </w:r>
      <w:r w:rsidRPr="00C22F4B">
        <w:rPr>
          <w:rFonts w:ascii="Arial" w:hAnsi="Arial" w:cs="Arial"/>
          <w:sz w:val="24"/>
          <w:szCs w:val="24"/>
        </w:rPr>
        <w:t xml:space="preserve"> forniti oggi a Lugano, in occasione della quarta edizione del convegno internazionale </w:t>
      </w:r>
      <w:r w:rsidR="00BE769E">
        <w:rPr>
          <w:rFonts w:ascii="Arial" w:hAnsi="Arial" w:cs="Arial"/>
          <w:sz w:val="24"/>
          <w:szCs w:val="24"/>
        </w:rPr>
        <w:t>“</w:t>
      </w:r>
      <w:r w:rsidRPr="00C22F4B">
        <w:rPr>
          <w:rFonts w:ascii="Arial" w:hAnsi="Arial" w:cs="Arial"/>
          <w:sz w:val="24"/>
          <w:szCs w:val="24"/>
        </w:rPr>
        <w:t>Un mare di Svizzera</w:t>
      </w:r>
      <w:r w:rsidR="00BE769E">
        <w:rPr>
          <w:rFonts w:ascii="Arial" w:hAnsi="Arial" w:cs="Arial"/>
          <w:sz w:val="24"/>
          <w:szCs w:val="24"/>
        </w:rPr>
        <w:t>”</w:t>
      </w:r>
      <w:r w:rsidRPr="00C22F4B">
        <w:rPr>
          <w:rFonts w:ascii="Arial" w:hAnsi="Arial" w:cs="Arial"/>
          <w:sz w:val="24"/>
          <w:szCs w:val="24"/>
        </w:rPr>
        <w:t xml:space="preserve"> (organizzato </w:t>
      </w:r>
      <w:r w:rsidR="00EB036B">
        <w:rPr>
          <w:rFonts w:ascii="Arial" w:hAnsi="Arial" w:cs="Arial"/>
          <w:sz w:val="24"/>
          <w:szCs w:val="24"/>
        </w:rPr>
        <w:t xml:space="preserve">dalla sezione ticinese </w:t>
      </w:r>
      <w:r w:rsidRPr="00C22F4B">
        <w:rPr>
          <w:rFonts w:ascii="Arial" w:hAnsi="Arial" w:cs="Arial"/>
          <w:sz w:val="24"/>
          <w:szCs w:val="24"/>
        </w:rPr>
        <w:t>d</w:t>
      </w:r>
      <w:r w:rsidR="00EB036B">
        <w:rPr>
          <w:rFonts w:ascii="Arial" w:hAnsi="Arial" w:cs="Arial"/>
          <w:sz w:val="24"/>
          <w:szCs w:val="24"/>
        </w:rPr>
        <w:t>e</w:t>
      </w:r>
      <w:r w:rsidRPr="00C22F4B">
        <w:rPr>
          <w:rFonts w:ascii="Arial" w:hAnsi="Arial" w:cs="Arial"/>
          <w:sz w:val="24"/>
          <w:szCs w:val="24"/>
        </w:rPr>
        <w:t xml:space="preserve">ll’Associazione dell’autotrasporto svizzero ASTAG) dall’Ambasciatrice della Confederazione a Roma, </w:t>
      </w:r>
      <w:r w:rsidR="00BE769E" w:rsidRPr="00BE769E">
        <w:rPr>
          <w:rFonts w:ascii="Arial" w:hAnsi="Arial" w:cs="Arial"/>
          <w:sz w:val="24"/>
          <w:szCs w:val="24"/>
        </w:rPr>
        <w:t xml:space="preserve">Monika </w:t>
      </w:r>
      <w:proofErr w:type="spellStart"/>
      <w:r w:rsidR="00BE769E" w:rsidRPr="00BE769E">
        <w:rPr>
          <w:rFonts w:ascii="Arial" w:hAnsi="Arial" w:cs="Arial"/>
          <w:sz w:val="24"/>
          <w:szCs w:val="24"/>
        </w:rPr>
        <w:t>Schmutz</w:t>
      </w:r>
      <w:proofErr w:type="spellEnd"/>
      <w:r w:rsidR="00BE769E" w:rsidRPr="00BE76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769E" w:rsidRPr="00BE769E">
        <w:rPr>
          <w:rFonts w:ascii="Arial" w:hAnsi="Arial" w:cs="Arial"/>
          <w:sz w:val="24"/>
          <w:szCs w:val="24"/>
        </w:rPr>
        <w:t>Kirgöz</w:t>
      </w:r>
      <w:proofErr w:type="spellEnd"/>
      <w:r w:rsidRPr="00C22F4B">
        <w:rPr>
          <w:rFonts w:ascii="Arial" w:hAnsi="Arial" w:cs="Arial"/>
          <w:sz w:val="24"/>
          <w:szCs w:val="24"/>
        </w:rPr>
        <w:t>, per avvalorare il messaggio di fondo: il Canton Ticino è il centro di un’Europa che</w:t>
      </w:r>
      <w:r w:rsidR="00BE769E">
        <w:rPr>
          <w:rFonts w:ascii="Arial" w:hAnsi="Arial" w:cs="Arial"/>
          <w:sz w:val="24"/>
          <w:szCs w:val="24"/>
        </w:rPr>
        <w:t xml:space="preserve"> per la prima volta non può</w:t>
      </w:r>
      <w:r w:rsidRPr="00C22F4B">
        <w:rPr>
          <w:rFonts w:ascii="Arial" w:hAnsi="Arial" w:cs="Arial"/>
          <w:sz w:val="24"/>
          <w:szCs w:val="24"/>
        </w:rPr>
        <w:t xml:space="preserve"> più ignorare il Mediterraneo nella sua pianificazione di sviluppo. Lo ha sostenuto con forza il Sindaco di Genova, Marco Bucci, annunciando come su Genova confluiranno proprio sulle infrastrutture di trasporto 8 miliardi</w:t>
      </w:r>
      <w:r w:rsidR="00885EB4">
        <w:rPr>
          <w:rFonts w:ascii="Arial" w:hAnsi="Arial" w:cs="Arial"/>
          <w:sz w:val="24"/>
          <w:szCs w:val="24"/>
        </w:rPr>
        <w:t xml:space="preserve"> </w:t>
      </w:r>
      <w:r w:rsidR="00885EB4" w:rsidRPr="00BE08D9">
        <w:rPr>
          <w:rFonts w:ascii="Arial" w:hAnsi="Arial" w:cs="Arial"/>
          <w:sz w:val="24"/>
          <w:szCs w:val="24"/>
        </w:rPr>
        <w:t>di euro</w:t>
      </w:r>
      <w:r w:rsidRPr="00BE08D9">
        <w:rPr>
          <w:rFonts w:ascii="Arial" w:hAnsi="Arial" w:cs="Arial"/>
          <w:sz w:val="24"/>
          <w:szCs w:val="24"/>
        </w:rPr>
        <w:t xml:space="preserve"> di </w:t>
      </w:r>
      <w:r w:rsidRPr="00C22F4B">
        <w:rPr>
          <w:rFonts w:ascii="Arial" w:hAnsi="Arial" w:cs="Arial"/>
          <w:sz w:val="24"/>
          <w:szCs w:val="24"/>
        </w:rPr>
        <w:t>investimenti.</w:t>
      </w:r>
    </w:p>
    <w:p w14:paraId="310FFAB0" w14:textId="63F95337" w:rsidR="00C22F4B" w:rsidRPr="00C22F4B" w:rsidRDefault="00C22F4B" w:rsidP="00C22F4B">
      <w:pPr>
        <w:jc w:val="both"/>
        <w:rPr>
          <w:rFonts w:ascii="Arial" w:hAnsi="Arial" w:cs="Arial"/>
          <w:sz w:val="24"/>
          <w:szCs w:val="24"/>
        </w:rPr>
      </w:pPr>
      <w:r w:rsidRPr="00C22F4B">
        <w:rPr>
          <w:rFonts w:ascii="Arial" w:hAnsi="Arial" w:cs="Arial"/>
          <w:sz w:val="24"/>
          <w:szCs w:val="24"/>
        </w:rPr>
        <w:t>Dal dibattito sono emerse alcune indicazioni determinanti anche per il dialogo internazionale: 1) la necessità di comprendere che le grandi infrastrutture non possono essere più valutate su base nazionale ma devono diventare parte integrante della politica estera dei Paesi; 2)</w:t>
      </w:r>
      <w:r w:rsidR="00BE769E">
        <w:rPr>
          <w:rFonts w:ascii="Arial" w:hAnsi="Arial" w:cs="Arial"/>
          <w:sz w:val="24"/>
          <w:szCs w:val="24"/>
        </w:rPr>
        <w:t xml:space="preserve"> che – come ha sottolineato il Vice D</w:t>
      </w:r>
      <w:r w:rsidRPr="00C22F4B">
        <w:rPr>
          <w:rFonts w:ascii="Arial" w:hAnsi="Arial" w:cs="Arial"/>
          <w:sz w:val="24"/>
          <w:szCs w:val="24"/>
        </w:rPr>
        <w:t xml:space="preserve">irettore di ASTAG, </w:t>
      </w:r>
      <w:proofErr w:type="spellStart"/>
      <w:r w:rsidRPr="00C22F4B">
        <w:rPr>
          <w:rFonts w:ascii="Arial" w:hAnsi="Arial" w:cs="Arial"/>
          <w:sz w:val="24"/>
          <w:szCs w:val="24"/>
        </w:rPr>
        <w:t>Andrè</w:t>
      </w:r>
      <w:proofErr w:type="spellEnd"/>
      <w:r w:rsidRPr="00C22F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F4B">
        <w:rPr>
          <w:rFonts w:ascii="Arial" w:hAnsi="Arial" w:cs="Arial"/>
          <w:sz w:val="24"/>
          <w:szCs w:val="24"/>
        </w:rPr>
        <w:t>Kirchhofer</w:t>
      </w:r>
      <w:proofErr w:type="spellEnd"/>
      <w:r w:rsidRPr="00C22F4B">
        <w:rPr>
          <w:rFonts w:ascii="Arial" w:hAnsi="Arial" w:cs="Arial"/>
          <w:sz w:val="24"/>
          <w:szCs w:val="24"/>
        </w:rPr>
        <w:t xml:space="preserve"> - non è più tempo di programmare le infrastrutture “con il paraocchi”, pensando solo alle ferrovie</w:t>
      </w:r>
      <w:r w:rsidR="00885EB4">
        <w:rPr>
          <w:rFonts w:ascii="Arial" w:hAnsi="Arial" w:cs="Arial"/>
          <w:sz w:val="24"/>
          <w:szCs w:val="24"/>
        </w:rPr>
        <w:t>,</w:t>
      </w:r>
      <w:r w:rsidRPr="00C22F4B">
        <w:rPr>
          <w:rFonts w:ascii="Arial" w:hAnsi="Arial" w:cs="Arial"/>
          <w:sz w:val="24"/>
          <w:szCs w:val="24"/>
        </w:rPr>
        <w:t xml:space="preserve"> ma riva</w:t>
      </w:r>
      <w:r w:rsidR="00EB036B">
        <w:rPr>
          <w:rFonts w:ascii="Arial" w:hAnsi="Arial" w:cs="Arial"/>
          <w:sz w:val="24"/>
          <w:szCs w:val="24"/>
        </w:rPr>
        <w:t>lutando anche il fattore strada di modo che tutti i vettori godano di pari dignità;</w:t>
      </w:r>
      <w:bookmarkStart w:id="0" w:name="_GoBack"/>
      <w:bookmarkEnd w:id="0"/>
      <w:r w:rsidRPr="00C22F4B">
        <w:rPr>
          <w:rFonts w:ascii="Arial" w:hAnsi="Arial" w:cs="Arial"/>
          <w:sz w:val="24"/>
          <w:szCs w:val="24"/>
        </w:rPr>
        <w:t xml:space="preserve"> 3) che è indispensabile completare i collegamenti a sud di </w:t>
      </w:r>
      <w:proofErr w:type="spellStart"/>
      <w:r w:rsidRPr="00C22F4B">
        <w:rPr>
          <w:rFonts w:ascii="Arial" w:hAnsi="Arial" w:cs="Arial"/>
          <w:sz w:val="24"/>
          <w:szCs w:val="24"/>
        </w:rPr>
        <w:t>Alptransit</w:t>
      </w:r>
      <w:proofErr w:type="spellEnd"/>
      <w:r w:rsidRPr="00C22F4B">
        <w:rPr>
          <w:rFonts w:ascii="Arial" w:hAnsi="Arial" w:cs="Arial"/>
          <w:sz w:val="24"/>
          <w:szCs w:val="24"/>
        </w:rPr>
        <w:t xml:space="preserve"> per far fruttare davvero gli enormi investimenti effettuati.</w:t>
      </w:r>
    </w:p>
    <w:p w14:paraId="5E16F5F4" w14:textId="610F535C" w:rsidR="00373A3F" w:rsidRDefault="00C22F4B" w:rsidP="00C22F4B">
      <w:pPr>
        <w:jc w:val="both"/>
        <w:rPr>
          <w:rFonts w:ascii="Arial" w:hAnsi="Arial" w:cs="Arial"/>
          <w:sz w:val="24"/>
          <w:szCs w:val="24"/>
        </w:rPr>
      </w:pPr>
      <w:r w:rsidRPr="00C22F4B">
        <w:rPr>
          <w:rFonts w:ascii="Arial" w:hAnsi="Arial" w:cs="Arial"/>
          <w:sz w:val="24"/>
          <w:szCs w:val="24"/>
        </w:rPr>
        <w:t>Tutti fattori che hanno affermato con forza Filippo Lombardi, Presidente del Comitato pr</w:t>
      </w:r>
      <w:r w:rsidR="00BE769E">
        <w:rPr>
          <w:rFonts w:ascii="Arial" w:hAnsi="Arial" w:cs="Arial"/>
          <w:sz w:val="24"/>
          <w:szCs w:val="24"/>
        </w:rPr>
        <w:t xml:space="preserve">omotore del Mare di Svizzera e </w:t>
      </w:r>
      <w:r w:rsidRPr="00C22F4B">
        <w:rPr>
          <w:rFonts w:ascii="Arial" w:hAnsi="Arial" w:cs="Arial"/>
          <w:sz w:val="24"/>
          <w:szCs w:val="24"/>
        </w:rPr>
        <w:t xml:space="preserve">municipale di Lugano, ma anche il Presidente dell’Unione </w:t>
      </w:r>
      <w:r w:rsidR="00BE769E">
        <w:rPr>
          <w:rFonts w:ascii="Arial" w:hAnsi="Arial" w:cs="Arial"/>
          <w:sz w:val="24"/>
          <w:szCs w:val="24"/>
        </w:rPr>
        <w:t>Svizzera A</w:t>
      </w:r>
      <w:r w:rsidRPr="00C22F4B">
        <w:rPr>
          <w:rFonts w:ascii="Arial" w:hAnsi="Arial" w:cs="Arial"/>
          <w:sz w:val="24"/>
          <w:szCs w:val="24"/>
        </w:rPr>
        <w:t xml:space="preserve">rti e </w:t>
      </w:r>
      <w:r w:rsidR="00BE769E">
        <w:rPr>
          <w:rFonts w:ascii="Arial" w:hAnsi="Arial" w:cs="Arial"/>
          <w:sz w:val="24"/>
          <w:szCs w:val="24"/>
        </w:rPr>
        <w:t>M</w:t>
      </w:r>
      <w:r w:rsidRPr="00C22F4B">
        <w:rPr>
          <w:rFonts w:ascii="Arial" w:hAnsi="Arial" w:cs="Arial"/>
          <w:sz w:val="24"/>
          <w:szCs w:val="24"/>
        </w:rPr>
        <w:t xml:space="preserve">estieri, Fabio Regazzi, nonché Oliviero </w:t>
      </w:r>
      <w:proofErr w:type="spellStart"/>
      <w:r w:rsidRPr="00C22F4B">
        <w:rPr>
          <w:rFonts w:ascii="Arial" w:hAnsi="Arial" w:cs="Arial"/>
          <w:sz w:val="24"/>
          <w:szCs w:val="24"/>
        </w:rPr>
        <w:t>Pesenti</w:t>
      </w:r>
      <w:proofErr w:type="spellEnd"/>
      <w:r w:rsidRPr="00C22F4B">
        <w:rPr>
          <w:rFonts w:ascii="Arial" w:hAnsi="Arial" w:cs="Arial"/>
          <w:sz w:val="24"/>
          <w:szCs w:val="24"/>
        </w:rPr>
        <w:t xml:space="preserve">, Presidente di </w:t>
      </w:r>
      <w:r w:rsidR="00BE769E" w:rsidRPr="00C22F4B">
        <w:rPr>
          <w:rFonts w:ascii="Arial" w:hAnsi="Arial" w:cs="Arial"/>
          <w:sz w:val="24"/>
          <w:szCs w:val="24"/>
        </w:rPr>
        <w:t>AITI</w:t>
      </w:r>
      <w:r w:rsidRPr="00C22F4B">
        <w:rPr>
          <w:rFonts w:ascii="Arial" w:hAnsi="Arial" w:cs="Arial"/>
          <w:sz w:val="24"/>
          <w:szCs w:val="24"/>
        </w:rPr>
        <w:t xml:space="preserve"> e Vincenzo Romeo, </w:t>
      </w:r>
      <w:r w:rsidR="00BE769E" w:rsidRPr="00C22F4B">
        <w:rPr>
          <w:rFonts w:ascii="Arial" w:hAnsi="Arial" w:cs="Arial"/>
          <w:sz w:val="24"/>
          <w:szCs w:val="24"/>
        </w:rPr>
        <w:t>CEO</w:t>
      </w:r>
      <w:r w:rsidRPr="00C22F4B">
        <w:rPr>
          <w:rFonts w:ascii="Arial" w:hAnsi="Arial" w:cs="Arial"/>
          <w:sz w:val="24"/>
          <w:szCs w:val="24"/>
        </w:rPr>
        <w:t xml:space="preserve"> di Nova Marine </w:t>
      </w:r>
      <w:proofErr w:type="spellStart"/>
      <w:r w:rsidRPr="00C22F4B">
        <w:rPr>
          <w:rFonts w:ascii="Arial" w:hAnsi="Arial" w:cs="Arial"/>
          <w:sz w:val="24"/>
          <w:szCs w:val="24"/>
        </w:rPr>
        <w:t>Carriers</w:t>
      </w:r>
      <w:proofErr w:type="spellEnd"/>
      <w:r w:rsidRPr="00C22F4B">
        <w:rPr>
          <w:rFonts w:ascii="Arial" w:hAnsi="Arial" w:cs="Arial"/>
          <w:sz w:val="24"/>
          <w:szCs w:val="24"/>
        </w:rPr>
        <w:t>, ribadendo la necessità di ricostruire un terreno di coltura e di attrazione per i giovani. Il che significa qualità di vita per i giovani e formazione.</w:t>
      </w:r>
    </w:p>
    <w:p w14:paraId="1ED30770" w14:textId="77777777" w:rsidR="00C22F4B" w:rsidRDefault="00C22F4B" w:rsidP="00C22F4B">
      <w:pPr>
        <w:jc w:val="both"/>
        <w:rPr>
          <w:rFonts w:ascii="Arial" w:hAnsi="Arial" w:cs="Arial"/>
          <w:sz w:val="24"/>
          <w:szCs w:val="24"/>
        </w:rPr>
      </w:pPr>
    </w:p>
    <w:p w14:paraId="657FE6F1" w14:textId="573BE15F" w:rsidR="00C22F4B" w:rsidRDefault="00373A3F" w:rsidP="0040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Lugano, </w:t>
      </w:r>
      <w:r w:rsidR="00C22F4B">
        <w:rPr>
          <w:rFonts w:ascii="Arial" w:hAnsi="Arial" w:cs="Arial"/>
          <w:sz w:val="24"/>
          <w:szCs w:val="24"/>
        </w:rPr>
        <w:t>24</w:t>
      </w:r>
      <w:r w:rsidR="00081090">
        <w:rPr>
          <w:rFonts w:ascii="Arial" w:hAnsi="Arial" w:cs="Arial"/>
          <w:sz w:val="24"/>
          <w:szCs w:val="24"/>
        </w:rPr>
        <w:t xml:space="preserve"> </w:t>
      </w:r>
      <w:r w:rsidR="00C22F4B">
        <w:rPr>
          <w:rFonts w:ascii="Arial" w:hAnsi="Arial" w:cs="Arial"/>
          <w:sz w:val="24"/>
          <w:szCs w:val="24"/>
        </w:rPr>
        <w:t>novembre</w:t>
      </w:r>
      <w:r>
        <w:rPr>
          <w:rFonts w:ascii="Arial" w:hAnsi="Arial" w:cs="Arial"/>
          <w:sz w:val="24"/>
          <w:szCs w:val="24"/>
        </w:rPr>
        <w:t xml:space="preserve"> 2021</w:t>
      </w:r>
    </w:p>
    <w:p w14:paraId="76CBA18F" w14:textId="77777777" w:rsidR="00C22F4B" w:rsidRPr="00406C71" w:rsidRDefault="00C22F4B" w:rsidP="00406C71">
      <w:pPr>
        <w:jc w:val="both"/>
        <w:rPr>
          <w:rFonts w:ascii="Arial" w:hAnsi="Arial" w:cs="Arial"/>
          <w:sz w:val="24"/>
          <w:szCs w:val="24"/>
        </w:rPr>
      </w:pPr>
    </w:p>
    <w:p w14:paraId="3B591B68" w14:textId="4BDD435D" w:rsidR="00D8550D" w:rsidRDefault="00AA28B8" w:rsidP="00D8550D">
      <w:r>
        <w:rPr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7DDF44E3" wp14:editId="00940A8F">
            <wp:simplePos x="0" y="0"/>
            <wp:positionH relativeFrom="column">
              <wp:posOffset>89535</wp:posOffset>
            </wp:positionH>
            <wp:positionV relativeFrom="paragraph">
              <wp:posOffset>7882255</wp:posOffset>
            </wp:positionV>
            <wp:extent cx="6120130" cy="874395"/>
            <wp:effectExtent l="0" t="0" r="0" b="190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550D" w:rsidSect="00AA28B8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0D"/>
    <w:rsid w:val="00081090"/>
    <w:rsid w:val="00373A3F"/>
    <w:rsid w:val="00406C71"/>
    <w:rsid w:val="005459CA"/>
    <w:rsid w:val="005D71E5"/>
    <w:rsid w:val="00885EB4"/>
    <w:rsid w:val="00AA28B8"/>
    <w:rsid w:val="00BE08D9"/>
    <w:rsid w:val="00BE769E"/>
    <w:rsid w:val="00C22F4B"/>
    <w:rsid w:val="00D8550D"/>
    <w:rsid w:val="00E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E4D24"/>
  <w15:chartTrackingRefBased/>
  <w15:docId w15:val="{34DB36B5-980F-4A6E-B307-038332A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5</cp:revision>
  <dcterms:created xsi:type="dcterms:W3CDTF">2021-11-24T10:24:00Z</dcterms:created>
  <dcterms:modified xsi:type="dcterms:W3CDTF">2021-11-24T10:58:00Z</dcterms:modified>
</cp:coreProperties>
</file>