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C6B14" w14:textId="2344595A" w:rsidR="005459CA" w:rsidRDefault="0076024F" w:rsidP="0076024F">
      <w:r>
        <w:rPr>
          <w:noProof/>
        </w:rPr>
        <w:drawing>
          <wp:inline distT="0" distB="0" distL="0" distR="0" wp14:anchorId="48C84C08" wp14:editId="73807CE5">
            <wp:extent cx="7154142" cy="1190625"/>
            <wp:effectExtent l="0" t="0" r="889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3546" cy="119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4846D" w14:textId="2C99E84C" w:rsidR="0076024F" w:rsidRPr="00C44B8B" w:rsidRDefault="0076024F" w:rsidP="0076024F">
      <w:pPr>
        <w:ind w:firstLine="567"/>
        <w:rPr>
          <w:sz w:val="32"/>
          <w:szCs w:val="32"/>
        </w:rPr>
      </w:pPr>
    </w:p>
    <w:p w14:paraId="27718407" w14:textId="51303219" w:rsidR="0076024F" w:rsidRDefault="00C44B8B" w:rsidP="0076024F">
      <w:pPr>
        <w:ind w:firstLine="567"/>
        <w:rPr>
          <w:sz w:val="32"/>
          <w:szCs w:val="32"/>
        </w:rPr>
      </w:pPr>
      <w:r w:rsidRPr="00C44B8B">
        <w:rPr>
          <w:sz w:val="32"/>
          <w:szCs w:val="32"/>
        </w:rPr>
        <w:t>COMUNICATO STAMPA</w:t>
      </w:r>
    </w:p>
    <w:p w14:paraId="40FEC6AB" w14:textId="00DB145A" w:rsidR="00232212" w:rsidRDefault="00232212" w:rsidP="0076024F">
      <w:pPr>
        <w:ind w:firstLine="567"/>
        <w:rPr>
          <w:sz w:val="32"/>
          <w:szCs w:val="32"/>
        </w:rPr>
      </w:pPr>
    </w:p>
    <w:p w14:paraId="6FA875D1" w14:textId="073D0735" w:rsidR="00232212" w:rsidRDefault="00232212" w:rsidP="0076024F">
      <w:pPr>
        <w:ind w:firstLine="567"/>
        <w:rPr>
          <w:sz w:val="32"/>
          <w:szCs w:val="32"/>
        </w:rPr>
      </w:pPr>
      <w:r>
        <w:rPr>
          <w:sz w:val="32"/>
          <w:szCs w:val="32"/>
        </w:rPr>
        <w:t>Confronto in campo aperto a Savona</w:t>
      </w:r>
    </w:p>
    <w:p w14:paraId="0F4E309E" w14:textId="247B88E6" w:rsidR="00232212" w:rsidRDefault="00232212" w:rsidP="0076024F">
      <w:pPr>
        <w:ind w:firstLine="567"/>
        <w:rPr>
          <w:sz w:val="32"/>
          <w:szCs w:val="32"/>
        </w:rPr>
      </w:pPr>
      <w:r>
        <w:rPr>
          <w:sz w:val="32"/>
          <w:szCs w:val="32"/>
        </w:rPr>
        <w:t>per decongestionare la Genova-</w:t>
      </w:r>
      <w:r w:rsidR="0053346A">
        <w:rPr>
          <w:sz w:val="32"/>
          <w:szCs w:val="32"/>
        </w:rPr>
        <w:t>Venti</w:t>
      </w:r>
      <w:r>
        <w:rPr>
          <w:sz w:val="32"/>
          <w:szCs w:val="32"/>
        </w:rPr>
        <w:t>miglia</w:t>
      </w:r>
    </w:p>
    <w:p w14:paraId="079882B5" w14:textId="77777777" w:rsidR="00232212" w:rsidRPr="00C44B8B" w:rsidRDefault="00232212" w:rsidP="0076024F">
      <w:pPr>
        <w:ind w:firstLine="567"/>
        <w:rPr>
          <w:sz w:val="32"/>
          <w:szCs w:val="32"/>
        </w:rPr>
      </w:pPr>
    </w:p>
    <w:p w14:paraId="6A33794A" w14:textId="77777777" w:rsidR="005623EE" w:rsidRDefault="005623EE" w:rsidP="0076024F">
      <w:pPr>
        <w:ind w:firstLine="567"/>
      </w:pPr>
    </w:p>
    <w:p w14:paraId="39329F48" w14:textId="1D35BC78" w:rsidR="005623EE" w:rsidRPr="00C44B8B" w:rsidRDefault="005623EE" w:rsidP="00C44B8B">
      <w:pPr>
        <w:ind w:left="567" w:right="708"/>
        <w:jc w:val="both"/>
        <w:rPr>
          <w:rFonts w:ascii="Arial" w:hAnsi="Arial" w:cs="Arial"/>
          <w:sz w:val="24"/>
          <w:szCs w:val="24"/>
        </w:rPr>
      </w:pPr>
      <w:r w:rsidRPr="00C44B8B">
        <w:rPr>
          <w:rFonts w:ascii="Arial" w:hAnsi="Arial" w:cs="Arial"/>
          <w:sz w:val="24"/>
          <w:szCs w:val="24"/>
        </w:rPr>
        <w:t>Le autostrade liguri sono ormai da mesi sotto pressione, p</w:t>
      </w:r>
      <w:r w:rsidR="0053346A">
        <w:rPr>
          <w:rFonts w:ascii="Arial" w:hAnsi="Arial" w:cs="Arial"/>
          <w:sz w:val="24"/>
          <w:szCs w:val="24"/>
        </w:rPr>
        <w:t>r</w:t>
      </w:r>
      <w:r w:rsidRPr="00C44B8B">
        <w:rPr>
          <w:rFonts w:ascii="Arial" w:hAnsi="Arial" w:cs="Arial"/>
          <w:sz w:val="24"/>
          <w:szCs w:val="24"/>
        </w:rPr>
        <w:t>ima a causa della tragedia del Morandi, quindi per i cantieri di manutenzione che sono stati aperti in tutti i nodi strategici dei tratti che collegano la Liguria con le altre regioni del nord ovest e la Francia. Già oggi le conseguenze sul traffico di mezzi pesanti</w:t>
      </w:r>
      <w:r w:rsidR="0053346A">
        <w:rPr>
          <w:rFonts w:ascii="Arial" w:hAnsi="Arial" w:cs="Arial"/>
          <w:sz w:val="24"/>
          <w:szCs w:val="24"/>
        </w:rPr>
        <w:t>,</w:t>
      </w:r>
      <w:r w:rsidRPr="00C44B8B">
        <w:rPr>
          <w:rFonts w:ascii="Arial" w:hAnsi="Arial" w:cs="Arial"/>
          <w:sz w:val="24"/>
          <w:szCs w:val="24"/>
        </w:rPr>
        <w:t xml:space="preserve"> e quindi sull’assetto del sistema logistico-portuale che fa perno sugli scali e di Genova e Savona, sono particolarmente rilevanti. Idem dicasi per i flussi turistici su auto private costretti a impattare con ingorghi e code interminabili.</w:t>
      </w:r>
    </w:p>
    <w:p w14:paraId="6F7B9F1A" w14:textId="601D7E95" w:rsidR="005623EE" w:rsidRPr="00C44B8B" w:rsidRDefault="005623EE" w:rsidP="00C44B8B">
      <w:pPr>
        <w:ind w:left="567" w:right="708"/>
        <w:jc w:val="both"/>
        <w:rPr>
          <w:rFonts w:ascii="Arial" w:hAnsi="Arial" w:cs="Arial"/>
          <w:sz w:val="24"/>
          <w:szCs w:val="24"/>
        </w:rPr>
      </w:pPr>
      <w:r w:rsidRPr="00C44B8B">
        <w:rPr>
          <w:rFonts w:ascii="Arial" w:hAnsi="Arial" w:cs="Arial"/>
          <w:sz w:val="24"/>
          <w:szCs w:val="24"/>
        </w:rPr>
        <w:t>Cosa accadrà quando la ripresa economica e produttiva si sarà davvero innescata? Cosa accadrà quando i flussi di traffico da e per i porti subiranno gli incrementi che tutti auspicano? Cosa accadrà quando sull’asse Genova-Ventimiglia si registrerà un’impennata di traffico camionistico conseguente l’entrata in pieno esercizio del maxi terminal container di Vado?</w:t>
      </w:r>
    </w:p>
    <w:p w14:paraId="668DFF5B" w14:textId="70EE89B7" w:rsidR="005623EE" w:rsidRPr="00C44B8B" w:rsidRDefault="005623EE" w:rsidP="00C44B8B">
      <w:pPr>
        <w:ind w:left="567" w:right="708"/>
        <w:jc w:val="both"/>
        <w:rPr>
          <w:rFonts w:ascii="Arial" w:hAnsi="Arial" w:cs="Arial"/>
          <w:sz w:val="24"/>
          <w:szCs w:val="24"/>
        </w:rPr>
      </w:pPr>
      <w:r w:rsidRPr="00C44B8B">
        <w:rPr>
          <w:rFonts w:ascii="Arial" w:hAnsi="Arial" w:cs="Arial"/>
          <w:sz w:val="24"/>
          <w:szCs w:val="24"/>
        </w:rPr>
        <w:t xml:space="preserve">Le risposte sono sotto gli occhi di tutti e </w:t>
      </w:r>
      <w:r w:rsidR="007C635A" w:rsidRPr="00C44B8B">
        <w:rPr>
          <w:rFonts w:ascii="Arial" w:hAnsi="Arial" w:cs="Arial"/>
          <w:sz w:val="24"/>
          <w:szCs w:val="24"/>
        </w:rPr>
        <w:t>sono sintetizzate ne</w:t>
      </w:r>
      <w:r w:rsidRPr="00C44B8B">
        <w:rPr>
          <w:rFonts w:ascii="Arial" w:hAnsi="Arial" w:cs="Arial"/>
          <w:sz w:val="24"/>
          <w:szCs w:val="24"/>
        </w:rPr>
        <w:t xml:space="preserve">l rischio di black out </w:t>
      </w:r>
      <w:r w:rsidR="0053346A">
        <w:rPr>
          <w:rFonts w:ascii="Arial" w:hAnsi="Arial" w:cs="Arial"/>
          <w:sz w:val="24"/>
          <w:szCs w:val="24"/>
        </w:rPr>
        <w:t xml:space="preserve">che </w:t>
      </w:r>
      <w:r w:rsidRPr="00C44B8B">
        <w:rPr>
          <w:rFonts w:ascii="Arial" w:hAnsi="Arial" w:cs="Arial"/>
          <w:sz w:val="24"/>
          <w:szCs w:val="24"/>
        </w:rPr>
        <w:t>incombe sul più importante tronco autostradale d’Italia.</w:t>
      </w:r>
    </w:p>
    <w:p w14:paraId="08C41625" w14:textId="0A26222D" w:rsidR="005623EE" w:rsidRPr="00C44B8B" w:rsidRDefault="005623EE" w:rsidP="00C44B8B">
      <w:pPr>
        <w:ind w:left="567" w:right="708"/>
        <w:jc w:val="both"/>
        <w:rPr>
          <w:rFonts w:ascii="Arial" w:hAnsi="Arial" w:cs="Arial"/>
          <w:sz w:val="24"/>
          <w:szCs w:val="24"/>
        </w:rPr>
      </w:pPr>
      <w:r w:rsidRPr="00C44B8B">
        <w:rPr>
          <w:rFonts w:ascii="Arial" w:hAnsi="Arial" w:cs="Arial"/>
          <w:sz w:val="24"/>
          <w:szCs w:val="24"/>
        </w:rPr>
        <w:t>Da queste considerazioni nasce il rilancio di un progetto troppo frettolosamente abbandonato di un bypass autostradale fra le Genova Ventimiglia e l’Alessandrino.</w:t>
      </w:r>
    </w:p>
    <w:p w14:paraId="0F4D0D04" w14:textId="10253783" w:rsidR="005623EE" w:rsidRDefault="005623EE" w:rsidP="00C44B8B">
      <w:pPr>
        <w:ind w:left="567" w:right="708"/>
        <w:jc w:val="both"/>
        <w:rPr>
          <w:rFonts w:ascii="Arial" w:hAnsi="Arial" w:cs="Arial"/>
          <w:sz w:val="24"/>
          <w:szCs w:val="24"/>
        </w:rPr>
      </w:pPr>
      <w:r w:rsidRPr="00C44B8B">
        <w:rPr>
          <w:rFonts w:ascii="Arial" w:hAnsi="Arial" w:cs="Arial"/>
          <w:sz w:val="24"/>
          <w:szCs w:val="24"/>
        </w:rPr>
        <w:t xml:space="preserve">Il 26 luglio alle ore 15, presso la sede della Provincia di Savona, progettisti, operatori economici e portuali, ma specialmente le massime Istituzioni </w:t>
      </w:r>
      <w:r w:rsidR="00677C60">
        <w:rPr>
          <w:rFonts w:ascii="Arial" w:hAnsi="Arial" w:cs="Arial"/>
          <w:sz w:val="24"/>
          <w:szCs w:val="24"/>
        </w:rPr>
        <w:t xml:space="preserve">nazionali, nonché </w:t>
      </w:r>
      <w:r w:rsidR="007C635A" w:rsidRPr="00C44B8B">
        <w:rPr>
          <w:rFonts w:ascii="Arial" w:hAnsi="Arial" w:cs="Arial"/>
          <w:sz w:val="24"/>
          <w:szCs w:val="24"/>
        </w:rPr>
        <w:t xml:space="preserve">territoriali </w:t>
      </w:r>
      <w:r w:rsidRPr="00C44B8B">
        <w:rPr>
          <w:rFonts w:ascii="Arial" w:hAnsi="Arial" w:cs="Arial"/>
          <w:sz w:val="24"/>
          <w:szCs w:val="24"/>
        </w:rPr>
        <w:t>liguri e piemontesi si confronteranno su modi tempi e metodi per affrontare con un “passaggio a nord ovest” la nuova grande emergenza.</w:t>
      </w:r>
    </w:p>
    <w:p w14:paraId="1D960683" w14:textId="1F849D4B" w:rsidR="00C44B8B" w:rsidRDefault="00C44B8B" w:rsidP="00C44B8B">
      <w:pPr>
        <w:ind w:left="567" w:right="708"/>
        <w:jc w:val="both"/>
        <w:rPr>
          <w:rFonts w:ascii="Arial" w:hAnsi="Arial" w:cs="Arial"/>
          <w:sz w:val="24"/>
          <w:szCs w:val="24"/>
        </w:rPr>
      </w:pPr>
    </w:p>
    <w:p w14:paraId="3D930796" w14:textId="6BF94236" w:rsidR="00C44B8B" w:rsidRPr="00C44B8B" w:rsidRDefault="00C44B8B" w:rsidP="00C44B8B">
      <w:pPr>
        <w:ind w:left="567" w:right="708"/>
        <w:jc w:val="both"/>
        <w:rPr>
          <w:rFonts w:ascii="Arial" w:hAnsi="Arial" w:cs="Arial"/>
          <w:i/>
          <w:iCs/>
          <w:sz w:val="24"/>
          <w:szCs w:val="24"/>
        </w:rPr>
      </w:pPr>
      <w:r w:rsidRPr="00C44B8B">
        <w:rPr>
          <w:rFonts w:ascii="Arial" w:hAnsi="Arial" w:cs="Arial"/>
          <w:i/>
          <w:iCs/>
          <w:sz w:val="24"/>
          <w:szCs w:val="24"/>
        </w:rPr>
        <w:t>Savona,</w:t>
      </w:r>
      <w:r w:rsidR="0053346A">
        <w:rPr>
          <w:rFonts w:ascii="Arial" w:hAnsi="Arial" w:cs="Arial"/>
          <w:i/>
          <w:iCs/>
          <w:sz w:val="24"/>
          <w:szCs w:val="24"/>
        </w:rPr>
        <w:t xml:space="preserve"> 24</w:t>
      </w:r>
      <w:r w:rsidRPr="00C44B8B">
        <w:rPr>
          <w:rFonts w:ascii="Arial" w:hAnsi="Arial" w:cs="Arial"/>
          <w:i/>
          <w:iCs/>
          <w:sz w:val="24"/>
          <w:szCs w:val="24"/>
        </w:rPr>
        <w:t xml:space="preserve"> giugno 2021</w:t>
      </w:r>
    </w:p>
    <w:sectPr w:rsidR="00C44B8B" w:rsidRPr="00C44B8B" w:rsidSect="0076024F">
      <w:pgSz w:w="11906" w:h="16838"/>
      <w:pgMar w:top="142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4F"/>
    <w:rsid w:val="00232212"/>
    <w:rsid w:val="0053346A"/>
    <w:rsid w:val="005459CA"/>
    <w:rsid w:val="005623EE"/>
    <w:rsid w:val="00677C60"/>
    <w:rsid w:val="0076024F"/>
    <w:rsid w:val="007C635A"/>
    <w:rsid w:val="00C4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A2F0"/>
  <w15:chartTrackingRefBased/>
  <w15:docId w15:val="{EFCB8866-0A1C-498C-A19E-C94DA42E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5</cp:revision>
  <dcterms:created xsi:type="dcterms:W3CDTF">2021-06-23T13:21:00Z</dcterms:created>
  <dcterms:modified xsi:type="dcterms:W3CDTF">2021-06-24T11:42:00Z</dcterms:modified>
</cp:coreProperties>
</file>