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A9B" w:rsidRPr="00A64A9B" w:rsidRDefault="00A64A9B" w:rsidP="00A64A9B">
      <w:pPr>
        <w:jc w:val="both"/>
        <w:rPr>
          <w:rFonts w:ascii="Arial" w:hAnsi="Arial" w:cs="Arial"/>
          <w:sz w:val="24"/>
          <w:szCs w:val="24"/>
        </w:rPr>
      </w:pPr>
    </w:p>
    <w:p w:rsidR="003E559F" w:rsidRPr="003E559F" w:rsidRDefault="003E559F" w:rsidP="003E559F">
      <w:pPr>
        <w:jc w:val="both"/>
        <w:rPr>
          <w:rFonts w:ascii="Arial" w:hAnsi="Arial" w:cs="Arial"/>
          <w:sz w:val="24"/>
          <w:szCs w:val="24"/>
          <w:u w:val="single"/>
        </w:rPr>
      </w:pPr>
      <w:r w:rsidRPr="003E559F">
        <w:rPr>
          <w:rFonts w:ascii="Arial" w:hAnsi="Arial" w:cs="Arial"/>
          <w:sz w:val="24"/>
          <w:szCs w:val="24"/>
          <w:u w:val="single"/>
        </w:rPr>
        <w:t xml:space="preserve">Quinta edizione del Forum del Lusso possibile </w:t>
      </w:r>
      <w:proofErr w:type="spellStart"/>
      <w:r w:rsidRPr="003E559F">
        <w:rPr>
          <w:rFonts w:ascii="Arial" w:hAnsi="Arial" w:cs="Arial"/>
          <w:sz w:val="24"/>
          <w:szCs w:val="24"/>
          <w:u w:val="single"/>
        </w:rPr>
        <w:t>martedí</w:t>
      </w:r>
      <w:proofErr w:type="spellEnd"/>
      <w:r w:rsidRPr="003E559F">
        <w:rPr>
          <w:rFonts w:ascii="Arial" w:hAnsi="Arial" w:cs="Arial"/>
          <w:sz w:val="24"/>
          <w:szCs w:val="24"/>
          <w:u w:val="single"/>
        </w:rPr>
        <w:t xml:space="preserve"> a Porto Cervo</w:t>
      </w:r>
    </w:p>
    <w:p w:rsidR="003E559F" w:rsidRPr="003E559F" w:rsidRDefault="003E559F" w:rsidP="003E559F">
      <w:pPr>
        <w:jc w:val="both"/>
        <w:rPr>
          <w:rFonts w:ascii="Arial" w:hAnsi="Arial" w:cs="Arial"/>
          <w:sz w:val="24"/>
          <w:szCs w:val="24"/>
        </w:rPr>
      </w:pPr>
      <w:r w:rsidRPr="003E559F">
        <w:rPr>
          <w:rFonts w:ascii="Arial" w:hAnsi="Arial" w:cs="Arial"/>
          <w:sz w:val="24"/>
          <w:szCs w:val="24"/>
        </w:rPr>
        <w:t xml:space="preserve"> </w:t>
      </w:r>
    </w:p>
    <w:p w:rsidR="003E559F" w:rsidRPr="003E559F" w:rsidRDefault="003E559F" w:rsidP="003E559F">
      <w:pPr>
        <w:jc w:val="both"/>
        <w:rPr>
          <w:rFonts w:ascii="Arial" w:hAnsi="Arial" w:cs="Arial"/>
          <w:sz w:val="36"/>
          <w:szCs w:val="36"/>
        </w:rPr>
      </w:pPr>
      <w:r w:rsidRPr="003E559F">
        <w:rPr>
          <w:rFonts w:ascii="Arial" w:hAnsi="Arial" w:cs="Arial"/>
          <w:sz w:val="36"/>
          <w:szCs w:val="36"/>
        </w:rPr>
        <w:t>DESTAGIONALIZZAZIONE. BASTA PAROLE</w:t>
      </w:r>
    </w:p>
    <w:p w:rsidR="003E559F" w:rsidRPr="003E559F" w:rsidRDefault="003E559F" w:rsidP="003E559F">
      <w:pPr>
        <w:jc w:val="both"/>
        <w:rPr>
          <w:rFonts w:ascii="Arial" w:hAnsi="Arial" w:cs="Arial"/>
          <w:sz w:val="36"/>
          <w:szCs w:val="36"/>
        </w:rPr>
      </w:pPr>
      <w:r w:rsidRPr="003E559F">
        <w:rPr>
          <w:rFonts w:ascii="Arial" w:hAnsi="Arial" w:cs="Arial"/>
          <w:sz w:val="36"/>
          <w:szCs w:val="36"/>
        </w:rPr>
        <w:t>IL TURISMO PER SALVARE IL PAESE</w:t>
      </w:r>
    </w:p>
    <w:p w:rsidR="003E559F" w:rsidRPr="003E559F" w:rsidRDefault="003E559F" w:rsidP="003E559F">
      <w:pPr>
        <w:jc w:val="both"/>
        <w:rPr>
          <w:rFonts w:ascii="Arial" w:hAnsi="Arial" w:cs="Arial"/>
          <w:sz w:val="24"/>
          <w:szCs w:val="24"/>
        </w:rPr>
      </w:pPr>
      <w:r w:rsidRPr="003E559F">
        <w:rPr>
          <w:rFonts w:ascii="Arial" w:hAnsi="Arial" w:cs="Arial"/>
          <w:sz w:val="24"/>
          <w:szCs w:val="24"/>
        </w:rPr>
        <w:t xml:space="preserve"> </w:t>
      </w:r>
    </w:p>
    <w:p w:rsidR="003E559F" w:rsidRPr="003E559F" w:rsidRDefault="003E559F" w:rsidP="003E559F">
      <w:pPr>
        <w:jc w:val="both"/>
        <w:rPr>
          <w:rFonts w:ascii="Arial" w:hAnsi="Arial" w:cs="Arial"/>
          <w:sz w:val="24"/>
          <w:szCs w:val="24"/>
        </w:rPr>
      </w:pPr>
      <w:r w:rsidRPr="003E559F">
        <w:rPr>
          <w:rFonts w:ascii="Arial" w:hAnsi="Arial" w:cs="Arial"/>
          <w:sz w:val="24"/>
          <w:szCs w:val="24"/>
        </w:rPr>
        <w:t xml:space="preserve">Proiezioni choc di Federagenti Yacht su incrementi record di </w:t>
      </w:r>
      <w:proofErr w:type="spellStart"/>
      <w:r w:rsidRPr="003E559F">
        <w:rPr>
          <w:rFonts w:ascii="Arial" w:hAnsi="Arial" w:cs="Arial"/>
          <w:sz w:val="24"/>
          <w:szCs w:val="24"/>
        </w:rPr>
        <w:t>Pil</w:t>
      </w:r>
      <w:proofErr w:type="spellEnd"/>
      <w:r w:rsidRPr="003E559F">
        <w:rPr>
          <w:rFonts w:ascii="Arial" w:hAnsi="Arial" w:cs="Arial"/>
          <w:sz w:val="24"/>
          <w:szCs w:val="24"/>
        </w:rPr>
        <w:t xml:space="preserve"> e occupazione</w:t>
      </w:r>
    </w:p>
    <w:p w:rsidR="003E559F" w:rsidRPr="003E559F" w:rsidRDefault="003E559F" w:rsidP="003E559F">
      <w:pPr>
        <w:jc w:val="both"/>
        <w:rPr>
          <w:rFonts w:ascii="Arial" w:hAnsi="Arial" w:cs="Arial"/>
          <w:sz w:val="24"/>
          <w:szCs w:val="24"/>
        </w:rPr>
      </w:pPr>
      <w:r w:rsidRPr="003E559F">
        <w:rPr>
          <w:rFonts w:ascii="Arial" w:hAnsi="Arial" w:cs="Arial"/>
          <w:sz w:val="24"/>
          <w:szCs w:val="24"/>
        </w:rPr>
        <w:t xml:space="preserve"> </w:t>
      </w:r>
    </w:p>
    <w:p w:rsidR="003E559F" w:rsidRPr="003E559F" w:rsidRDefault="003E559F" w:rsidP="003E559F">
      <w:pPr>
        <w:jc w:val="both"/>
        <w:rPr>
          <w:rFonts w:ascii="Arial" w:hAnsi="Arial" w:cs="Arial"/>
          <w:sz w:val="24"/>
          <w:szCs w:val="24"/>
        </w:rPr>
      </w:pPr>
      <w:r w:rsidRPr="003E559F">
        <w:rPr>
          <w:rFonts w:ascii="Arial" w:hAnsi="Arial" w:cs="Arial"/>
          <w:sz w:val="24"/>
          <w:szCs w:val="24"/>
        </w:rPr>
        <w:t>Parola d’ordine: destagionalizzare il turismo per rilanciare l’economia italiana. Questo sarà il tema principale del co</w:t>
      </w:r>
      <w:r>
        <w:rPr>
          <w:rFonts w:ascii="Arial" w:hAnsi="Arial" w:cs="Arial"/>
          <w:sz w:val="24"/>
          <w:szCs w:val="24"/>
        </w:rPr>
        <w:t>nfronto che si svolgerà martedì</w:t>
      </w:r>
      <w:r w:rsidRPr="003E559F">
        <w:rPr>
          <w:rFonts w:ascii="Arial" w:hAnsi="Arial" w:cs="Arial"/>
          <w:sz w:val="24"/>
          <w:szCs w:val="24"/>
        </w:rPr>
        <w:t xml:space="preserve"> a Porto </w:t>
      </w:r>
      <w:r w:rsidR="006320BA">
        <w:rPr>
          <w:rFonts w:ascii="Arial" w:hAnsi="Arial" w:cs="Arial"/>
          <w:sz w:val="24"/>
          <w:szCs w:val="24"/>
        </w:rPr>
        <w:t>C</w:t>
      </w:r>
      <w:r w:rsidRPr="003E559F">
        <w:rPr>
          <w:rFonts w:ascii="Arial" w:hAnsi="Arial" w:cs="Arial"/>
          <w:sz w:val="24"/>
          <w:szCs w:val="24"/>
        </w:rPr>
        <w:t xml:space="preserve">ervo, in occasione del Forum del </w:t>
      </w:r>
      <w:r w:rsidR="00A25B4F">
        <w:rPr>
          <w:rFonts w:ascii="Arial" w:hAnsi="Arial" w:cs="Arial"/>
          <w:sz w:val="24"/>
          <w:szCs w:val="24"/>
        </w:rPr>
        <w:t>lusso possibile, organizzato dagli Agenti Marittimi Italiani</w:t>
      </w:r>
      <w:r w:rsidRPr="003E559F">
        <w:rPr>
          <w:rFonts w:ascii="Arial" w:hAnsi="Arial" w:cs="Arial"/>
          <w:sz w:val="24"/>
          <w:szCs w:val="24"/>
        </w:rPr>
        <w:t xml:space="preserve"> e giunto alla sua quinta edizione. Forum che evidenzierà dati clamorosi sulle potenzialità follemente inespresse del turismo italiano, in primis in realtà come quella sarda.</w:t>
      </w:r>
    </w:p>
    <w:p w:rsidR="003E559F" w:rsidRPr="003E559F" w:rsidRDefault="003E559F" w:rsidP="003E559F">
      <w:pPr>
        <w:jc w:val="both"/>
        <w:rPr>
          <w:rFonts w:ascii="Arial" w:hAnsi="Arial" w:cs="Arial"/>
          <w:sz w:val="24"/>
          <w:szCs w:val="24"/>
        </w:rPr>
      </w:pPr>
      <w:r w:rsidRPr="003E559F">
        <w:rPr>
          <w:rFonts w:ascii="Arial" w:hAnsi="Arial" w:cs="Arial"/>
          <w:sz w:val="24"/>
          <w:szCs w:val="24"/>
        </w:rPr>
        <w:t>465 milioni di euro spesi da turisti stranieri nel trimestre luglio-settembre in terra di Sardegna; 793 lasciati sul territorio siciliano nello stesso periodo dai</w:t>
      </w:r>
      <w:r>
        <w:rPr>
          <w:rFonts w:ascii="Arial" w:hAnsi="Arial" w:cs="Arial"/>
          <w:sz w:val="24"/>
          <w:szCs w:val="24"/>
        </w:rPr>
        <w:t xml:space="preserve"> visitatori di oltre frontiera;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883 milioni</w:t>
      </w:r>
      <w:r w:rsidRPr="003E559F">
        <w:rPr>
          <w:rFonts w:ascii="Arial" w:hAnsi="Arial" w:cs="Arial"/>
          <w:sz w:val="24"/>
          <w:szCs w:val="24"/>
        </w:rPr>
        <w:t xml:space="preserve"> in Liguria.</w:t>
      </w:r>
    </w:p>
    <w:p w:rsidR="003E559F" w:rsidRPr="003E559F" w:rsidRDefault="003E559F" w:rsidP="003E559F">
      <w:pPr>
        <w:jc w:val="both"/>
        <w:rPr>
          <w:rFonts w:ascii="Arial" w:hAnsi="Arial" w:cs="Arial"/>
          <w:sz w:val="24"/>
          <w:szCs w:val="24"/>
        </w:rPr>
      </w:pPr>
      <w:r w:rsidRPr="003E559F">
        <w:rPr>
          <w:rFonts w:ascii="Arial" w:hAnsi="Arial" w:cs="Arial"/>
          <w:sz w:val="24"/>
          <w:szCs w:val="24"/>
        </w:rPr>
        <w:t>Ma, con l’eccezione della Liguria che riesce a mantenere un trend alto anche negli altri periodi dell’anno, con 540 milioni nel secondo trimestre e 408 fra ottobre e dicembre, le isole maggiori pagano un prezz</w:t>
      </w:r>
      <w:r w:rsidR="00405A87">
        <w:rPr>
          <w:rFonts w:ascii="Arial" w:hAnsi="Arial" w:cs="Arial"/>
          <w:sz w:val="24"/>
          <w:szCs w:val="24"/>
        </w:rPr>
        <w:t xml:space="preserve">o altissimo al “mostro” della </w:t>
      </w:r>
      <w:r w:rsidRPr="003E559F">
        <w:rPr>
          <w:rFonts w:ascii="Arial" w:hAnsi="Arial" w:cs="Arial"/>
          <w:sz w:val="24"/>
          <w:szCs w:val="24"/>
        </w:rPr>
        <w:t xml:space="preserve">stagionalizzazione. La Sardegna dimezza il suo fatturato estero fra aprile e giugno e scompare quasi di scena fra ottobre e dicembre con solo 92 milioni di spesa dei turisti esteri. La Sicilia riduce di un terzo il suo </w:t>
      </w:r>
      <w:proofErr w:type="spellStart"/>
      <w:r w:rsidRPr="003E559F">
        <w:rPr>
          <w:rFonts w:ascii="Arial" w:hAnsi="Arial" w:cs="Arial"/>
          <w:sz w:val="24"/>
          <w:szCs w:val="24"/>
        </w:rPr>
        <w:t>income</w:t>
      </w:r>
      <w:proofErr w:type="spellEnd"/>
      <w:r w:rsidRPr="003E559F">
        <w:rPr>
          <w:rFonts w:ascii="Arial" w:hAnsi="Arial" w:cs="Arial"/>
          <w:sz w:val="24"/>
          <w:szCs w:val="24"/>
        </w:rPr>
        <w:t xml:space="preserve"> turistico internazionale nel secondo trimestre dell’anno e riesce a fatturare 365 milioni fra ottobre e dicembre.</w:t>
      </w:r>
    </w:p>
    <w:p w:rsidR="003E559F" w:rsidRPr="003E559F" w:rsidRDefault="003E559F" w:rsidP="003E559F">
      <w:pPr>
        <w:jc w:val="both"/>
        <w:rPr>
          <w:rFonts w:ascii="Arial" w:hAnsi="Arial" w:cs="Arial"/>
          <w:sz w:val="24"/>
          <w:szCs w:val="24"/>
        </w:rPr>
      </w:pPr>
      <w:r w:rsidRPr="003E559F">
        <w:rPr>
          <w:rFonts w:ascii="Arial" w:hAnsi="Arial" w:cs="Arial"/>
          <w:sz w:val="24"/>
          <w:szCs w:val="24"/>
        </w:rPr>
        <w:t xml:space="preserve">I dati contenuti nel rapporto di </w:t>
      </w:r>
      <w:proofErr w:type="spellStart"/>
      <w:r>
        <w:rPr>
          <w:rFonts w:ascii="Arial" w:hAnsi="Arial" w:cs="Arial"/>
          <w:sz w:val="24"/>
          <w:szCs w:val="24"/>
        </w:rPr>
        <w:t>Bankitalia</w:t>
      </w:r>
      <w:proofErr w:type="spellEnd"/>
      <w:r>
        <w:rPr>
          <w:rFonts w:ascii="Arial" w:hAnsi="Arial" w:cs="Arial"/>
          <w:sz w:val="24"/>
          <w:szCs w:val="24"/>
        </w:rPr>
        <w:t xml:space="preserve"> diventano ancora </w:t>
      </w:r>
      <w:proofErr w:type="spellStart"/>
      <w:r>
        <w:rPr>
          <w:rFonts w:ascii="Arial" w:hAnsi="Arial" w:cs="Arial"/>
          <w:sz w:val="24"/>
          <w:szCs w:val="24"/>
        </w:rPr>
        <w:t>piú</w:t>
      </w:r>
      <w:proofErr w:type="spellEnd"/>
      <w:r w:rsidRPr="003E559F">
        <w:rPr>
          <w:rFonts w:ascii="Arial" w:hAnsi="Arial" w:cs="Arial"/>
          <w:sz w:val="24"/>
          <w:szCs w:val="24"/>
        </w:rPr>
        <w:t xml:space="preserve"> clamorosamente sbilanciati se si prende in considerazione l’intero fatturato turistico includendo quindi anche i visitatori provenienti da altre regioni d’Italia. </w:t>
      </w:r>
    </w:p>
    <w:p w:rsidR="003E559F" w:rsidRPr="003E559F" w:rsidRDefault="003E559F" w:rsidP="003E559F">
      <w:pPr>
        <w:jc w:val="both"/>
        <w:rPr>
          <w:rFonts w:ascii="Arial" w:hAnsi="Arial" w:cs="Arial"/>
          <w:sz w:val="24"/>
          <w:szCs w:val="24"/>
        </w:rPr>
      </w:pPr>
      <w:r w:rsidRPr="003E559F">
        <w:rPr>
          <w:rFonts w:ascii="Arial" w:hAnsi="Arial" w:cs="Arial"/>
          <w:sz w:val="24"/>
          <w:szCs w:val="24"/>
        </w:rPr>
        <w:t xml:space="preserve">Partendo da questi dati nonché da quelli relativi alla spesa complessiva dei turisti stranieri in Italia (41 miliardi nel 2018) e dei vacanzieri italiani, </w:t>
      </w:r>
      <w:r w:rsidR="00A25B4F">
        <w:rPr>
          <w:rFonts w:ascii="Arial" w:hAnsi="Arial" w:cs="Arial"/>
          <w:sz w:val="24"/>
          <w:szCs w:val="24"/>
        </w:rPr>
        <w:t>Agenti Marittimi Italiani</w:t>
      </w:r>
      <w:r w:rsidR="00A25B4F" w:rsidRPr="003E559F">
        <w:rPr>
          <w:rFonts w:ascii="Arial" w:hAnsi="Arial" w:cs="Arial"/>
          <w:sz w:val="24"/>
          <w:szCs w:val="24"/>
        </w:rPr>
        <w:t xml:space="preserve"> </w:t>
      </w:r>
      <w:r w:rsidR="00A25B4F">
        <w:rPr>
          <w:rFonts w:ascii="Arial" w:hAnsi="Arial" w:cs="Arial"/>
          <w:sz w:val="24"/>
          <w:szCs w:val="24"/>
        </w:rPr>
        <w:t xml:space="preserve">attraverso </w:t>
      </w:r>
      <w:r w:rsidR="00A25B4F">
        <w:rPr>
          <w:rFonts w:ascii="Arial" w:hAnsi="Arial" w:cs="Arial"/>
          <w:sz w:val="24"/>
          <w:szCs w:val="24"/>
        </w:rPr>
        <w:lastRenderedPageBreak/>
        <w:t>Federagenti yacht</w:t>
      </w:r>
      <w:r w:rsidRPr="003E559F">
        <w:rPr>
          <w:rFonts w:ascii="Arial" w:hAnsi="Arial" w:cs="Arial"/>
          <w:sz w:val="24"/>
          <w:szCs w:val="24"/>
        </w:rPr>
        <w:t xml:space="preserve">, alla vigilia del Forum del lusso possibile, l’evento che ormai da cinque anni si tiene a Porto Cervo e che “apre” idealmente la stagione turistica sarda, ha lanciato una proiezione-choc: l’incidenza del settore turistico sul </w:t>
      </w:r>
      <w:proofErr w:type="spellStart"/>
      <w:r w:rsidRPr="003E559F">
        <w:rPr>
          <w:rFonts w:ascii="Arial" w:hAnsi="Arial" w:cs="Arial"/>
          <w:sz w:val="24"/>
          <w:szCs w:val="24"/>
        </w:rPr>
        <w:t>Pil</w:t>
      </w:r>
      <w:proofErr w:type="spellEnd"/>
      <w:r w:rsidRPr="003E559F">
        <w:rPr>
          <w:rFonts w:ascii="Arial" w:hAnsi="Arial" w:cs="Arial"/>
          <w:sz w:val="24"/>
          <w:szCs w:val="24"/>
        </w:rPr>
        <w:t xml:space="preserve"> potrebbe, sulla base di uno sforzo di destagionalizzazione, passare dal 5 al 6,7 del </w:t>
      </w:r>
      <w:proofErr w:type="spellStart"/>
      <w:r w:rsidRPr="003E559F">
        <w:rPr>
          <w:rFonts w:ascii="Arial" w:hAnsi="Arial" w:cs="Arial"/>
          <w:sz w:val="24"/>
          <w:szCs w:val="24"/>
        </w:rPr>
        <w:t>Pil</w:t>
      </w:r>
      <w:proofErr w:type="spellEnd"/>
      <w:r w:rsidRPr="003E559F">
        <w:rPr>
          <w:rFonts w:ascii="Arial" w:hAnsi="Arial" w:cs="Arial"/>
          <w:sz w:val="24"/>
          <w:szCs w:val="24"/>
        </w:rPr>
        <w:t xml:space="preserve"> nel giro di due anni con una crescita record dell’occupazione dal 6% annuale di incidenza del turismo sul mercato del lavoro, a oltre il 9%.</w:t>
      </w:r>
    </w:p>
    <w:p w:rsidR="00A64A9B" w:rsidRPr="00A64A9B" w:rsidRDefault="003E559F" w:rsidP="003E559F">
      <w:pPr>
        <w:jc w:val="both"/>
        <w:rPr>
          <w:rFonts w:ascii="Arial" w:hAnsi="Arial" w:cs="Arial"/>
          <w:sz w:val="24"/>
          <w:szCs w:val="24"/>
        </w:rPr>
      </w:pPr>
      <w:r w:rsidRPr="003E559F">
        <w:rPr>
          <w:rFonts w:ascii="Arial" w:hAnsi="Arial" w:cs="Arial"/>
          <w:sz w:val="24"/>
          <w:szCs w:val="24"/>
        </w:rPr>
        <w:t>Come? Le risposte emergeranno dal Forum c</w:t>
      </w:r>
      <w:r w:rsidR="006320BA">
        <w:rPr>
          <w:rFonts w:ascii="Arial" w:hAnsi="Arial" w:cs="Arial"/>
          <w:sz w:val="24"/>
          <w:szCs w:val="24"/>
        </w:rPr>
        <w:t xml:space="preserve">he si terrà </w:t>
      </w:r>
      <w:proofErr w:type="spellStart"/>
      <w:r w:rsidR="006320BA">
        <w:rPr>
          <w:rFonts w:ascii="Arial" w:hAnsi="Arial" w:cs="Arial"/>
          <w:sz w:val="24"/>
          <w:szCs w:val="24"/>
        </w:rPr>
        <w:t>martedí</w:t>
      </w:r>
      <w:proofErr w:type="spellEnd"/>
      <w:r w:rsidR="006320BA">
        <w:rPr>
          <w:rFonts w:ascii="Arial" w:hAnsi="Arial" w:cs="Arial"/>
          <w:sz w:val="24"/>
          <w:szCs w:val="24"/>
        </w:rPr>
        <w:t xml:space="preserve"> 28 a Porto C</w:t>
      </w:r>
      <w:r w:rsidRPr="003E559F">
        <w:rPr>
          <w:rFonts w:ascii="Arial" w:hAnsi="Arial" w:cs="Arial"/>
          <w:sz w:val="24"/>
          <w:szCs w:val="24"/>
        </w:rPr>
        <w:t xml:space="preserve">ervo e che (con la partecipazione del presidente della Regione Sardegna, Christian </w:t>
      </w:r>
      <w:proofErr w:type="spellStart"/>
      <w:r w:rsidRPr="003E559F">
        <w:rPr>
          <w:rFonts w:ascii="Arial" w:hAnsi="Arial" w:cs="Arial"/>
          <w:sz w:val="24"/>
          <w:szCs w:val="24"/>
        </w:rPr>
        <w:t>Solinas</w:t>
      </w:r>
      <w:proofErr w:type="spellEnd"/>
      <w:r w:rsidRPr="003E559F">
        <w:rPr>
          <w:rFonts w:ascii="Arial" w:hAnsi="Arial" w:cs="Arial"/>
          <w:sz w:val="24"/>
          <w:szCs w:val="24"/>
        </w:rPr>
        <w:t xml:space="preserve"> e quello della Regione Liguria, Giovanni Toti)  evidenzierà la necessità di segmentare e specializzare l’offerta specie in aree turistiche particolari quali sono le isole: basti pensare che il solo settore del turismo wellness (ritagliato su misura ad esempio sulla potenziale offerta della Sardegna) garantisce in Europa 500.000 posti di lavoro e 20 miliardi di fatturato. O che ad esempio il richiamo determinato da film o da pubblicità ambientate in località turistiche determina la scelta di vacanza di oltre 40 milioni di turisti nel mondo.</w:t>
      </w:r>
    </w:p>
    <w:sectPr w:rsidR="00A64A9B" w:rsidRPr="00A64A9B" w:rsidSect="001F4DB8">
      <w:headerReference w:type="default" r:id="rId6"/>
      <w:pgSz w:w="11906" w:h="16838"/>
      <w:pgMar w:top="1417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1C1" w:rsidRDefault="00E131C1" w:rsidP="001F4DB8">
      <w:pPr>
        <w:spacing w:after="0" w:line="240" w:lineRule="auto"/>
      </w:pPr>
      <w:r>
        <w:separator/>
      </w:r>
    </w:p>
  </w:endnote>
  <w:endnote w:type="continuationSeparator" w:id="0">
    <w:p w:rsidR="00E131C1" w:rsidRDefault="00E131C1" w:rsidP="001F4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1C1" w:rsidRDefault="00E131C1" w:rsidP="001F4DB8">
      <w:pPr>
        <w:spacing w:after="0" w:line="240" w:lineRule="auto"/>
      </w:pPr>
      <w:r>
        <w:separator/>
      </w:r>
    </w:p>
  </w:footnote>
  <w:footnote w:type="continuationSeparator" w:id="0">
    <w:p w:rsidR="00E131C1" w:rsidRDefault="00E131C1" w:rsidP="001F4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B8" w:rsidRDefault="00C543B1" w:rsidP="001F4DB8">
    <w:pPr>
      <w:pStyle w:val="Intestazione"/>
      <w:ind w:hanging="1134"/>
      <w:rPr>
        <w:u w:val="single"/>
      </w:rPr>
    </w:pPr>
    <w:r>
      <w:rPr>
        <w:noProof/>
        <w:u w:val="single"/>
        <w:lang w:val="it-CH" w:eastAsia="it-CH"/>
      </w:rPr>
      <w:drawing>
        <wp:inline distT="0" distB="0" distL="0" distR="0">
          <wp:extent cx="7541971" cy="1794329"/>
          <wp:effectExtent l="0" t="0" r="190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asc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727" cy="1810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0B3B" w:rsidRDefault="00870B3B" w:rsidP="001F4DB8">
    <w:pPr>
      <w:pStyle w:val="Intestazione"/>
      <w:ind w:hanging="1134"/>
      <w:rPr>
        <w:u w:val="single"/>
      </w:rPr>
    </w:pPr>
    <w:r>
      <w:rPr>
        <w:noProof/>
        <w:lang w:val="it-CH" w:eastAsia="it-CH"/>
      </w:rPr>
      <w:drawing>
        <wp:inline distT="0" distB="0" distL="0" distR="0" wp14:anchorId="520E7D79" wp14:editId="10F06147">
          <wp:extent cx="6120130" cy="438785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scia sott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8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25B4F" w:rsidRDefault="00A25B4F" w:rsidP="001F4DB8">
    <w:pPr>
      <w:pStyle w:val="Intestazione"/>
      <w:ind w:hanging="1134"/>
      <w:rPr>
        <w:u w:val="single"/>
      </w:rPr>
    </w:pPr>
  </w:p>
  <w:p w:rsidR="00A25B4F" w:rsidRPr="00A547B9" w:rsidRDefault="00A25B4F" w:rsidP="001F4DB8">
    <w:pPr>
      <w:pStyle w:val="Intestazione"/>
      <w:ind w:hanging="1134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DB8"/>
    <w:rsid w:val="00185BD5"/>
    <w:rsid w:val="001F4DB8"/>
    <w:rsid w:val="00276AED"/>
    <w:rsid w:val="0035285D"/>
    <w:rsid w:val="003E559F"/>
    <w:rsid w:val="00405A87"/>
    <w:rsid w:val="00446D7B"/>
    <w:rsid w:val="00546E47"/>
    <w:rsid w:val="0060532B"/>
    <w:rsid w:val="006320BA"/>
    <w:rsid w:val="00680690"/>
    <w:rsid w:val="006F6BAE"/>
    <w:rsid w:val="007B27DC"/>
    <w:rsid w:val="00870B3B"/>
    <w:rsid w:val="00872DEE"/>
    <w:rsid w:val="00893515"/>
    <w:rsid w:val="009139E2"/>
    <w:rsid w:val="0094558F"/>
    <w:rsid w:val="00A25B4F"/>
    <w:rsid w:val="00A547B9"/>
    <w:rsid w:val="00A64A9B"/>
    <w:rsid w:val="00BF5293"/>
    <w:rsid w:val="00C04D16"/>
    <w:rsid w:val="00C543B1"/>
    <w:rsid w:val="00C70BBD"/>
    <w:rsid w:val="00C74677"/>
    <w:rsid w:val="00CF0E44"/>
    <w:rsid w:val="00D45F8C"/>
    <w:rsid w:val="00E131C1"/>
    <w:rsid w:val="00E87210"/>
    <w:rsid w:val="00F3214D"/>
    <w:rsid w:val="00FC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715D12-04A8-439E-94D5-600B36A3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4D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4DB8"/>
  </w:style>
  <w:style w:type="paragraph" w:styleId="Pidipagina">
    <w:name w:val="footer"/>
    <w:basedOn w:val="Normale"/>
    <w:link w:val="PidipaginaCarattere"/>
    <w:uiPriority w:val="99"/>
    <w:unhideWhenUsed/>
    <w:rsid w:val="001F4D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4D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2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2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4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7</cp:revision>
  <cp:lastPrinted>2018-04-10T11:01:00Z</cp:lastPrinted>
  <dcterms:created xsi:type="dcterms:W3CDTF">2019-05-24T13:10:00Z</dcterms:created>
  <dcterms:modified xsi:type="dcterms:W3CDTF">2019-05-24T13:23:00Z</dcterms:modified>
</cp:coreProperties>
</file>