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694" w:rsidRPr="00AB6BC3" w:rsidRDefault="00F91694" w:rsidP="00F91694">
      <w:pPr>
        <w:pStyle w:val="Intestazione"/>
        <w:jc w:val="right"/>
        <w:rPr>
          <w:rFonts w:ascii="Georgia" w:hAnsi="Georgia"/>
          <w:color w:val="8496B0" w:themeColor="text2" w:themeTint="99"/>
          <w:sz w:val="72"/>
          <w:szCs w:val="72"/>
        </w:rPr>
      </w:pPr>
      <w:proofErr w:type="spellStart"/>
      <w:r w:rsidRPr="00AB6BC3">
        <w:rPr>
          <w:rFonts w:ascii="Georgia" w:hAnsi="Georgia"/>
          <w:color w:val="8496B0" w:themeColor="text2" w:themeTint="99"/>
          <w:sz w:val="72"/>
          <w:szCs w:val="72"/>
        </w:rPr>
        <w:t>AssArmatori</w:t>
      </w:r>
      <w:proofErr w:type="spellEnd"/>
    </w:p>
    <w:p w:rsidR="00AB65AB" w:rsidRDefault="00AB65AB"/>
    <w:p w:rsidR="00FC01C1" w:rsidRDefault="00FC01C1"/>
    <w:p w:rsidR="00D11DFB" w:rsidRDefault="00D11DFB"/>
    <w:p w:rsidR="00D11DFB" w:rsidRPr="004314C3" w:rsidRDefault="00D11DFB" w:rsidP="00D11DFB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  <w:r w:rsidRPr="00D11DFB">
        <w:rPr>
          <w:sz w:val="28"/>
          <w:szCs w:val="28"/>
        </w:rPr>
        <w:tab/>
      </w:r>
      <w:r w:rsidR="009721E7">
        <w:rPr>
          <w:sz w:val="28"/>
          <w:szCs w:val="28"/>
          <w:u w:val="single"/>
        </w:rPr>
        <w:t>COMUNICATO STAMPA</w:t>
      </w:r>
    </w:p>
    <w:p w:rsidR="00AB65AB" w:rsidRDefault="00AB65AB"/>
    <w:p w:rsidR="00455FFA" w:rsidRPr="00455FFA" w:rsidRDefault="00455FFA" w:rsidP="00455FFA">
      <w:pPr>
        <w:autoSpaceDE w:val="0"/>
        <w:autoSpaceDN w:val="0"/>
        <w:adjustRightInd w:val="0"/>
        <w:spacing w:after="120" w:line="276" w:lineRule="auto"/>
        <w:jc w:val="center"/>
        <w:rPr>
          <w:rFonts w:ascii="Helv" w:hAnsi="Helv" w:cs="Helv"/>
          <w:color w:val="000000"/>
          <w:sz w:val="40"/>
          <w:szCs w:val="40"/>
          <w:lang w:val="it-IT"/>
        </w:rPr>
      </w:pPr>
      <w:r w:rsidRPr="00455FFA">
        <w:rPr>
          <w:rFonts w:ascii="Helv" w:hAnsi="Helv" w:cs="Helv"/>
          <w:color w:val="000000"/>
          <w:sz w:val="40"/>
          <w:szCs w:val="40"/>
          <w:lang w:val="it-IT"/>
        </w:rPr>
        <w:t xml:space="preserve">Bruxelles: </w:t>
      </w:r>
      <w:proofErr w:type="spellStart"/>
      <w:r w:rsidRPr="00455FFA">
        <w:rPr>
          <w:rFonts w:ascii="Helv" w:hAnsi="Helv" w:cs="Helv"/>
          <w:color w:val="000000"/>
          <w:sz w:val="40"/>
          <w:szCs w:val="40"/>
          <w:lang w:val="it-IT"/>
        </w:rPr>
        <w:t>AssArmatori</w:t>
      </w:r>
      <w:proofErr w:type="spellEnd"/>
      <w:r w:rsidRPr="00455FFA">
        <w:rPr>
          <w:rFonts w:ascii="Helv" w:hAnsi="Helv" w:cs="Helv"/>
          <w:color w:val="000000"/>
          <w:sz w:val="40"/>
          <w:szCs w:val="40"/>
          <w:lang w:val="it-IT"/>
        </w:rPr>
        <w:t xml:space="preserve"> si presenta</w:t>
      </w:r>
    </w:p>
    <w:p w:rsidR="00455FFA" w:rsidRDefault="003E44CB" w:rsidP="00455FFA">
      <w:pPr>
        <w:autoSpaceDE w:val="0"/>
        <w:autoSpaceDN w:val="0"/>
        <w:adjustRightInd w:val="0"/>
        <w:spacing w:after="120" w:line="276" w:lineRule="auto"/>
        <w:jc w:val="center"/>
        <w:rPr>
          <w:rFonts w:ascii="Helv" w:hAnsi="Helv" w:cs="Helv"/>
          <w:color w:val="000000"/>
          <w:sz w:val="40"/>
          <w:szCs w:val="40"/>
          <w:lang w:val="it-IT"/>
        </w:rPr>
      </w:pPr>
      <w:r>
        <w:rPr>
          <w:rFonts w:ascii="Helv" w:hAnsi="Helv" w:cs="Helv"/>
          <w:color w:val="000000"/>
          <w:sz w:val="40"/>
          <w:szCs w:val="40"/>
          <w:lang w:val="it-IT"/>
        </w:rPr>
        <w:t>al</w:t>
      </w:r>
      <w:r w:rsidR="00455FFA" w:rsidRPr="00455FFA">
        <w:rPr>
          <w:rFonts w:ascii="Helv" w:hAnsi="Helv" w:cs="Helv"/>
          <w:color w:val="000000"/>
          <w:sz w:val="40"/>
          <w:szCs w:val="40"/>
          <w:lang w:val="it-IT"/>
        </w:rPr>
        <w:t xml:space="preserve"> Direttore Generale della DG MOVE Henrik </w:t>
      </w:r>
      <w:proofErr w:type="spellStart"/>
      <w:r w:rsidR="00455FFA" w:rsidRPr="00455FFA">
        <w:rPr>
          <w:rFonts w:ascii="Helv" w:hAnsi="Helv" w:cs="Helv"/>
          <w:color w:val="000000"/>
          <w:sz w:val="40"/>
          <w:szCs w:val="40"/>
          <w:lang w:val="it-IT"/>
        </w:rPr>
        <w:t>Hololei</w:t>
      </w:r>
      <w:proofErr w:type="spellEnd"/>
    </w:p>
    <w:p w:rsidR="00455FFA" w:rsidRDefault="00455FFA" w:rsidP="00455FFA">
      <w:pPr>
        <w:autoSpaceDE w:val="0"/>
        <w:autoSpaceDN w:val="0"/>
        <w:adjustRightInd w:val="0"/>
        <w:spacing w:after="120" w:line="276" w:lineRule="auto"/>
        <w:jc w:val="center"/>
        <w:rPr>
          <w:rFonts w:ascii="Helv" w:hAnsi="Helv" w:cs="Helv"/>
          <w:color w:val="000000"/>
          <w:sz w:val="40"/>
          <w:szCs w:val="40"/>
          <w:lang w:val="it-IT"/>
        </w:rPr>
      </w:pPr>
    </w:p>
    <w:p w:rsidR="00455FFA" w:rsidRPr="00455FFA" w:rsidRDefault="00355FCD" w:rsidP="00455FF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>
        <w:rPr>
          <w:rFonts w:ascii="Arial" w:hAnsi="Arial" w:cs="Arial"/>
          <w:color w:val="2F2F2F"/>
          <w:sz w:val="18"/>
          <w:szCs w:val="18"/>
          <w:lang w:val="it-IT"/>
        </w:rPr>
        <w:br/>
      </w:r>
      <w:r w:rsidR="00455FFA" w:rsidRPr="00455FFA">
        <w:rPr>
          <w:rFonts w:ascii="Arial" w:hAnsi="Arial" w:cs="Arial"/>
          <w:color w:val="000000"/>
          <w:sz w:val="24"/>
          <w:szCs w:val="24"/>
          <w:lang w:val="it-IT"/>
        </w:rPr>
        <w:t xml:space="preserve">Focus sulle risorse umane, sulla formazione, sulla mobilità sostenibile e sulle nuove normative e procedure per combattere l’inquinamento dei mari. Questi i temi sul tavolo del primo incontro fra il </w:t>
      </w:r>
      <w:r w:rsidR="00455FFA">
        <w:rPr>
          <w:rFonts w:ascii="Arial" w:hAnsi="Arial" w:cs="Arial"/>
          <w:color w:val="000000"/>
          <w:sz w:val="24"/>
          <w:szCs w:val="24"/>
          <w:lang w:val="it-IT"/>
        </w:rPr>
        <w:t>P</w:t>
      </w:r>
      <w:r w:rsidR="00455FFA" w:rsidRPr="00455FFA">
        <w:rPr>
          <w:rFonts w:ascii="Arial" w:hAnsi="Arial" w:cs="Arial"/>
          <w:color w:val="000000"/>
          <w:sz w:val="24"/>
          <w:szCs w:val="24"/>
          <w:lang w:val="it-IT"/>
        </w:rPr>
        <w:t xml:space="preserve">residente di </w:t>
      </w:r>
      <w:proofErr w:type="spellStart"/>
      <w:r w:rsidR="00455FFA" w:rsidRPr="00455FFA">
        <w:rPr>
          <w:rFonts w:ascii="Arial" w:hAnsi="Arial" w:cs="Arial"/>
          <w:color w:val="000000"/>
          <w:sz w:val="24"/>
          <w:szCs w:val="24"/>
          <w:lang w:val="it-IT"/>
        </w:rPr>
        <w:t>Ass</w:t>
      </w:r>
      <w:r w:rsidR="00455FFA">
        <w:rPr>
          <w:rFonts w:ascii="Arial" w:hAnsi="Arial" w:cs="Arial"/>
          <w:color w:val="000000"/>
          <w:sz w:val="24"/>
          <w:szCs w:val="24"/>
          <w:lang w:val="it-IT"/>
        </w:rPr>
        <w:t>A</w:t>
      </w:r>
      <w:r w:rsidR="00455FFA" w:rsidRPr="00455FFA">
        <w:rPr>
          <w:rFonts w:ascii="Arial" w:hAnsi="Arial" w:cs="Arial"/>
          <w:color w:val="000000"/>
          <w:sz w:val="24"/>
          <w:szCs w:val="24"/>
          <w:lang w:val="it-IT"/>
        </w:rPr>
        <w:t>rmatori</w:t>
      </w:r>
      <w:proofErr w:type="spellEnd"/>
      <w:r w:rsidR="00455FFA" w:rsidRPr="00455FFA">
        <w:rPr>
          <w:rFonts w:ascii="Arial" w:hAnsi="Arial" w:cs="Arial"/>
          <w:color w:val="000000"/>
          <w:sz w:val="24"/>
          <w:szCs w:val="24"/>
          <w:lang w:val="it-IT"/>
        </w:rPr>
        <w:t xml:space="preserve">, Stefano Messina, accompagnato da Paolo Uggè, vice </w:t>
      </w:r>
      <w:r w:rsidR="00455FFA">
        <w:rPr>
          <w:rFonts w:ascii="Arial" w:hAnsi="Arial" w:cs="Arial"/>
          <w:color w:val="000000"/>
          <w:sz w:val="24"/>
          <w:szCs w:val="24"/>
          <w:lang w:val="it-IT"/>
        </w:rPr>
        <w:t>P</w:t>
      </w:r>
      <w:r w:rsidR="00455FFA" w:rsidRPr="00455FFA">
        <w:rPr>
          <w:rFonts w:ascii="Arial" w:hAnsi="Arial" w:cs="Arial"/>
          <w:color w:val="000000"/>
          <w:sz w:val="24"/>
          <w:szCs w:val="24"/>
          <w:lang w:val="it-IT"/>
        </w:rPr>
        <w:t xml:space="preserve">residente di Confcommercio Imprese per l’Italia, e il Direttore </w:t>
      </w:r>
      <w:r w:rsidR="00455FFA">
        <w:rPr>
          <w:rFonts w:ascii="Arial" w:hAnsi="Arial" w:cs="Arial"/>
          <w:color w:val="000000"/>
          <w:sz w:val="24"/>
          <w:szCs w:val="24"/>
          <w:lang w:val="it-IT"/>
        </w:rPr>
        <w:t>G</w:t>
      </w:r>
      <w:r w:rsidR="00455FFA" w:rsidRPr="00455FFA">
        <w:rPr>
          <w:rFonts w:ascii="Arial" w:hAnsi="Arial" w:cs="Arial"/>
          <w:color w:val="000000"/>
          <w:sz w:val="24"/>
          <w:szCs w:val="24"/>
          <w:lang w:val="it-IT"/>
        </w:rPr>
        <w:t xml:space="preserve">enerale Mobilità e Trasporto della Commissione europea,  Henrik </w:t>
      </w:r>
      <w:proofErr w:type="spellStart"/>
      <w:r w:rsidR="00455FFA" w:rsidRPr="00455FFA">
        <w:rPr>
          <w:rFonts w:ascii="Arial" w:hAnsi="Arial" w:cs="Arial"/>
          <w:color w:val="000000"/>
          <w:sz w:val="24"/>
          <w:szCs w:val="24"/>
          <w:lang w:val="it-IT"/>
        </w:rPr>
        <w:t>Hololei</w:t>
      </w:r>
      <w:proofErr w:type="spellEnd"/>
      <w:r w:rsidR="00455FFA" w:rsidRPr="00455FFA">
        <w:rPr>
          <w:rFonts w:ascii="Arial" w:hAnsi="Arial" w:cs="Arial"/>
          <w:color w:val="000000"/>
          <w:sz w:val="24"/>
          <w:szCs w:val="24"/>
          <w:lang w:val="it-IT"/>
        </w:rPr>
        <w:t>, svoltosi questa mattina nel Palazzo della Commissione europea a Bruxelles.</w:t>
      </w:r>
    </w:p>
    <w:p w:rsidR="00455FFA" w:rsidRPr="00455FFA" w:rsidRDefault="00455FFA" w:rsidP="00455FF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455FFA">
        <w:rPr>
          <w:rFonts w:ascii="Arial" w:hAnsi="Arial" w:cs="Arial"/>
          <w:color w:val="000000"/>
          <w:sz w:val="24"/>
          <w:szCs w:val="24"/>
          <w:lang w:val="it-IT"/>
        </w:rPr>
        <w:t xml:space="preserve">Nuove tecnologie, innovazione, formazione e rispetto per l’ambiente rappresentano i punti fermi della strategia di </w:t>
      </w:r>
      <w:proofErr w:type="spellStart"/>
      <w:r w:rsidRPr="00455FFA">
        <w:rPr>
          <w:rFonts w:ascii="Arial" w:hAnsi="Arial" w:cs="Arial"/>
          <w:color w:val="000000"/>
          <w:sz w:val="24"/>
          <w:szCs w:val="24"/>
          <w:lang w:val="it-IT"/>
        </w:rPr>
        <w:t>Ass</w:t>
      </w:r>
      <w:r>
        <w:rPr>
          <w:rFonts w:ascii="Arial" w:hAnsi="Arial" w:cs="Arial"/>
          <w:color w:val="000000"/>
          <w:sz w:val="24"/>
          <w:szCs w:val="24"/>
          <w:lang w:val="it-IT"/>
        </w:rPr>
        <w:t>A</w:t>
      </w:r>
      <w:r w:rsidRPr="00455FFA">
        <w:rPr>
          <w:rFonts w:ascii="Arial" w:hAnsi="Arial" w:cs="Arial"/>
          <w:color w:val="000000"/>
          <w:sz w:val="24"/>
          <w:szCs w:val="24"/>
          <w:lang w:val="it-IT"/>
        </w:rPr>
        <w:t>rmatori</w:t>
      </w:r>
      <w:proofErr w:type="spellEnd"/>
      <w:r w:rsidRPr="00455FFA">
        <w:rPr>
          <w:rFonts w:ascii="Arial" w:hAnsi="Arial" w:cs="Arial"/>
          <w:color w:val="000000"/>
          <w:sz w:val="24"/>
          <w:szCs w:val="24"/>
          <w:lang w:val="it-IT"/>
        </w:rPr>
        <w:t>, che ha presentato in anteprima i suoi obiettivi, in primis quello di una promozione motivata del trasporto marittimo, all’interno dell’Unione europea.</w:t>
      </w:r>
    </w:p>
    <w:p w:rsidR="00455FFA" w:rsidRPr="00455FFA" w:rsidRDefault="00455FFA" w:rsidP="00455FF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455FFA">
        <w:rPr>
          <w:rFonts w:ascii="Arial" w:hAnsi="Arial" w:cs="Arial"/>
          <w:color w:val="000000"/>
          <w:sz w:val="24"/>
          <w:szCs w:val="24"/>
          <w:lang w:val="it-IT"/>
        </w:rPr>
        <w:t xml:space="preserve">Stefano Messina, ha anche illustrato a Sandro </w:t>
      </w:r>
      <w:proofErr w:type="spellStart"/>
      <w:r w:rsidRPr="00455FFA">
        <w:rPr>
          <w:rFonts w:ascii="Arial" w:hAnsi="Arial" w:cs="Arial"/>
          <w:color w:val="000000"/>
          <w:sz w:val="24"/>
          <w:szCs w:val="24"/>
          <w:lang w:val="it-IT"/>
        </w:rPr>
        <w:t>Santamato</w:t>
      </w:r>
      <w:proofErr w:type="spellEnd"/>
      <w:r w:rsidRPr="00455FFA">
        <w:rPr>
          <w:rFonts w:ascii="Arial" w:hAnsi="Arial" w:cs="Arial"/>
          <w:color w:val="000000"/>
          <w:sz w:val="24"/>
          <w:szCs w:val="24"/>
          <w:lang w:val="it-IT"/>
        </w:rPr>
        <w:t xml:space="preserve">, capo della Unit sul </w:t>
      </w:r>
      <w:r>
        <w:rPr>
          <w:rFonts w:ascii="Arial" w:hAnsi="Arial" w:cs="Arial"/>
          <w:color w:val="000000"/>
          <w:sz w:val="24"/>
          <w:szCs w:val="24"/>
          <w:lang w:val="it-IT"/>
        </w:rPr>
        <w:t>t</w:t>
      </w:r>
      <w:r w:rsidRPr="00455FFA">
        <w:rPr>
          <w:rFonts w:ascii="Arial" w:hAnsi="Arial" w:cs="Arial"/>
          <w:color w:val="000000"/>
          <w:sz w:val="24"/>
          <w:szCs w:val="24"/>
          <w:lang w:val="it-IT"/>
        </w:rPr>
        <w:t>rasporto marittimo e la logistica</w:t>
      </w:r>
      <w:r>
        <w:rPr>
          <w:rFonts w:ascii="Arial" w:hAnsi="Arial" w:cs="Arial"/>
          <w:color w:val="000000"/>
          <w:sz w:val="24"/>
          <w:szCs w:val="24"/>
          <w:lang w:val="it-IT"/>
        </w:rPr>
        <w:t>,</w:t>
      </w:r>
      <w:r w:rsidRPr="00455FFA">
        <w:rPr>
          <w:rFonts w:ascii="Arial" w:hAnsi="Arial" w:cs="Arial"/>
          <w:color w:val="000000"/>
          <w:sz w:val="24"/>
          <w:szCs w:val="24"/>
          <w:lang w:val="it-IT"/>
        </w:rPr>
        <w:t xml:space="preserve"> e a Pierpaolo Settembre, Assistente alla direzione generale DG MOVE, le motivazioni di un rapporto di collaborazione, sempre pi</w:t>
      </w:r>
      <w:r>
        <w:rPr>
          <w:rFonts w:ascii="Arial" w:hAnsi="Arial" w:cs="Arial"/>
          <w:color w:val="000000"/>
          <w:sz w:val="24"/>
          <w:szCs w:val="24"/>
          <w:lang w:val="it-IT"/>
        </w:rPr>
        <w:t>ù</w:t>
      </w:r>
      <w:r w:rsidRPr="00455FFA">
        <w:rPr>
          <w:rFonts w:ascii="Arial" w:hAnsi="Arial" w:cs="Arial"/>
          <w:color w:val="000000"/>
          <w:sz w:val="24"/>
          <w:szCs w:val="24"/>
          <w:lang w:val="it-IT"/>
        </w:rPr>
        <w:t xml:space="preserve"> stretto, con le altre categorie e con le altre modalità di trasporto che interagiscono sulla scacchier</w:t>
      </w:r>
      <w:r>
        <w:rPr>
          <w:rFonts w:ascii="Arial" w:hAnsi="Arial" w:cs="Arial"/>
          <w:color w:val="000000"/>
          <w:sz w:val="24"/>
          <w:szCs w:val="24"/>
          <w:lang w:val="it-IT"/>
        </w:rPr>
        <w:t>a</w:t>
      </w:r>
      <w:r w:rsidRPr="00455FFA">
        <w:rPr>
          <w:rFonts w:ascii="Arial" w:hAnsi="Arial" w:cs="Arial"/>
          <w:color w:val="000000"/>
          <w:sz w:val="24"/>
          <w:szCs w:val="24"/>
          <w:lang w:val="it-IT"/>
        </w:rPr>
        <w:t xml:space="preserve"> della mobilità e della logistica.</w:t>
      </w:r>
    </w:p>
    <w:p w:rsidR="0069333E" w:rsidRDefault="00455FFA" w:rsidP="00455FFA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</w:rPr>
      </w:pPr>
      <w:r w:rsidRPr="00455FFA">
        <w:rPr>
          <w:rFonts w:ascii="Arial" w:hAnsi="Arial" w:cs="Arial"/>
          <w:color w:val="000000"/>
          <w:sz w:val="24"/>
          <w:szCs w:val="24"/>
          <w:lang w:val="it-IT"/>
        </w:rPr>
        <w:t xml:space="preserve">Uggè, nel rimarcare le best </w:t>
      </w:r>
      <w:proofErr w:type="spellStart"/>
      <w:r w:rsidRPr="00455FFA">
        <w:rPr>
          <w:rFonts w:ascii="Arial" w:hAnsi="Arial" w:cs="Arial"/>
          <w:color w:val="000000"/>
          <w:sz w:val="24"/>
          <w:szCs w:val="24"/>
          <w:lang w:val="it-IT"/>
        </w:rPr>
        <w:t>practices</w:t>
      </w:r>
      <w:proofErr w:type="spellEnd"/>
      <w:r w:rsidRPr="00455FFA">
        <w:rPr>
          <w:rFonts w:ascii="Arial" w:hAnsi="Arial" w:cs="Arial"/>
          <w:color w:val="000000"/>
          <w:sz w:val="24"/>
          <w:szCs w:val="24"/>
          <w:lang w:val="it-IT"/>
        </w:rPr>
        <w:t xml:space="preserve"> di Confcommercio, nel campo della formazione del capitale umano, ha anche sottolineato l’importanza della prossima Conferenza di Bolzano.</w:t>
      </w:r>
    </w:p>
    <w:p w:rsidR="00455FFA" w:rsidRDefault="00455FFA" w:rsidP="0024280A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</w:rPr>
      </w:pPr>
    </w:p>
    <w:p w:rsidR="0024280A" w:rsidRPr="000B0438" w:rsidRDefault="00237127" w:rsidP="0024280A">
      <w:pPr>
        <w:autoSpaceDE w:val="0"/>
        <w:autoSpaceDN w:val="0"/>
        <w:adjustRightInd w:val="0"/>
        <w:spacing w:after="12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B</w:t>
      </w:r>
      <w:bookmarkStart w:id="0" w:name="_GoBack"/>
      <w:bookmarkEnd w:id="0"/>
      <w:r>
        <w:rPr>
          <w:rFonts w:ascii="Arial" w:hAnsi="Arial" w:cs="Arial"/>
        </w:rPr>
        <w:t>ruxelles</w:t>
      </w:r>
      <w:r w:rsidR="0024280A" w:rsidRPr="000B0438">
        <w:rPr>
          <w:rFonts w:ascii="Arial" w:hAnsi="Arial" w:cs="Arial"/>
        </w:rPr>
        <w:t xml:space="preserve">, </w:t>
      </w:r>
      <w:r w:rsidR="002A39CE">
        <w:rPr>
          <w:rFonts w:ascii="Arial" w:hAnsi="Arial" w:cs="Arial"/>
        </w:rPr>
        <w:t>24</w:t>
      </w:r>
      <w:r w:rsidR="00E3226A">
        <w:rPr>
          <w:rFonts w:ascii="Arial" w:hAnsi="Arial" w:cs="Arial"/>
        </w:rPr>
        <w:t xml:space="preserve"> </w:t>
      </w:r>
      <w:r w:rsidR="00CB0BA5">
        <w:rPr>
          <w:rFonts w:ascii="Arial" w:hAnsi="Arial" w:cs="Arial"/>
        </w:rPr>
        <w:t>aprile</w:t>
      </w:r>
      <w:r w:rsidR="0024280A" w:rsidRPr="000B0438">
        <w:rPr>
          <w:rFonts w:ascii="Arial" w:hAnsi="Arial" w:cs="Arial"/>
        </w:rPr>
        <w:t xml:space="preserve"> 2018</w:t>
      </w:r>
    </w:p>
    <w:p w:rsidR="0069333E" w:rsidRDefault="0069333E" w:rsidP="00714167"/>
    <w:p w:rsidR="00BF5E61" w:rsidRDefault="00714167" w:rsidP="00714167">
      <w:r>
        <w:t>Per ulteriori informazioni</w:t>
      </w:r>
    </w:p>
    <w:p w:rsidR="0069333E" w:rsidRDefault="00714167">
      <w:r w:rsidRPr="0093761C">
        <w:rPr>
          <w:noProof/>
          <w:lang w:val="it-IT" w:eastAsia="it-IT"/>
        </w:rPr>
        <w:drawing>
          <wp:inline distT="0" distB="0" distL="0" distR="0">
            <wp:extent cx="1001125" cy="400050"/>
            <wp:effectExtent l="0" t="0" r="8890" b="0"/>
            <wp:docPr id="2" name="Immagine 1" descr="Sta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381" cy="40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A8F" w:rsidRDefault="00714167">
      <w:r>
        <w:t>Star comunicazione in movimento</w:t>
      </w:r>
      <w:r w:rsidR="000B0438">
        <w:br/>
        <w:t>Ba</w:t>
      </w:r>
      <w:r>
        <w:t>rbara Gazzale</w:t>
      </w:r>
      <w:r w:rsidR="000B0438">
        <w:br/>
      </w:r>
      <w:r>
        <w:t>348  4144780</w:t>
      </w:r>
    </w:p>
    <w:sectPr w:rsidR="00132A8F" w:rsidSect="0069333E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298" w:rsidRDefault="00E53298" w:rsidP="0037468C">
      <w:pPr>
        <w:spacing w:after="0" w:line="240" w:lineRule="auto"/>
      </w:pPr>
      <w:r>
        <w:separator/>
      </w:r>
    </w:p>
  </w:endnote>
  <w:endnote w:type="continuationSeparator" w:id="0">
    <w:p w:rsidR="00E53298" w:rsidRDefault="00E53298" w:rsidP="0037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298" w:rsidRDefault="00E53298" w:rsidP="0037468C">
      <w:pPr>
        <w:spacing w:after="0" w:line="240" w:lineRule="auto"/>
      </w:pPr>
      <w:r>
        <w:separator/>
      </w:r>
    </w:p>
  </w:footnote>
  <w:footnote w:type="continuationSeparator" w:id="0">
    <w:p w:rsidR="00E53298" w:rsidRDefault="00E53298" w:rsidP="00374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702"/>
    <w:rsid w:val="000023C5"/>
    <w:rsid w:val="00007B68"/>
    <w:rsid w:val="000155E1"/>
    <w:rsid w:val="00015864"/>
    <w:rsid w:val="0005446C"/>
    <w:rsid w:val="00063589"/>
    <w:rsid w:val="00064A03"/>
    <w:rsid w:val="00076B74"/>
    <w:rsid w:val="0009691B"/>
    <w:rsid w:val="000B0438"/>
    <w:rsid w:val="000E2312"/>
    <w:rsid w:val="00104F04"/>
    <w:rsid w:val="0011046E"/>
    <w:rsid w:val="00113F2A"/>
    <w:rsid w:val="0011531C"/>
    <w:rsid w:val="00132A8F"/>
    <w:rsid w:val="0013515F"/>
    <w:rsid w:val="001D66E7"/>
    <w:rsid w:val="0021216D"/>
    <w:rsid w:val="00216050"/>
    <w:rsid w:val="00237127"/>
    <w:rsid w:val="0024280A"/>
    <w:rsid w:val="00264D1D"/>
    <w:rsid w:val="00271636"/>
    <w:rsid w:val="00296C8B"/>
    <w:rsid w:val="002A39CE"/>
    <w:rsid w:val="002C26B7"/>
    <w:rsid w:val="002E45FE"/>
    <w:rsid w:val="00314C72"/>
    <w:rsid w:val="0035356E"/>
    <w:rsid w:val="00355FCD"/>
    <w:rsid w:val="00373691"/>
    <w:rsid w:val="0037468C"/>
    <w:rsid w:val="003819AC"/>
    <w:rsid w:val="003E44CB"/>
    <w:rsid w:val="003E55D1"/>
    <w:rsid w:val="003F13BC"/>
    <w:rsid w:val="00417C8C"/>
    <w:rsid w:val="004314C3"/>
    <w:rsid w:val="00451929"/>
    <w:rsid w:val="00455FFA"/>
    <w:rsid w:val="00473AA3"/>
    <w:rsid w:val="00494E64"/>
    <w:rsid w:val="004969D0"/>
    <w:rsid w:val="004B5430"/>
    <w:rsid w:val="00500E04"/>
    <w:rsid w:val="005B08B8"/>
    <w:rsid w:val="005B55D5"/>
    <w:rsid w:val="005B7F7D"/>
    <w:rsid w:val="00663FA5"/>
    <w:rsid w:val="0066452C"/>
    <w:rsid w:val="0066494B"/>
    <w:rsid w:val="0069333E"/>
    <w:rsid w:val="006A3D36"/>
    <w:rsid w:val="006A4389"/>
    <w:rsid w:val="00714167"/>
    <w:rsid w:val="007E55F4"/>
    <w:rsid w:val="007E7B3B"/>
    <w:rsid w:val="00812C2F"/>
    <w:rsid w:val="00842532"/>
    <w:rsid w:val="00843FD0"/>
    <w:rsid w:val="008857A9"/>
    <w:rsid w:val="008A55EA"/>
    <w:rsid w:val="008A6F26"/>
    <w:rsid w:val="008B0CAB"/>
    <w:rsid w:val="008C1F38"/>
    <w:rsid w:val="008D4829"/>
    <w:rsid w:val="008D6116"/>
    <w:rsid w:val="009721E7"/>
    <w:rsid w:val="009E06C9"/>
    <w:rsid w:val="009F37BF"/>
    <w:rsid w:val="00A13955"/>
    <w:rsid w:val="00A30BA4"/>
    <w:rsid w:val="00A375EA"/>
    <w:rsid w:val="00A42A37"/>
    <w:rsid w:val="00A75C3A"/>
    <w:rsid w:val="00AB65AB"/>
    <w:rsid w:val="00AB6BC3"/>
    <w:rsid w:val="00AD0E2A"/>
    <w:rsid w:val="00AD20E4"/>
    <w:rsid w:val="00AE7E09"/>
    <w:rsid w:val="00AF67CF"/>
    <w:rsid w:val="00B00910"/>
    <w:rsid w:val="00B24C50"/>
    <w:rsid w:val="00B345B6"/>
    <w:rsid w:val="00B40F86"/>
    <w:rsid w:val="00B77702"/>
    <w:rsid w:val="00BB3617"/>
    <w:rsid w:val="00BB5241"/>
    <w:rsid w:val="00BF5E61"/>
    <w:rsid w:val="00C11255"/>
    <w:rsid w:val="00C207DD"/>
    <w:rsid w:val="00CB0BA5"/>
    <w:rsid w:val="00CC2AF0"/>
    <w:rsid w:val="00CC45EE"/>
    <w:rsid w:val="00CE0E9E"/>
    <w:rsid w:val="00D11DFB"/>
    <w:rsid w:val="00D31CED"/>
    <w:rsid w:val="00D32EA4"/>
    <w:rsid w:val="00D45A35"/>
    <w:rsid w:val="00D506FD"/>
    <w:rsid w:val="00D57EC2"/>
    <w:rsid w:val="00D96316"/>
    <w:rsid w:val="00DE0D2E"/>
    <w:rsid w:val="00E07196"/>
    <w:rsid w:val="00E3226A"/>
    <w:rsid w:val="00E44E8E"/>
    <w:rsid w:val="00E53298"/>
    <w:rsid w:val="00EB4FCD"/>
    <w:rsid w:val="00F07EF1"/>
    <w:rsid w:val="00F10E6F"/>
    <w:rsid w:val="00F56D1D"/>
    <w:rsid w:val="00F62221"/>
    <w:rsid w:val="00F91694"/>
    <w:rsid w:val="00FA2C69"/>
    <w:rsid w:val="00FC01C1"/>
    <w:rsid w:val="00FD35E7"/>
    <w:rsid w:val="00FE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8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68C"/>
  </w:style>
  <w:style w:type="paragraph" w:styleId="Pidipagina">
    <w:name w:val="footer"/>
    <w:basedOn w:val="Normale"/>
    <w:link w:val="Pidipagina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6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8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68C"/>
  </w:style>
  <w:style w:type="paragraph" w:styleId="Pidipagina">
    <w:name w:val="footer"/>
    <w:basedOn w:val="Normale"/>
    <w:link w:val="PidipaginaCarattere"/>
    <w:uiPriority w:val="99"/>
    <w:unhideWhenUsed/>
    <w:rsid w:val="003746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6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1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70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448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45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7091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Bruno;Irene Parmeggiani</dc:creator>
  <cp:lastModifiedBy>hp</cp:lastModifiedBy>
  <cp:revision>2</cp:revision>
  <cp:lastPrinted>2018-01-17T11:04:00Z</cp:lastPrinted>
  <dcterms:created xsi:type="dcterms:W3CDTF">2018-04-24T13:11:00Z</dcterms:created>
  <dcterms:modified xsi:type="dcterms:W3CDTF">2018-04-24T13:11:00Z</dcterms:modified>
</cp:coreProperties>
</file>