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E4C0C" w14:textId="3EE21958" w:rsidR="009D1165" w:rsidRDefault="009D1165" w:rsidP="00A26562">
      <w:pPr>
        <w:jc w:val="center"/>
        <w:rPr>
          <w:rFonts w:ascii="Calibri"/>
          <w:sz w:val="24"/>
          <w:szCs w:val="24"/>
        </w:rPr>
      </w:pPr>
      <w:r>
        <w:rPr>
          <w:rFonts w:ascii="Calibri"/>
          <w:b/>
          <w:sz w:val="24"/>
          <w:szCs w:val="24"/>
        </w:rPr>
        <w:t xml:space="preserve">COMUNICATO STAMPA – </w:t>
      </w:r>
      <w:r>
        <w:rPr>
          <w:rFonts w:ascii="Calibri"/>
          <w:sz w:val="24"/>
          <w:szCs w:val="24"/>
        </w:rPr>
        <w:t xml:space="preserve">Venezia, </w:t>
      </w:r>
      <w:r w:rsidR="00C93234" w:rsidRPr="00CB573C">
        <w:rPr>
          <w:rFonts w:ascii="Calibri"/>
          <w:sz w:val="24"/>
          <w:szCs w:val="24"/>
        </w:rPr>
        <w:t>2</w:t>
      </w:r>
      <w:r w:rsidR="00D72C43">
        <w:rPr>
          <w:rFonts w:ascii="Calibri"/>
          <w:sz w:val="24"/>
          <w:szCs w:val="24"/>
        </w:rPr>
        <w:t>4</w:t>
      </w:r>
      <w:r>
        <w:rPr>
          <w:rFonts w:ascii="Calibri"/>
          <w:sz w:val="24"/>
          <w:szCs w:val="24"/>
        </w:rPr>
        <w:t xml:space="preserve"> </w:t>
      </w:r>
      <w:r w:rsidR="00C93234">
        <w:rPr>
          <w:rFonts w:ascii="Calibri"/>
          <w:sz w:val="24"/>
          <w:szCs w:val="24"/>
        </w:rPr>
        <w:t>gennaio</w:t>
      </w:r>
      <w:r>
        <w:rPr>
          <w:rFonts w:ascii="Calibri"/>
          <w:sz w:val="24"/>
          <w:szCs w:val="24"/>
        </w:rPr>
        <w:t xml:space="preserve"> 202</w:t>
      </w:r>
      <w:r w:rsidR="00C93234">
        <w:rPr>
          <w:rFonts w:ascii="Calibri"/>
          <w:sz w:val="24"/>
          <w:szCs w:val="24"/>
        </w:rPr>
        <w:t>4</w:t>
      </w:r>
    </w:p>
    <w:p w14:paraId="24F852E9" w14:textId="77777777" w:rsidR="009D1165" w:rsidRPr="002C27CC" w:rsidRDefault="009D1165" w:rsidP="009D1165">
      <w:pPr>
        <w:rPr>
          <w:rFonts w:ascii="Arial" w:hAnsi="Arial" w:cs="Arial"/>
          <w:sz w:val="28"/>
          <w:szCs w:val="28"/>
          <w:u w:val="single"/>
        </w:rPr>
      </w:pPr>
    </w:p>
    <w:p w14:paraId="37CFC504" w14:textId="27CEE7D8" w:rsidR="00D53056" w:rsidRPr="00D53056" w:rsidRDefault="00D53056" w:rsidP="00A26562">
      <w:pPr>
        <w:pStyle w:val="Nessunaspaziatura"/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D53056">
        <w:rPr>
          <w:rFonts w:ascii="Arial" w:hAnsi="Arial" w:cs="Arial"/>
          <w:sz w:val="32"/>
          <w:szCs w:val="32"/>
        </w:rPr>
        <w:t>A VENEZIA NASCE “LA LINGUA DELLO YACHT”</w:t>
      </w:r>
    </w:p>
    <w:p w14:paraId="699F8F3F" w14:textId="3E9430B2" w:rsidR="003C1B72" w:rsidRDefault="00D53056" w:rsidP="00D53056">
      <w:pPr>
        <w:pStyle w:val="Nessunaspaziatura"/>
        <w:jc w:val="center"/>
        <w:rPr>
          <w:rFonts w:ascii="Arial" w:hAnsi="Arial" w:cs="Arial"/>
          <w:sz w:val="32"/>
          <w:szCs w:val="32"/>
        </w:rPr>
      </w:pPr>
      <w:r w:rsidRPr="00D53056">
        <w:rPr>
          <w:rFonts w:ascii="Arial" w:hAnsi="Arial" w:cs="Arial"/>
          <w:sz w:val="32"/>
          <w:szCs w:val="32"/>
        </w:rPr>
        <w:t>OPERATORI D</w:t>
      </w:r>
      <w:r w:rsidR="00A71B34">
        <w:rPr>
          <w:rFonts w:ascii="Arial" w:hAnsi="Arial" w:cs="Arial"/>
          <w:sz w:val="32"/>
          <w:szCs w:val="32"/>
        </w:rPr>
        <w:t>’</w:t>
      </w:r>
      <w:r w:rsidRPr="00D53056">
        <w:rPr>
          <w:rFonts w:ascii="Arial" w:hAnsi="Arial" w:cs="Arial"/>
          <w:sz w:val="32"/>
          <w:szCs w:val="32"/>
        </w:rPr>
        <w:t>ÉLITE PER TURISMO D’ÉLITE</w:t>
      </w:r>
    </w:p>
    <w:p w14:paraId="3C432A85" w14:textId="77777777" w:rsidR="00D53056" w:rsidRDefault="00D53056" w:rsidP="00D53056">
      <w:pPr>
        <w:pStyle w:val="Nessunaspaziatura"/>
        <w:jc w:val="center"/>
        <w:rPr>
          <w:rFonts w:ascii="Arial" w:hAnsi="Arial" w:cs="Arial"/>
          <w:sz w:val="32"/>
          <w:szCs w:val="32"/>
        </w:rPr>
      </w:pPr>
    </w:p>
    <w:p w14:paraId="1FA07A9F" w14:textId="77777777" w:rsidR="009D1165" w:rsidRDefault="009D1165" w:rsidP="009D1165">
      <w:pPr>
        <w:pStyle w:val="Nessunaspaziatura"/>
        <w:jc w:val="center"/>
        <w:rPr>
          <w:rFonts w:ascii="Arial" w:hAnsi="Arial" w:cs="Arial"/>
          <w:sz w:val="24"/>
          <w:szCs w:val="24"/>
          <w:u w:val="single"/>
        </w:rPr>
      </w:pPr>
    </w:p>
    <w:p w14:paraId="1724C300" w14:textId="3861992D" w:rsidR="003C1B72" w:rsidRDefault="00D53056" w:rsidP="003C1B72">
      <w:pPr>
        <w:spacing w:line="235" w:lineRule="atLeast"/>
        <w:jc w:val="center"/>
        <w:rPr>
          <w:rFonts w:ascii="Arial" w:hAnsi="Arial" w:cs="Arial"/>
          <w:sz w:val="24"/>
          <w:szCs w:val="24"/>
          <w:u w:val="single"/>
        </w:rPr>
      </w:pPr>
      <w:r w:rsidRPr="00D53056">
        <w:rPr>
          <w:rFonts w:ascii="Arial" w:hAnsi="Arial" w:cs="Arial"/>
          <w:sz w:val="24"/>
          <w:szCs w:val="24"/>
          <w:u w:val="single"/>
        </w:rPr>
        <w:t>Sono 250 le richieste di iscrizione al Corso organizzato dalla Acquera Academy</w:t>
      </w:r>
    </w:p>
    <w:p w14:paraId="3D1591E8" w14:textId="77777777" w:rsidR="00A71B34" w:rsidRDefault="00A71B34" w:rsidP="003C1B72">
      <w:pPr>
        <w:spacing w:line="235" w:lineRule="atLeast"/>
        <w:jc w:val="center"/>
        <w:rPr>
          <w:rFonts w:ascii="Arial" w:hAnsi="Arial" w:cs="Arial"/>
          <w:sz w:val="24"/>
          <w:szCs w:val="24"/>
          <w:u w:val="single"/>
        </w:rPr>
      </w:pPr>
    </w:p>
    <w:p w14:paraId="54B9EC34" w14:textId="77777777" w:rsidR="00D53056" w:rsidRPr="008E47D9" w:rsidRDefault="00D53056" w:rsidP="003C1B72">
      <w:pPr>
        <w:spacing w:line="235" w:lineRule="atLeast"/>
        <w:jc w:val="center"/>
        <w:rPr>
          <w:rFonts w:ascii="Arial" w:eastAsia="Times New Roman" w:hAnsi="Arial" w:cs="Arial"/>
          <w:bCs/>
          <w:sz w:val="24"/>
          <w:szCs w:val="24"/>
        </w:rPr>
      </w:pPr>
    </w:p>
    <w:p w14:paraId="107D9183" w14:textId="1E1B97E3" w:rsidR="00D53056" w:rsidRPr="000450F5" w:rsidRDefault="00E502CD" w:rsidP="00D72C43">
      <w:pPr>
        <w:jc w:val="both"/>
        <w:rPr>
          <w:rFonts w:ascii="Arial" w:hAnsi="Arial" w:cs="Arial"/>
        </w:rPr>
      </w:pPr>
      <w:r w:rsidRPr="000450F5">
        <w:rPr>
          <w:rFonts w:ascii="Arial" w:hAnsi="Arial" w:cs="Arial"/>
        </w:rPr>
        <w:t xml:space="preserve">Nasce a Venezia la 'lingua dello yacht', basata su un dizionario esclusivo, così come su esperienze e luoghi d'élite. A lanciare il corso, a un anno dalla sua costituzione, è l'hub </w:t>
      </w:r>
      <w:proofErr w:type="spellStart"/>
      <w:r w:rsidRPr="000450F5">
        <w:rPr>
          <w:rFonts w:ascii="Arial" w:hAnsi="Arial" w:cs="Arial"/>
        </w:rPr>
        <w:t>Education</w:t>
      </w:r>
      <w:proofErr w:type="spellEnd"/>
      <w:r w:rsidRPr="000450F5">
        <w:rPr>
          <w:rFonts w:ascii="Arial" w:hAnsi="Arial" w:cs="Arial"/>
        </w:rPr>
        <w:t xml:space="preserve"> di Acquera, agenzia marittima per Superyacht veneziana, presente in 17 stati nel mondo. Acquera Academy </w:t>
      </w:r>
      <w:r w:rsidR="00244C4A" w:rsidRPr="000450F5">
        <w:rPr>
          <w:rFonts w:ascii="Arial" w:hAnsi="Arial" w:cs="Arial"/>
        </w:rPr>
        <w:t xml:space="preserve">si pone come obiettivo unico e altrettanto esclusivo quello di fornire agli aspiranti professionisti del mercato più selezionato del mondo del </w:t>
      </w:r>
      <w:proofErr w:type="spellStart"/>
      <w:r w:rsidR="00244C4A" w:rsidRPr="000450F5">
        <w:rPr>
          <w:rFonts w:ascii="Arial" w:hAnsi="Arial" w:cs="Arial"/>
        </w:rPr>
        <w:t>luxury</w:t>
      </w:r>
      <w:proofErr w:type="spellEnd"/>
      <w:r w:rsidR="00244C4A" w:rsidRPr="000450F5">
        <w:rPr>
          <w:rFonts w:ascii="Arial" w:hAnsi="Arial" w:cs="Arial"/>
        </w:rPr>
        <w:t>, strumenti di gestione essenziali, capacità di interazione con i clienti di lusso e competenze operative nel settore dello yachting</w:t>
      </w:r>
      <w:r w:rsidRPr="000450F5">
        <w:rPr>
          <w:rFonts w:ascii="Arial" w:hAnsi="Arial" w:cs="Arial"/>
        </w:rPr>
        <w:t>.</w:t>
      </w:r>
      <w:r w:rsidR="00D53056" w:rsidRPr="000450F5">
        <w:rPr>
          <w:rFonts w:ascii="Arial" w:hAnsi="Arial" w:cs="Arial"/>
        </w:rPr>
        <w:t xml:space="preserve"> L'Accademia</w:t>
      </w:r>
      <w:r w:rsidR="00244C4A" w:rsidRPr="000450F5">
        <w:rPr>
          <w:rFonts w:ascii="Arial" w:hAnsi="Arial" w:cs="Arial"/>
        </w:rPr>
        <w:t>, finanziata dall'azienda,</w:t>
      </w:r>
      <w:r w:rsidR="00D53056" w:rsidRPr="000450F5">
        <w:rPr>
          <w:rFonts w:ascii="Arial" w:hAnsi="Arial" w:cs="Arial"/>
        </w:rPr>
        <w:t xml:space="preserve"> offre moduli sia online che offline, </w:t>
      </w:r>
      <w:r w:rsidR="00244C4A" w:rsidRPr="000450F5">
        <w:rPr>
          <w:rFonts w:ascii="Arial" w:hAnsi="Arial" w:cs="Arial"/>
        </w:rPr>
        <w:t xml:space="preserve">e </w:t>
      </w:r>
      <w:r w:rsidR="00D53056" w:rsidRPr="000450F5">
        <w:rPr>
          <w:rFonts w:ascii="Arial" w:hAnsi="Arial" w:cs="Arial"/>
        </w:rPr>
        <w:t>si pone come obiettivo lo sviluppo dei talenti</w:t>
      </w:r>
      <w:r w:rsidR="00244C4A" w:rsidRPr="000450F5">
        <w:rPr>
          <w:rFonts w:ascii="Arial" w:hAnsi="Arial" w:cs="Arial"/>
        </w:rPr>
        <w:t>. A</w:t>
      </w:r>
      <w:r w:rsidR="00D53056" w:rsidRPr="000450F5">
        <w:rPr>
          <w:rFonts w:ascii="Arial" w:hAnsi="Arial" w:cs="Arial"/>
        </w:rPr>
        <w:t xml:space="preserve">lla luce dei numeri delle iscrizioni pare aver centrato il suo target: più di 250 </w:t>
      </w:r>
      <w:r w:rsidR="00244C4A" w:rsidRPr="000450F5">
        <w:rPr>
          <w:rFonts w:ascii="Arial" w:hAnsi="Arial" w:cs="Arial"/>
        </w:rPr>
        <w:t>candidati</w:t>
      </w:r>
      <w:r w:rsidR="00D53056" w:rsidRPr="000450F5">
        <w:rPr>
          <w:rFonts w:ascii="Arial" w:hAnsi="Arial" w:cs="Arial"/>
        </w:rPr>
        <w:t xml:space="preserve"> provenienti da tutto il mondo che</w:t>
      </w:r>
      <w:r w:rsidR="00103857" w:rsidRPr="000450F5">
        <w:rPr>
          <w:rFonts w:ascii="Arial" w:hAnsi="Arial" w:cs="Arial"/>
        </w:rPr>
        <w:t>, se selezionati</w:t>
      </w:r>
      <w:r w:rsidR="00244C4A" w:rsidRPr="000450F5">
        <w:rPr>
          <w:rFonts w:ascii="Arial" w:hAnsi="Arial" w:cs="Arial"/>
        </w:rPr>
        <w:t>,</w:t>
      </w:r>
      <w:r w:rsidR="00D53056" w:rsidRPr="000450F5">
        <w:rPr>
          <w:rFonts w:ascii="Arial" w:hAnsi="Arial" w:cs="Arial"/>
        </w:rPr>
        <w:t xml:space="preserve"> traguard</w:t>
      </w:r>
      <w:r w:rsidR="00103857" w:rsidRPr="000450F5">
        <w:rPr>
          <w:rFonts w:ascii="Arial" w:hAnsi="Arial" w:cs="Arial"/>
        </w:rPr>
        <w:t>eranno</w:t>
      </w:r>
      <w:r w:rsidR="00D53056" w:rsidRPr="000450F5">
        <w:rPr>
          <w:rFonts w:ascii="Arial" w:hAnsi="Arial" w:cs="Arial"/>
        </w:rPr>
        <w:t xml:space="preserve"> una formazione di eccellenza per entrare in un comparto che sino a oggi presentava una vera e propria spaccatura fra una domanda sempre più selettiva e un’offerta spesso non adeguata.</w:t>
      </w:r>
    </w:p>
    <w:p w14:paraId="3C441878" w14:textId="2BCA8165" w:rsidR="00D53056" w:rsidRPr="000450F5" w:rsidRDefault="00D53056" w:rsidP="00D72C43">
      <w:pPr>
        <w:jc w:val="both"/>
        <w:rPr>
          <w:rFonts w:ascii="Arial" w:hAnsi="Arial" w:cs="Arial"/>
        </w:rPr>
      </w:pPr>
      <w:r w:rsidRPr="000450F5">
        <w:rPr>
          <w:rFonts w:ascii="Arial" w:hAnsi="Arial" w:cs="Arial"/>
        </w:rPr>
        <w:t xml:space="preserve">Forte del successo della precedente edizione, Acquera, in collaborazione con il </w:t>
      </w:r>
      <w:proofErr w:type="spellStart"/>
      <w:r w:rsidRPr="000450F5">
        <w:rPr>
          <w:rFonts w:ascii="Arial" w:hAnsi="Arial" w:cs="Arial"/>
        </w:rPr>
        <w:t>Ciset</w:t>
      </w:r>
      <w:proofErr w:type="spellEnd"/>
      <w:r w:rsidRPr="000450F5">
        <w:rPr>
          <w:rFonts w:ascii="Arial" w:hAnsi="Arial" w:cs="Arial"/>
        </w:rPr>
        <w:t>, ha ulteriormente affinato gli standard di una formazione specializzata per il personale del settore della nautica di lusso e del turismo di alta gamma</w:t>
      </w:r>
      <w:r w:rsidR="00A71B34" w:rsidRPr="000450F5">
        <w:rPr>
          <w:rFonts w:ascii="Arial" w:hAnsi="Arial" w:cs="Arial"/>
        </w:rPr>
        <w:t>,</w:t>
      </w:r>
      <w:r w:rsidRPr="000450F5">
        <w:rPr>
          <w:rFonts w:ascii="Arial" w:hAnsi="Arial" w:cs="Arial"/>
        </w:rPr>
        <w:t xml:space="preserve"> rendendoli ancora più internazionali. L'accademia mira a creare figure professionali altamente specializzate per il mercato dei superyacht, garantendo al termine un impiego immediato all'interno del Gruppo Acquera e ponendosi l’obiettivo primario di attrarre talenti a livello globale, soprattutto dalle regioni in cui il gruppo Acquera è presente, dal Mediterraneo al Medio Oriente.</w:t>
      </w:r>
    </w:p>
    <w:p w14:paraId="1B6B912F" w14:textId="5A8D6A58" w:rsidR="00D53056" w:rsidRPr="000450F5" w:rsidRDefault="00D53056" w:rsidP="00D72C43">
      <w:pPr>
        <w:jc w:val="both"/>
        <w:rPr>
          <w:rFonts w:ascii="Arial" w:hAnsi="Arial" w:cs="Arial"/>
        </w:rPr>
      </w:pPr>
      <w:r w:rsidRPr="000450F5">
        <w:rPr>
          <w:rFonts w:ascii="Arial" w:hAnsi="Arial" w:cs="Arial"/>
        </w:rPr>
        <w:t xml:space="preserve">I corsi si concentrano sulla formazione di agenti di yacht con competenze sia </w:t>
      </w:r>
      <w:r w:rsidR="00D31247" w:rsidRPr="000450F5">
        <w:rPr>
          <w:rFonts w:ascii="Arial" w:hAnsi="Arial" w:cs="Arial"/>
        </w:rPr>
        <w:t xml:space="preserve">tecniche che trasversali, </w:t>
      </w:r>
      <w:r w:rsidRPr="000450F5">
        <w:rPr>
          <w:rFonts w:ascii="Arial" w:hAnsi="Arial" w:cs="Arial"/>
        </w:rPr>
        <w:t>necessarie per le loro attività quotidiane. Inoltre, gli studenti impareranno a concettualizzare, progettare ed eseguire esperienze esclusive su misura per il settore della nautica di lusso di alto livello. Fiore all’occhiello del corso che si svolgerà a cavallo fra febbraio e marzo, sarà proprio il radicamento di una lingua, un vero e proprio idioma del lusso sul mare.</w:t>
      </w:r>
    </w:p>
    <w:p w14:paraId="6509CC5A" w14:textId="59997DF2" w:rsidR="009D1165" w:rsidRPr="000450F5" w:rsidRDefault="00D53056" w:rsidP="00D72C43">
      <w:pPr>
        <w:jc w:val="both"/>
        <w:rPr>
          <w:rFonts w:ascii="Arial" w:hAnsi="Arial" w:cs="Arial"/>
        </w:rPr>
      </w:pPr>
      <w:r w:rsidRPr="000450F5">
        <w:rPr>
          <w:rFonts w:ascii="Arial" w:hAnsi="Arial" w:cs="Arial"/>
        </w:rPr>
        <w:lastRenderedPageBreak/>
        <w:t xml:space="preserve">Oltre a creare una forza lavoro qualificata per il gruppo veneziano Acquera (protagonista, sotto la guida di Stefano Tositti, di una espansione anche in Medio Oriente), </w:t>
      </w:r>
      <w:r w:rsidR="00D31247" w:rsidRPr="000450F5">
        <w:rPr>
          <w:rFonts w:ascii="Arial" w:hAnsi="Arial" w:cs="Arial"/>
        </w:rPr>
        <w:t>Acquera Academy</w:t>
      </w:r>
      <w:r w:rsidRPr="000450F5">
        <w:rPr>
          <w:rFonts w:ascii="Arial" w:hAnsi="Arial" w:cs="Arial"/>
        </w:rPr>
        <w:t xml:space="preserve"> mira a trasformare Venezia in un hub per l'industria dei maxi yacht, promuovendo un nuovo approccio culturale al turismo di lusso e al settore nautico di alto livello.</w:t>
      </w:r>
    </w:p>
    <w:p w14:paraId="43F176CE" w14:textId="77777777" w:rsidR="009D1165" w:rsidRPr="00024D5B" w:rsidRDefault="009D1165" w:rsidP="009D116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it-CH"/>
        </w:rPr>
      </w:pPr>
    </w:p>
    <w:p w14:paraId="21679C12" w14:textId="77777777" w:rsidR="009D1165" w:rsidRPr="00024D5B" w:rsidRDefault="009D1165" w:rsidP="009D116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it-CH"/>
        </w:rPr>
      </w:pPr>
    </w:p>
    <w:p w14:paraId="1EDB3336" w14:textId="77777777" w:rsidR="009D1165" w:rsidRPr="00024D5B" w:rsidRDefault="009D1165" w:rsidP="009D116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it-CH"/>
        </w:rPr>
      </w:pPr>
    </w:p>
    <w:p w14:paraId="5A485BD5" w14:textId="77777777" w:rsidR="009D1165" w:rsidRDefault="009D1165" w:rsidP="009D1165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24F7E395" w14:textId="77777777" w:rsidR="009D1165" w:rsidRDefault="009D1165" w:rsidP="009D1165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Star comunicazione in movimento</w:t>
      </w:r>
    </w:p>
    <w:p w14:paraId="54E27F81" w14:textId="77777777" w:rsidR="009D1165" w:rsidRDefault="009D1165" w:rsidP="009D1165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Barbara Gazzale</w:t>
      </w:r>
    </w:p>
    <w:p w14:paraId="1042506F" w14:textId="721FDB43" w:rsidR="009D1165" w:rsidRDefault="009D1165" w:rsidP="009D1165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+39 348</w:t>
      </w:r>
      <w:r w:rsidR="00A26562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4144780</w:t>
      </w:r>
    </w:p>
    <w:p w14:paraId="5801EFDC" w14:textId="5BC26D13" w:rsidR="00D53056" w:rsidRDefault="00D53056" w:rsidP="009D1165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 w:rsidRPr="00D53056">
        <w:rPr>
          <w:rFonts w:ascii="Arial" w:hAnsi="Arial" w:cs="Arial"/>
          <w:i/>
          <w:sz w:val="20"/>
          <w:szCs w:val="20"/>
        </w:rPr>
        <w:t>+41 78 6433361</w:t>
      </w:r>
    </w:p>
    <w:p w14:paraId="5B145A42" w14:textId="77777777" w:rsidR="009D1165" w:rsidRPr="00E369AF" w:rsidRDefault="009D1165" w:rsidP="009D1165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14:paraId="0E9D1E82" w14:textId="5B52A308" w:rsidR="27239E0B" w:rsidRDefault="27239E0B" w:rsidP="27239E0B">
      <w:pPr>
        <w:spacing w:before="120" w:after="0"/>
      </w:pPr>
    </w:p>
    <w:sectPr w:rsidR="27239E0B" w:rsidSect="006570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261" w:right="1134" w:bottom="269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29996" w14:textId="77777777" w:rsidR="0065706C" w:rsidRDefault="0065706C" w:rsidP="00894C12">
      <w:pPr>
        <w:spacing w:after="0" w:line="240" w:lineRule="auto"/>
      </w:pPr>
      <w:r>
        <w:separator/>
      </w:r>
    </w:p>
  </w:endnote>
  <w:endnote w:type="continuationSeparator" w:id="0">
    <w:p w14:paraId="5B89CBDD" w14:textId="77777777" w:rsidR="0065706C" w:rsidRDefault="0065706C" w:rsidP="00894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pton-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5F682" w14:textId="77777777" w:rsidR="00846655" w:rsidRDefault="0084665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D83EF" w14:textId="758ECD45" w:rsidR="003B3891" w:rsidRDefault="00000000">
    <w:pPr>
      <w:pStyle w:val="Pidipagina"/>
    </w:pPr>
    <w:hyperlink r:id="rId1" w:history="1">
      <w:r w:rsidR="00846655" w:rsidRPr="008B3ECA">
        <w:rPr>
          <w:rStyle w:val="Collegamentoipertestuale"/>
        </w:rPr>
        <w:t>https://www.acquerayachting.com/</w:t>
      </w:r>
    </w:hyperlink>
  </w:p>
  <w:p w14:paraId="1402038C" w14:textId="61E7AD43" w:rsidR="00846655" w:rsidRDefault="00000000">
    <w:pPr>
      <w:pStyle w:val="Pidipagina"/>
      <w:rPr>
        <w:lang w:val="en-US"/>
      </w:rPr>
    </w:pPr>
    <w:hyperlink r:id="rId2" w:history="1">
      <w:r w:rsidR="00846655" w:rsidRPr="008B3ECA">
        <w:rPr>
          <w:rStyle w:val="Collegamentoipertestuale"/>
          <w:lang w:val="en-US"/>
        </w:rPr>
        <w:t>media@acquera.com</w:t>
      </w:r>
    </w:hyperlink>
  </w:p>
  <w:p w14:paraId="44B02840" w14:textId="7ABDBA6D" w:rsidR="00846655" w:rsidRPr="00846655" w:rsidRDefault="00846655">
    <w:pPr>
      <w:pStyle w:val="Pidipagina"/>
      <w:rPr>
        <w:lang w:val="en-US"/>
      </w:rPr>
    </w:pPr>
    <w:r>
      <w:rPr>
        <w:lang w:val="en-US"/>
      </w:rPr>
      <w:t>+39 3384388530</w:t>
    </w:r>
  </w:p>
  <w:p w14:paraId="298AC7BD" w14:textId="1ECBF12E" w:rsidR="00894C12" w:rsidRPr="00846655" w:rsidRDefault="00894C12">
    <w:pPr>
      <w:pStyle w:val="Pidipagin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3965D" w14:textId="77777777" w:rsidR="00846655" w:rsidRDefault="008466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5A379" w14:textId="77777777" w:rsidR="0065706C" w:rsidRDefault="0065706C" w:rsidP="00894C12">
      <w:pPr>
        <w:spacing w:after="0" w:line="240" w:lineRule="auto"/>
      </w:pPr>
      <w:r>
        <w:separator/>
      </w:r>
    </w:p>
  </w:footnote>
  <w:footnote w:type="continuationSeparator" w:id="0">
    <w:p w14:paraId="23628DC9" w14:textId="77777777" w:rsidR="0065706C" w:rsidRDefault="0065706C" w:rsidP="00894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AA986" w14:textId="77777777" w:rsidR="00846655" w:rsidRDefault="0084665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BDC3" w14:textId="7AD710B0" w:rsidR="003B3891" w:rsidRDefault="00894C12" w:rsidP="00894C12">
    <w:pPr>
      <w:pStyle w:val="NormaleWeb"/>
      <w:shd w:val="clear" w:color="auto" w:fill="FFFFFF"/>
      <w:spacing w:before="0" w:beforeAutospacing="0" w:after="0" w:afterAutospacing="0"/>
    </w:pPr>
    <w:r>
      <w:t xml:space="preserve">                                           </w:t>
    </w:r>
    <w:r w:rsidR="003B3891">
      <w:t xml:space="preserve">                                                                       </w:t>
    </w:r>
  </w:p>
  <w:p w14:paraId="2D600E6C" w14:textId="27A82D38" w:rsidR="00894C12" w:rsidRDefault="003B3891" w:rsidP="00894C12">
    <w:pPr>
      <w:pStyle w:val="NormaleWeb"/>
      <w:shd w:val="clear" w:color="auto" w:fill="FFFFFF"/>
      <w:spacing w:before="0" w:beforeAutospacing="0" w:after="0" w:afterAutospacing="0"/>
      <w:rPr>
        <w:rFonts w:ascii="Calibri" w:hAnsi="Calibri" w:cs="Calibri"/>
        <w:color w:val="424242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D380F58" wp14:editId="7DEEA9EF">
          <wp:simplePos x="0" y="0"/>
          <wp:positionH relativeFrom="margin">
            <wp:posOffset>-27305</wp:posOffset>
          </wp:positionH>
          <wp:positionV relativeFrom="paragraph">
            <wp:posOffset>106680</wp:posOffset>
          </wp:positionV>
          <wp:extent cx="2817495" cy="838200"/>
          <wp:effectExtent l="0" t="0" r="1905" b="0"/>
          <wp:wrapSquare wrapText="bothSides"/>
          <wp:docPr id="191129291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749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</w:t>
    </w:r>
    <w:r w:rsidR="00894C12">
      <w:t xml:space="preserve"> </w:t>
    </w:r>
    <w:r>
      <w:br/>
      <w:t xml:space="preserve">                                            </w:t>
    </w:r>
    <w:r w:rsidR="00894C12">
      <w:rPr>
        <w:rStyle w:val="mark24p6y8m22"/>
        <w:rFonts w:ascii="Calibri" w:hAnsi="Calibri" w:cs="Calibri"/>
        <w:color w:val="222222"/>
        <w:sz w:val="22"/>
        <w:szCs w:val="22"/>
        <w:bdr w:val="none" w:sz="0" w:space="0" w:color="auto" w:frame="1"/>
      </w:rPr>
      <w:t>ACQ</w:t>
    </w:r>
    <w:r w:rsidR="00894C12"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> </w:t>
    </w:r>
    <w:r w:rsidR="00894C12">
      <w:rPr>
        <w:rStyle w:val="mark5dpe1kztq"/>
        <w:rFonts w:ascii="Calibri" w:hAnsi="Calibri" w:cs="Calibri"/>
        <w:color w:val="222222"/>
        <w:sz w:val="22"/>
        <w:szCs w:val="22"/>
        <w:bdr w:val="none" w:sz="0" w:space="0" w:color="auto" w:frame="1"/>
      </w:rPr>
      <w:t>SERVICES</w:t>
    </w:r>
    <w:r w:rsidR="00894C12"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> SRL</w:t>
    </w:r>
  </w:p>
  <w:p w14:paraId="5915FEC7" w14:textId="5B71591E" w:rsidR="00894C12" w:rsidRDefault="00894C12" w:rsidP="00894C12">
    <w:pPr>
      <w:pStyle w:val="NormaleWeb"/>
      <w:shd w:val="clear" w:color="auto" w:fill="FFFFFF"/>
      <w:spacing w:before="0" w:beforeAutospacing="0" w:after="0" w:afterAutospacing="0"/>
      <w:rPr>
        <w:rFonts w:ascii="Calibri" w:hAnsi="Calibri" w:cs="Calibri"/>
        <w:color w:val="424242"/>
        <w:sz w:val="22"/>
        <w:szCs w:val="22"/>
      </w:rPr>
    </w:pPr>
    <w:r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 xml:space="preserve">                                               </w:t>
    </w:r>
    <w:r w:rsidR="003B3891"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 xml:space="preserve">    </w:t>
    </w:r>
    <w:r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 xml:space="preserve">  </w:t>
    </w:r>
    <w:proofErr w:type="gramStart"/>
    <w:r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>S.MARTA</w:t>
    </w:r>
    <w:proofErr w:type="gramEnd"/>
    <w:r>
      <w:rPr>
        <w:rFonts w:ascii="Calibri" w:hAnsi="Calibri" w:cs="Calibri"/>
        <w:color w:val="424242"/>
        <w:sz w:val="22"/>
        <w:szCs w:val="22"/>
      </w:rPr>
      <w:t> </w:t>
    </w:r>
    <w:r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>FABBRICATO 17</w:t>
    </w:r>
  </w:p>
  <w:p w14:paraId="3BDC0550" w14:textId="20E49333" w:rsidR="00894C12" w:rsidRDefault="00894C12" w:rsidP="00894C12">
    <w:pPr>
      <w:pStyle w:val="NormaleWeb"/>
      <w:shd w:val="clear" w:color="auto" w:fill="FFFFFF"/>
      <w:spacing w:before="0" w:beforeAutospacing="0" w:after="0" w:afterAutospacing="0"/>
      <w:rPr>
        <w:rFonts w:ascii="Calibri" w:hAnsi="Calibri" w:cs="Calibri"/>
        <w:color w:val="424242"/>
        <w:sz w:val="22"/>
        <w:szCs w:val="22"/>
      </w:rPr>
    </w:pPr>
    <w:r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 xml:space="preserve">                                                     30123 VENEZIA</w:t>
    </w:r>
  </w:p>
  <w:p w14:paraId="02C4B2EC" w14:textId="326B0AE6" w:rsidR="00894C12" w:rsidRDefault="00894C12" w:rsidP="00894C12">
    <w:pPr>
      <w:pStyle w:val="NormaleWeb"/>
      <w:shd w:val="clear" w:color="auto" w:fill="FFFFFF"/>
      <w:spacing w:before="0" w:beforeAutospacing="0" w:after="0" w:afterAutospacing="0"/>
      <w:rPr>
        <w:rFonts w:ascii="Calibri" w:hAnsi="Calibri" w:cs="Calibri"/>
        <w:color w:val="424242"/>
        <w:sz w:val="22"/>
        <w:szCs w:val="22"/>
      </w:rPr>
    </w:pPr>
    <w:r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 xml:space="preserve">                                                     P.</w:t>
    </w:r>
    <w:r>
      <w:rPr>
        <w:rStyle w:val="markzepln9b8g"/>
        <w:rFonts w:ascii="Calibri" w:hAnsi="Calibri" w:cs="Calibri"/>
        <w:color w:val="222222"/>
        <w:sz w:val="22"/>
        <w:szCs w:val="22"/>
        <w:bdr w:val="none" w:sz="0" w:space="0" w:color="auto" w:frame="1"/>
      </w:rPr>
      <w:t>IVA</w:t>
    </w:r>
    <w:r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 xml:space="preserve"> 04660210271</w:t>
    </w:r>
  </w:p>
  <w:p w14:paraId="706A5F8F" w14:textId="4F10A794" w:rsidR="00894C12" w:rsidRDefault="00894C12">
    <w:pPr>
      <w:pStyle w:val="Intestazione"/>
    </w:pPr>
  </w:p>
  <w:p w14:paraId="320FEB0E" w14:textId="77777777" w:rsidR="00894C12" w:rsidRDefault="00894C1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62CDD" w14:textId="77777777" w:rsidR="00846655" w:rsidRDefault="0084665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12"/>
    <w:rsid w:val="000450F5"/>
    <w:rsid w:val="00103857"/>
    <w:rsid w:val="00187B25"/>
    <w:rsid w:val="00244C4A"/>
    <w:rsid w:val="00250463"/>
    <w:rsid w:val="002A3990"/>
    <w:rsid w:val="003909F0"/>
    <w:rsid w:val="003B3891"/>
    <w:rsid w:val="003C1B72"/>
    <w:rsid w:val="0058641A"/>
    <w:rsid w:val="0065706C"/>
    <w:rsid w:val="006F143F"/>
    <w:rsid w:val="008218AE"/>
    <w:rsid w:val="00846655"/>
    <w:rsid w:val="00852D21"/>
    <w:rsid w:val="00894C12"/>
    <w:rsid w:val="008979F5"/>
    <w:rsid w:val="008B6B0C"/>
    <w:rsid w:val="008C4567"/>
    <w:rsid w:val="009033B6"/>
    <w:rsid w:val="009205E1"/>
    <w:rsid w:val="00944BBF"/>
    <w:rsid w:val="009D1165"/>
    <w:rsid w:val="009D55EB"/>
    <w:rsid w:val="00A256C5"/>
    <w:rsid w:val="00A26562"/>
    <w:rsid w:val="00A71B34"/>
    <w:rsid w:val="00B04A49"/>
    <w:rsid w:val="00C93234"/>
    <w:rsid w:val="00C97546"/>
    <w:rsid w:val="00CB573C"/>
    <w:rsid w:val="00D13136"/>
    <w:rsid w:val="00D31247"/>
    <w:rsid w:val="00D53056"/>
    <w:rsid w:val="00D72C43"/>
    <w:rsid w:val="00D75203"/>
    <w:rsid w:val="00DA65B5"/>
    <w:rsid w:val="00DE517E"/>
    <w:rsid w:val="00E502CD"/>
    <w:rsid w:val="00E576CB"/>
    <w:rsid w:val="00EC680D"/>
    <w:rsid w:val="00EF0E4F"/>
    <w:rsid w:val="27239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5E63D"/>
  <w15:chartTrackingRefBased/>
  <w15:docId w15:val="{FC315541-B707-4B20-A1E6-4AE4ABDD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4C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C12"/>
  </w:style>
  <w:style w:type="paragraph" w:styleId="Pidipagina">
    <w:name w:val="footer"/>
    <w:basedOn w:val="Normale"/>
    <w:link w:val="PidipaginaCarattere"/>
    <w:uiPriority w:val="99"/>
    <w:unhideWhenUsed/>
    <w:rsid w:val="00894C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C12"/>
  </w:style>
  <w:style w:type="paragraph" w:styleId="NormaleWeb">
    <w:name w:val="Normal (Web)"/>
    <w:basedOn w:val="Normale"/>
    <w:uiPriority w:val="99"/>
    <w:semiHidden/>
    <w:unhideWhenUsed/>
    <w:rsid w:val="0089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24p6y8m22">
    <w:name w:val="mark24p6y8m22"/>
    <w:basedOn w:val="Carpredefinitoparagrafo"/>
    <w:rsid w:val="00894C12"/>
  </w:style>
  <w:style w:type="character" w:customStyle="1" w:styleId="mark5dpe1kztq">
    <w:name w:val="mark5dpe1kztq"/>
    <w:basedOn w:val="Carpredefinitoparagrafo"/>
    <w:rsid w:val="00894C12"/>
  </w:style>
  <w:style w:type="character" w:customStyle="1" w:styleId="markzepln9b8g">
    <w:name w:val="markzepln9b8g"/>
    <w:basedOn w:val="Carpredefinitoparagrafo"/>
    <w:rsid w:val="00894C12"/>
  </w:style>
  <w:style w:type="character" w:styleId="Collegamentoipertestuale">
    <w:name w:val="Hyperlink"/>
    <w:basedOn w:val="Carpredefinitoparagrafo"/>
    <w:uiPriority w:val="99"/>
    <w:unhideWhenUsed/>
    <w:rsid w:val="0084665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665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8641A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essunaspaziatura">
    <w:name w:val="No Spacing"/>
    <w:uiPriority w:val="1"/>
    <w:qFormat/>
    <w:rsid w:val="009D1165"/>
    <w:pPr>
      <w:spacing w:after="0" w:line="240" w:lineRule="auto"/>
    </w:pPr>
    <w:rPr>
      <w:rFonts w:ascii="Campton-Light" w:hAnsi="Campton-Light"/>
    </w:rPr>
  </w:style>
  <w:style w:type="character" w:styleId="Enfasigrassetto">
    <w:name w:val="Strong"/>
    <w:basedOn w:val="Carpredefinitoparagrafo"/>
    <w:uiPriority w:val="22"/>
    <w:qFormat/>
    <w:rsid w:val="009D1165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9D116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edia@acquera.com" TargetMode="External"/><Relationship Id="rId1" Type="http://schemas.openxmlformats.org/officeDocument/2006/relationships/hyperlink" Target="https://www.acquerayachting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EE89E-8F0C-4FA7-9C7D-7A4BD649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Tizian - Acquera Group</dc:creator>
  <cp:keywords/>
  <dc:description/>
  <cp:lastModifiedBy>info starcomunicazione</cp:lastModifiedBy>
  <cp:revision>3</cp:revision>
  <dcterms:created xsi:type="dcterms:W3CDTF">2024-01-23T12:59:00Z</dcterms:created>
  <dcterms:modified xsi:type="dcterms:W3CDTF">2024-01-23T16:30:00Z</dcterms:modified>
</cp:coreProperties>
</file>