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392E904E" w14:textId="2916BF45" w:rsidR="009C60F6" w:rsidRDefault="009C60F6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68B48A9D" w14:textId="77777777" w:rsidR="00AE5A61" w:rsidRDefault="00AE5A61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1C17F027" w14:textId="5D64BD71" w:rsidR="00AE5A61" w:rsidRDefault="00AE5A61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CC47782" w14:textId="77777777" w:rsidR="00AE5A61" w:rsidRDefault="00AE5A61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83514EE" w:rsidR="007302C0" w:rsidRDefault="00662192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46D8867" w14:textId="77777777" w:rsidR="00AE5A61" w:rsidRPr="00625557" w:rsidRDefault="00AE5A61" w:rsidP="0025750C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40"/>
          <w:szCs w:val="40"/>
        </w:rPr>
      </w:pPr>
    </w:p>
    <w:p w14:paraId="23958214" w14:textId="77777777" w:rsidR="00B11D05" w:rsidRPr="00B11D05" w:rsidRDefault="00B11D05" w:rsidP="00B11D05">
      <w:pPr>
        <w:jc w:val="center"/>
        <w:rPr>
          <w:sz w:val="24"/>
          <w:szCs w:val="24"/>
        </w:rPr>
      </w:pPr>
    </w:p>
    <w:p w14:paraId="30320EBB" w14:textId="37384CB0" w:rsidR="00AE5A61" w:rsidRPr="00AE5A61" w:rsidRDefault="00AE5A61" w:rsidP="00AE5A61">
      <w:pPr>
        <w:jc w:val="center"/>
        <w:rPr>
          <w:sz w:val="40"/>
          <w:szCs w:val="40"/>
        </w:rPr>
      </w:pPr>
      <w:r w:rsidRPr="00AE5A61">
        <w:rPr>
          <w:sz w:val="40"/>
          <w:szCs w:val="40"/>
        </w:rPr>
        <w:t>Santi (</w:t>
      </w:r>
      <w:proofErr w:type="spellStart"/>
      <w:r w:rsidRPr="00AE5A61">
        <w:rPr>
          <w:sz w:val="40"/>
          <w:szCs w:val="40"/>
        </w:rPr>
        <w:t>Federagenti</w:t>
      </w:r>
      <w:proofErr w:type="spellEnd"/>
      <w:r w:rsidRPr="00AE5A61">
        <w:rPr>
          <w:sz w:val="40"/>
          <w:szCs w:val="40"/>
        </w:rPr>
        <w:t xml:space="preserve">): </w:t>
      </w:r>
      <w:r w:rsidR="007068FB">
        <w:rPr>
          <w:sz w:val="40"/>
          <w:szCs w:val="40"/>
        </w:rPr>
        <w:t>u</w:t>
      </w:r>
      <w:r w:rsidRPr="00AE5A61">
        <w:rPr>
          <w:sz w:val="40"/>
          <w:szCs w:val="40"/>
        </w:rPr>
        <w:t>ltima chiamata</w:t>
      </w:r>
    </w:p>
    <w:p w14:paraId="0B6BFBC5" w14:textId="77777777" w:rsidR="00AE5A61" w:rsidRPr="00AE5A61" w:rsidRDefault="00AE5A61" w:rsidP="00AE5A61">
      <w:pPr>
        <w:jc w:val="center"/>
        <w:rPr>
          <w:sz w:val="40"/>
          <w:szCs w:val="40"/>
        </w:rPr>
      </w:pPr>
      <w:r w:rsidRPr="00AE5A61">
        <w:rPr>
          <w:sz w:val="40"/>
          <w:szCs w:val="40"/>
        </w:rPr>
        <w:t>per l’Italia dei porti e della logistica</w:t>
      </w:r>
    </w:p>
    <w:p w14:paraId="4BF1A8CF" w14:textId="10E5F0B5" w:rsidR="002761E7" w:rsidRDefault="002761E7" w:rsidP="002761E7">
      <w:pPr>
        <w:jc w:val="center"/>
        <w:rPr>
          <w:sz w:val="40"/>
          <w:szCs w:val="40"/>
        </w:rPr>
      </w:pPr>
    </w:p>
    <w:p w14:paraId="63E12C87" w14:textId="77777777" w:rsidR="00B11D05" w:rsidRDefault="00B11D05" w:rsidP="00B11D05"/>
    <w:p w14:paraId="7303F585" w14:textId="77777777" w:rsidR="009024AE" w:rsidRDefault="009024AE" w:rsidP="00B11D05">
      <w:pPr>
        <w:jc w:val="both"/>
        <w:rPr>
          <w:rFonts w:ascii="Arial" w:hAnsi="Arial" w:cs="Arial"/>
          <w:sz w:val="24"/>
          <w:szCs w:val="24"/>
        </w:rPr>
      </w:pPr>
    </w:p>
    <w:p w14:paraId="06531217" w14:textId="1E2A63CA" w:rsidR="00AE5A61" w:rsidRPr="007068FB" w:rsidRDefault="00AE5A61" w:rsidP="00AE5A61">
      <w:pPr>
        <w:jc w:val="both"/>
        <w:rPr>
          <w:rFonts w:ascii="Arial" w:hAnsi="Arial" w:cs="Arial"/>
          <w:sz w:val="24"/>
          <w:szCs w:val="24"/>
        </w:rPr>
      </w:pPr>
      <w:r w:rsidRPr="007068FB">
        <w:rPr>
          <w:rFonts w:ascii="Arial" w:hAnsi="Arial" w:cs="Arial"/>
          <w:sz w:val="24"/>
          <w:szCs w:val="24"/>
        </w:rPr>
        <w:t>L’Italia dei porti e della logistica si farà ora o mai più.</w:t>
      </w:r>
      <w:r w:rsidR="006F5E54" w:rsidRPr="007068FB">
        <w:rPr>
          <w:rFonts w:ascii="Arial" w:hAnsi="Arial" w:cs="Arial"/>
          <w:sz w:val="24"/>
          <w:szCs w:val="24"/>
        </w:rPr>
        <w:t xml:space="preserve"> </w:t>
      </w:r>
      <w:r w:rsidRPr="007068FB">
        <w:rPr>
          <w:rFonts w:ascii="Arial" w:hAnsi="Arial" w:cs="Arial"/>
          <w:sz w:val="24"/>
          <w:szCs w:val="24"/>
        </w:rPr>
        <w:t xml:space="preserve">Per il presidente di </w:t>
      </w:r>
      <w:proofErr w:type="spellStart"/>
      <w:r w:rsidRPr="007068FB">
        <w:rPr>
          <w:rFonts w:ascii="Arial" w:hAnsi="Arial" w:cs="Arial"/>
          <w:sz w:val="24"/>
          <w:szCs w:val="24"/>
        </w:rPr>
        <w:t>Federagenti</w:t>
      </w:r>
      <w:proofErr w:type="spellEnd"/>
      <w:r w:rsidRPr="007068FB">
        <w:rPr>
          <w:rFonts w:ascii="Arial" w:hAnsi="Arial" w:cs="Arial"/>
          <w:sz w:val="24"/>
          <w:szCs w:val="24"/>
        </w:rPr>
        <w:t>, Alessandro Santi, i fenomeni di profonda trasformazione in atto con un’economia cinese che registrerà</w:t>
      </w:r>
      <w:r w:rsidR="006F5E54" w:rsidRPr="007068FB">
        <w:rPr>
          <w:rFonts w:ascii="Arial" w:hAnsi="Arial" w:cs="Arial"/>
          <w:sz w:val="24"/>
          <w:szCs w:val="24"/>
        </w:rPr>
        <w:t>,</w:t>
      </w:r>
      <w:r w:rsidRPr="007068FB">
        <w:rPr>
          <w:rFonts w:ascii="Arial" w:hAnsi="Arial" w:cs="Arial"/>
          <w:sz w:val="24"/>
          <w:szCs w:val="24"/>
        </w:rPr>
        <w:t xml:space="preserve"> a detta di alcuni primari analisti</w:t>
      </w:r>
      <w:r w:rsidR="006F5E54" w:rsidRPr="007068FB">
        <w:rPr>
          <w:rFonts w:ascii="Arial" w:hAnsi="Arial" w:cs="Arial"/>
          <w:sz w:val="24"/>
          <w:szCs w:val="24"/>
        </w:rPr>
        <w:t>,</w:t>
      </w:r>
      <w:r w:rsidRPr="007068FB">
        <w:rPr>
          <w:rFonts w:ascii="Arial" w:hAnsi="Arial" w:cs="Arial"/>
          <w:sz w:val="24"/>
          <w:szCs w:val="24"/>
        </w:rPr>
        <w:t xml:space="preserve"> un rimbalzo del 10% nel confronto tra primo trimestre 2023 e 2024, catturando sotto gli artigli del Dragone due terzi del Pil mondiale, e in parallelo le scelte protezionistiche e geostrategiche americane, sono destinati a impattare con violenza imprevedibile sull’economia europea e italiana e, in particolare, sulle catene logistiche. </w:t>
      </w:r>
    </w:p>
    <w:p w14:paraId="6BF0FCCB" w14:textId="77777777" w:rsidR="00AE5A61" w:rsidRPr="007068FB" w:rsidRDefault="00AE5A61" w:rsidP="00AE5A61">
      <w:pPr>
        <w:jc w:val="both"/>
        <w:rPr>
          <w:rFonts w:ascii="Arial" w:hAnsi="Arial" w:cs="Arial"/>
          <w:sz w:val="24"/>
          <w:szCs w:val="24"/>
        </w:rPr>
      </w:pPr>
    </w:p>
    <w:p w14:paraId="3BE9A5CB" w14:textId="6FE41542" w:rsidR="00AE5A61" w:rsidRPr="007068FB" w:rsidRDefault="007068FB" w:rsidP="00AE5A61">
      <w:pPr>
        <w:jc w:val="both"/>
        <w:rPr>
          <w:rFonts w:ascii="Arial" w:hAnsi="Arial" w:cs="Arial"/>
          <w:sz w:val="24"/>
          <w:szCs w:val="24"/>
        </w:rPr>
      </w:pPr>
      <w:r w:rsidRPr="007068FB">
        <w:rPr>
          <w:rFonts w:ascii="Arial" w:hAnsi="Arial" w:cs="Arial"/>
          <w:sz w:val="24"/>
          <w:szCs w:val="24"/>
        </w:rPr>
        <w:t>“</w:t>
      </w:r>
      <w:r w:rsidR="00AE5A61" w:rsidRPr="007068FB">
        <w:rPr>
          <w:rFonts w:ascii="Arial" w:hAnsi="Arial" w:cs="Arial"/>
          <w:sz w:val="24"/>
          <w:szCs w:val="24"/>
        </w:rPr>
        <w:t>In un momento come questo – prosegue Santi – tali fenomeni, in grandissima parte non governabili, possono determinare altissimi livelli di rischio ma anche enormi opportunità. Pensiamo ad esempio ai corridoi preferenziali da e per i porti alto adriatici italiani nella relazione con l’Ucraina per materie prime essenziali (siderurgico e agroalimentare)</w:t>
      </w:r>
      <w:r w:rsidR="006F5E54" w:rsidRPr="007068FB">
        <w:rPr>
          <w:rFonts w:ascii="Arial" w:hAnsi="Arial" w:cs="Arial"/>
          <w:sz w:val="24"/>
          <w:szCs w:val="24"/>
        </w:rPr>
        <w:t>,</w:t>
      </w:r>
      <w:r w:rsidR="00AE5A61" w:rsidRPr="007068FB">
        <w:rPr>
          <w:rFonts w:ascii="Arial" w:hAnsi="Arial" w:cs="Arial"/>
          <w:sz w:val="24"/>
          <w:szCs w:val="24"/>
        </w:rPr>
        <w:t xml:space="preserve"> per i quali il </w:t>
      </w:r>
      <w:r w:rsidRPr="007068FB">
        <w:rPr>
          <w:rFonts w:ascii="Arial" w:hAnsi="Arial" w:cs="Arial"/>
          <w:sz w:val="24"/>
          <w:szCs w:val="24"/>
        </w:rPr>
        <w:t>G</w:t>
      </w:r>
      <w:r w:rsidR="00AE5A61" w:rsidRPr="007068FB">
        <w:rPr>
          <w:rFonts w:ascii="Arial" w:hAnsi="Arial" w:cs="Arial"/>
          <w:sz w:val="24"/>
          <w:szCs w:val="24"/>
        </w:rPr>
        <w:t>overno si è fatto validamente promotore: non possiamo pensare di gestire questi potenziali importanti volumi senza eliminare i colli di bottiglia riscontrati nei mesi scorsi</w:t>
      </w:r>
      <w:r w:rsidR="006F5E54" w:rsidRPr="007068FB">
        <w:rPr>
          <w:rFonts w:ascii="Arial" w:hAnsi="Arial" w:cs="Arial"/>
          <w:sz w:val="24"/>
          <w:szCs w:val="24"/>
        </w:rPr>
        <w:t>,</w:t>
      </w:r>
      <w:r w:rsidR="00AE5A61" w:rsidRPr="007068FB">
        <w:rPr>
          <w:rFonts w:ascii="Arial" w:hAnsi="Arial" w:cs="Arial"/>
          <w:sz w:val="24"/>
          <w:szCs w:val="24"/>
        </w:rPr>
        <w:t xml:space="preserve"> sia in termini di indisponibilità di aree di stoccaggio che di banchine con idonee capacità di pescaggio e efficienza operativa</w:t>
      </w:r>
      <w:r w:rsidRPr="007068FB">
        <w:rPr>
          <w:rFonts w:ascii="Arial" w:hAnsi="Arial" w:cs="Arial"/>
          <w:sz w:val="24"/>
          <w:szCs w:val="24"/>
        </w:rPr>
        <w:t>”</w:t>
      </w:r>
      <w:r w:rsidR="00AE5A61" w:rsidRPr="007068FB">
        <w:rPr>
          <w:rFonts w:ascii="Arial" w:hAnsi="Arial" w:cs="Arial"/>
          <w:sz w:val="24"/>
          <w:szCs w:val="24"/>
        </w:rPr>
        <w:t>.</w:t>
      </w:r>
    </w:p>
    <w:p w14:paraId="1649A2FF" w14:textId="77777777" w:rsidR="00AE5A61" w:rsidRPr="007068FB" w:rsidRDefault="00AE5A61" w:rsidP="00AE5A61">
      <w:pPr>
        <w:jc w:val="both"/>
        <w:rPr>
          <w:rFonts w:ascii="Arial" w:hAnsi="Arial" w:cs="Arial"/>
          <w:sz w:val="24"/>
          <w:szCs w:val="24"/>
        </w:rPr>
      </w:pPr>
    </w:p>
    <w:p w14:paraId="0D8A2162" w14:textId="39448788" w:rsidR="00AE5A61" w:rsidRPr="007068FB" w:rsidRDefault="00AE5A61" w:rsidP="00AE5A61">
      <w:pPr>
        <w:jc w:val="both"/>
        <w:rPr>
          <w:rFonts w:ascii="Arial" w:hAnsi="Arial" w:cs="Arial"/>
          <w:sz w:val="24"/>
          <w:szCs w:val="24"/>
        </w:rPr>
      </w:pPr>
      <w:r w:rsidRPr="007068FB">
        <w:rPr>
          <w:rFonts w:ascii="Arial" w:hAnsi="Arial" w:cs="Arial"/>
          <w:sz w:val="24"/>
          <w:szCs w:val="24"/>
        </w:rPr>
        <w:t xml:space="preserve">E in un momento come questo sopravvive chi “fa i compiti </w:t>
      </w:r>
      <w:r w:rsidR="007068FB" w:rsidRPr="007068FB">
        <w:rPr>
          <w:rFonts w:ascii="Arial" w:hAnsi="Arial" w:cs="Arial"/>
          <w:sz w:val="24"/>
          <w:szCs w:val="24"/>
        </w:rPr>
        <w:t>in</w:t>
      </w:r>
      <w:r w:rsidRPr="007068FB">
        <w:rPr>
          <w:rFonts w:ascii="Arial" w:hAnsi="Arial" w:cs="Arial"/>
          <w:sz w:val="24"/>
          <w:szCs w:val="24"/>
        </w:rPr>
        <w:t xml:space="preserve"> casa”: i porti del Nord Europa i compiti li hanno fatti da molti anni e anche ora non stanno certamente a guardare, anzi.</w:t>
      </w:r>
    </w:p>
    <w:p w14:paraId="072F6EC4" w14:textId="56E5CF1B" w:rsidR="00AE5A61" w:rsidRPr="007068FB" w:rsidRDefault="00AE5A61" w:rsidP="00AE5A61">
      <w:pPr>
        <w:jc w:val="both"/>
        <w:rPr>
          <w:rFonts w:ascii="Arial" w:hAnsi="Arial" w:cs="Arial"/>
          <w:sz w:val="24"/>
          <w:szCs w:val="24"/>
        </w:rPr>
      </w:pPr>
      <w:r w:rsidRPr="007068FB">
        <w:rPr>
          <w:rFonts w:ascii="Arial" w:hAnsi="Arial" w:cs="Arial"/>
          <w:sz w:val="24"/>
          <w:szCs w:val="24"/>
        </w:rPr>
        <w:t xml:space="preserve">“Per anni – aggiunge il presidente di </w:t>
      </w:r>
      <w:proofErr w:type="spellStart"/>
      <w:r w:rsidRPr="007068FB">
        <w:rPr>
          <w:rFonts w:ascii="Arial" w:hAnsi="Arial" w:cs="Arial"/>
          <w:sz w:val="24"/>
          <w:szCs w:val="24"/>
        </w:rPr>
        <w:t>Federagenti</w:t>
      </w:r>
      <w:proofErr w:type="spellEnd"/>
      <w:r w:rsidRPr="007068FB">
        <w:rPr>
          <w:rFonts w:ascii="Arial" w:hAnsi="Arial" w:cs="Arial"/>
          <w:sz w:val="24"/>
          <w:szCs w:val="24"/>
        </w:rPr>
        <w:t xml:space="preserve"> – ci siamo concessi il lusso di rendere l’economia, specie quella dei porti e della logistica, schiava della burocrazia. Ora il tempo a disposizione </w:t>
      </w:r>
      <w:r w:rsidR="007068FB" w:rsidRPr="007068FB">
        <w:rPr>
          <w:rFonts w:ascii="Arial" w:hAnsi="Arial" w:cs="Arial"/>
          <w:sz w:val="24"/>
          <w:szCs w:val="24"/>
        </w:rPr>
        <w:t xml:space="preserve">si </w:t>
      </w:r>
      <w:r w:rsidRPr="007068FB">
        <w:rPr>
          <w:rFonts w:ascii="Arial" w:hAnsi="Arial" w:cs="Arial"/>
          <w:sz w:val="24"/>
          <w:szCs w:val="24"/>
        </w:rPr>
        <w:t xml:space="preserve">è esaurito: il Paese in pochi mesi, se non in poche settimane, deve definire le priorità infrastrutturali strategiche, garantirne pianificazione certa, liberare dalle catene della burocrazia la manutenzione delle opere (come i dragaggi dei porti), armonizzare le procedure di troppe autorità in grado di determinare il successo o l’insuccesso di un porto e, conseguentemente, l’inaffidabilità del </w:t>
      </w:r>
      <w:r w:rsidR="007068FB" w:rsidRPr="007068FB">
        <w:rPr>
          <w:rFonts w:ascii="Arial" w:hAnsi="Arial" w:cs="Arial"/>
          <w:sz w:val="24"/>
          <w:szCs w:val="24"/>
        </w:rPr>
        <w:t>S</w:t>
      </w:r>
      <w:r w:rsidRPr="007068FB">
        <w:rPr>
          <w:rFonts w:ascii="Arial" w:hAnsi="Arial" w:cs="Arial"/>
          <w:sz w:val="24"/>
          <w:szCs w:val="24"/>
        </w:rPr>
        <w:t xml:space="preserve">istema </w:t>
      </w:r>
      <w:r w:rsidR="007068FB" w:rsidRPr="007068FB">
        <w:rPr>
          <w:rFonts w:ascii="Arial" w:hAnsi="Arial" w:cs="Arial"/>
          <w:sz w:val="24"/>
          <w:szCs w:val="24"/>
        </w:rPr>
        <w:t>P</w:t>
      </w:r>
      <w:r w:rsidRPr="007068FB">
        <w:rPr>
          <w:rFonts w:ascii="Arial" w:hAnsi="Arial" w:cs="Arial"/>
          <w:sz w:val="24"/>
          <w:szCs w:val="24"/>
        </w:rPr>
        <w:t>aese”.</w:t>
      </w:r>
    </w:p>
    <w:p w14:paraId="49B2D04C" w14:textId="77777777" w:rsidR="00AE5A61" w:rsidRPr="007068FB" w:rsidRDefault="00AE5A61" w:rsidP="00AE5A61">
      <w:pPr>
        <w:jc w:val="both"/>
        <w:rPr>
          <w:rFonts w:ascii="Arial" w:hAnsi="Arial" w:cs="Arial"/>
          <w:sz w:val="24"/>
          <w:szCs w:val="24"/>
        </w:rPr>
      </w:pPr>
    </w:p>
    <w:p w14:paraId="41B91797" w14:textId="47A628AF" w:rsidR="00AE5A61" w:rsidRPr="00AE5A61" w:rsidRDefault="00AE5A61" w:rsidP="00AE5A61">
      <w:pPr>
        <w:jc w:val="both"/>
        <w:rPr>
          <w:rFonts w:ascii="Arial" w:hAnsi="Arial" w:cs="Arial"/>
          <w:sz w:val="24"/>
          <w:szCs w:val="24"/>
        </w:rPr>
      </w:pPr>
      <w:r w:rsidRPr="007068FB">
        <w:rPr>
          <w:rFonts w:ascii="Arial" w:hAnsi="Arial" w:cs="Arial"/>
          <w:sz w:val="24"/>
          <w:szCs w:val="24"/>
        </w:rPr>
        <w:t xml:space="preserve">“Anche noi operatori che, come </w:t>
      </w:r>
      <w:proofErr w:type="spellStart"/>
      <w:r w:rsidRPr="007068FB">
        <w:rPr>
          <w:rFonts w:ascii="Arial" w:hAnsi="Arial" w:cs="Arial"/>
          <w:sz w:val="24"/>
          <w:szCs w:val="24"/>
        </w:rPr>
        <w:t>Federagenti</w:t>
      </w:r>
      <w:proofErr w:type="spellEnd"/>
      <w:r w:rsidRPr="007068FB">
        <w:rPr>
          <w:rFonts w:ascii="Arial" w:hAnsi="Arial" w:cs="Arial"/>
          <w:sz w:val="24"/>
          <w:szCs w:val="24"/>
        </w:rPr>
        <w:t xml:space="preserve">, ci mettiamo una volta di più a completa disposizione per agevolare il cambiamento, abbiamo consentito che l’attività strategica più importante (porti e logistica) fosse terra di nessuno. </w:t>
      </w:r>
      <w:r w:rsidR="006F5E54" w:rsidRPr="007068FB">
        <w:rPr>
          <w:rFonts w:ascii="Arial" w:hAnsi="Arial" w:cs="Arial"/>
          <w:sz w:val="24"/>
          <w:szCs w:val="24"/>
        </w:rPr>
        <w:t>O</w:t>
      </w:r>
      <w:r w:rsidRPr="007068FB">
        <w:rPr>
          <w:rFonts w:ascii="Arial" w:hAnsi="Arial" w:cs="Arial"/>
          <w:sz w:val="24"/>
          <w:szCs w:val="24"/>
        </w:rPr>
        <w:t xml:space="preserve">ggi il Paese deve capire che se si perde sul ciglio banchina, sulla cyber security, sui fondali non dragati, sullo snellimento procedurale almeno quanto i nostri principali competitor europei, sulle opere che non partono e quando partono sono già superate, gli shock in arrivo dall’economia mondiale ci </w:t>
      </w:r>
      <w:r w:rsidRPr="007068FB">
        <w:rPr>
          <w:rFonts w:ascii="Arial" w:hAnsi="Arial" w:cs="Arial"/>
          <w:sz w:val="24"/>
          <w:szCs w:val="24"/>
        </w:rPr>
        <w:lastRenderedPageBreak/>
        <w:t xml:space="preserve">travolgeranno. E </w:t>
      </w:r>
      <w:r w:rsidR="006F5E54" w:rsidRPr="007068FB">
        <w:rPr>
          <w:rFonts w:ascii="Arial" w:hAnsi="Arial" w:cs="Arial"/>
          <w:sz w:val="24"/>
          <w:szCs w:val="24"/>
        </w:rPr>
        <w:t>ciò</w:t>
      </w:r>
      <w:r w:rsidRPr="007068FB">
        <w:rPr>
          <w:rFonts w:ascii="Arial" w:hAnsi="Arial" w:cs="Arial"/>
          <w:sz w:val="24"/>
          <w:szCs w:val="24"/>
        </w:rPr>
        <w:t xml:space="preserve"> proprio nel momento in cui avremmo chances di essere protagonisti positivi del cambiamento”</w:t>
      </w:r>
      <w:r w:rsidR="007068FB" w:rsidRPr="007068FB">
        <w:rPr>
          <w:rFonts w:ascii="Arial" w:hAnsi="Arial" w:cs="Arial"/>
          <w:sz w:val="24"/>
          <w:szCs w:val="24"/>
        </w:rPr>
        <w:t>.</w:t>
      </w:r>
      <w:r w:rsidRPr="00AE5A61">
        <w:rPr>
          <w:rFonts w:ascii="Arial" w:hAnsi="Arial" w:cs="Arial"/>
          <w:sz w:val="24"/>
          <w:szCs w:val="24"/>
        </w:rPr>
        <w:t xml:space="preserve"> </w:t>
      </w:r>
    </w:p>
    <w:p w14:paraId="0977A2E7" w14:textId="77777777" w:rsidR="00F8523A" w:rsidRDefault="00F8523A" w:rsidP="00B11D05">
      <w:pPr>
        <w:jc w:val="both"/>
        <w:rPr>
          <w:rFonts w:ascii="Arial" w:hAnsi="Arial" w:cs="Arial"/>
          <w:sz w:val="24"/>
          <w:szCs w:val="24"/>
        </w:rPr>
      </w:pPr>
    </w:p>
    <w:p w14:paraId="5CBE2634" w14:textId="05CC756E" w:rsidR="009024AE" w:rsidRDefault="009024AE" w:rsidP="00B11D05">
      <w:pPr>
        <w:jc w:val="both"/>
        <w:rPr>
          <w:rFonts w:ascii="Arial" w:hAnsi="Arial" w:cs="Arial"/>
          <w:sz w:val="24"/>
          <w:szCs w:val="24"/>
        </w:rPr>
      </w:pPr>
    </w:p>
    <w:p w14:paraId="0FC1BCF4" w14:textId="560C2562" w:rsidR="009024AE" w:rsidRPr="00B11D05" w:rsidRDefault="009024AE" w:rsidP="009024AE">
      <w:pPr>
        <w:jc w:val="right"/>
        <w:rPr>
          <w:rFonts w:ascii="Arial" w:hAnsi="Arial" w:cs="Arial"/>
          <w:sz w:val="24"/>
          <w:szCs w:val="24"/>
        </w:rPr>
      </w:pPr>
      <w:r w:rsidRPr="003717B3">
        <w:rPr>
          <w:rFonts w:ascii="Arial" w:hAnsi="Arial" w:cs="Arial"/>
          <w:sz w:val="24"/>
          <w:szCs w:val="24"/>
        </w:rPr>
        <w:t xml:space="preserve">Roma, </w:t>
      </w:r>
      <w:r w:rsidR="003717B3" w:rsidRPr="003717B3">
        <w:rPr>
          <w:rFonts w:ascii="Arial" w:hAnsi="Arial" w:cs="Arial"/>
          <w:sz w:val="24"/>
          <w:szCs w:val="24"/>
        </w:rPr>
        <w:t xml:space="preserve">24 </w:t>
      </w:r>
      <w:r w:rsidR="00AE5A61" w:rsidRPr="003717B3">
        <w:rPr>
          <w:rFonts w:ascii="Arial" w:hAnsi="Arial" w:cs="Arial"/>
          <w:sz w:val="24"/>
          <w:szCs w:val="24"/>
        </w:rPr>
        <w:t>gennaio</w:t>
      </w:r>
      <w:r w:rsidRPr="003717B3">
        <w:rPr>
          <w:rFonts w:ascii="Arial" w:hAnsi="Arial" w:cs="Arial"/>
          <w:sz w:val="24"/>
          <w:szCs w:val="24"/>
        </w:rPr>
        <w:t xml:space="preserve"> 202</w:t>
      </w:r>
      <w:r w:rsidR="00AE5A61" w:rsidRPr="003717B3">
        <w:rPr>
          <w:rFonts w:ascii="Arial" w:hAnsi="Arial" w:cs="Arial"/>
          <w:sz w:val="24"/>
          <w:szCs w:val="24"/>
        </w:rPr>
        <w:t>3</w:t>
      </w:r>
    </w:p>
    <w:p w14:paraId="7086CB3A" w14:textId="77777777" w:rsidR="00AD1043" w:rsidRPr="00B11D05" w:rsidRDefault="00AD1043" w:rsidP="009024AE">
      <w:pPr>
        <w:widowControl w:val="0"/>
        <w:jc w:val="right"/>
        <w:rPr>
          <w:rFonts w:ascii="Arial" w:eastAsia="Times New Roman" w:hAnsi="Arial" w:cs="Arial"/>
          <w:color w:val="222222"/>
          <w:sz w:val="24"/>
          <w:szCs w:val="24"/>
        </w:rPr>
      </w:pPr>
    </w:p>
    <w:p w14:paraId="4450C700" w14:textId="77777777" w:rsidR="00B11D05" w:rsidRDefault="00B11D05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</w:p>
    <w:p w14:paraId="20E0BF39" w14:textId="65E95AE4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 xml:space="preserve">Barbara </w:t>
      </w:r>
      <w:proofErr w:type="spellStart"/>
      <w:r w:rsidRPr="00C514CB">
        <w:rPr>
          <w:rFonts w:eastAsia="Times New Roman"/>
          <w:color w:val="222222"/>
          <w:sz w:val="22"/>
          <w:szCs w:val="22"/>
        </w:rPr>
        <w:t>Gazzale</w:t>
      </w:r>
      <w:proofErr w:type="spellEnd"/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7A1BFB" w:rsidRDefault="00E624DE" w:rsidP="00F0297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7A1BFB" w:rsidSect="0025750C">
      <w:footerReference w:type="default" r:id="rId9"/>
      <w:pgSz w:w="11906" w:h="16838"/>
      <w:pgMar w:top="568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44385" w14:textId="77777777" w:rsidR="005E3FC3" w:rsidRDefault="005E3FC3">
      <w:r>
        <w:separator/>
      </w:r>
    </w:p>
  </w:endnote>
  <w:endnote w:type="continuationSeparator" w:id="0">
    <w:p w14:paraId="123E03A1" w14:textId="77777777" w:rsidR="005E3FC3" w:rsidRDefault="005E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ACE0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507674D9" w14:textId="77777777" w:rsidR="00B11D05" w:rsidRDefault="00B11D05" w:rsidP="00DA7591">
    <w:pPr>
      <w:widowControl w:val="0"/>
      <w:jc w:val="center"/>
      <w:rPr>
        <w:rFonts w:ascii="Arial Narrow" w:hAnsi="Arial Narrow"/>
        <w:sz w:val="18"/>
        <w:szCs w:val="18"/>
      </w:rPr>
    </w:pPr>
  </w:p>
  <w:p w14:paraId="343FCE69" w14:textId="3805C57F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CC86" w14:textId="77777777" w:rsidR="005E3FC3" w:rsidRDefault="005E3FC3">
      <w:r>
        <w:separator/>
      </w:r>
    </w:p>
  </w:footnote>
  <w:footnote w:type="continuationSeparator" w:id="0">
    <w:p w14:paraId="1AC2E8EC" w14:textId="77777777" w:rsidR="005E3FC3" w:rsidRDefault="005E3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7C21"/>
    <w:multiLevelType w:val="hybridMultilevel"/>
    <w:tmpl w:val="9DA2FDA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5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9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8F062B"/>
    <w:multiLevelType w:val="hybridMultilevel"/>
    <w:tmpl w:val="EC344228"/>
    <w:lvl w:ilvl="0" w:tplc="CF3CD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7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9"/>
  </w:num>
  <w:num w:numId="2" w16cid:durableId="1903054054">
    <w:abstractNumId w:val="1"/>
  </w:num>
  <w:num w:numId="3" w16cid:durableId="1721704807">
    <w:abstractNumId w:val="13"/>
  </w:num>
  <w:num w:numId="4" w16cid:durableId="1524048828">
    <w:abstractNumId w:val="24"/>
  </w:num>
  <w:num w:numId="5" w16cid:durableId="195579362">
    <w:abstractNumId w:val="11"/>
  </w:num>
  <w:num w:numId="6" w16cid:durableId="349307334">
    <w:abstractNumId w:val="20"/>
  </w:num>
  <w:num w:numId="7" w16cid:durableId="908878361">
    <w:abstractNumId w:val="9"/>
  </w:num>
  <w:num w:numId="8" w16cid:durableId="1580674699">
    <w:abstractNumId w:val="8"/>
  </w:num>
  <w:num w:numId="9" w16cid:durableId="531109181">
    <w:abstractNumId w:val="3"/>
  </w:num>
  <w:num w:numId="10" w16cid:durableId="1945913972">
    <w:abstractNumId w:val="23"/>
  </w:num>
  <w:num w:numId="11" w16cid:durableId="1854104921">
    <w:abstractNumId w:val="5"/>
  </w:num>
  <w:num w:numId="12" w16cid:durableId="614404215">
    <w:abstractNumId w:val="18"/>
  </w:num>
  <w:num w:numId="13" w16cid:durableId="1580288335">
    <w:abstractNumId w:val="25"/>
  </w:num>
  <w:num w:numId="14" w16cid:durableId="942227464">
    <w:abstractNumId w:val="4"/>
  </w:num>
  <w:num w:numId="15" w16cid:durableId="1736973222">
    <w:abstractNumId w:val="6"/>
  </w:num>
  <w:num w:numId="16" w16cid:durableId="1775587338">
    <w:abstractNumId w:val="7"/>
  </w:num>
  <w:num w:numId="17" w16cid:durableId="973752675">
    <w:abstractNumId w:val="2"/>
  </w:num>
  <w:num w:numId="18" w16cid:durableId="1529903039">
    <w:abstractNumId w:val="22"/>
  </w:num>
  <w:num w:numId="19" w16cid:durableId="827407151">
    <w:abstractNumId w:val="12"/>
  </w:num>
  <w:num w:numId="20" w16cid:durableId="2069767813">
    <w:abstractNumId w:val="14"/>
  </w:num>
  <w:num w:numId="21" w16cid:durableId="980887270">
    <w:abstractNumId w:val="21"/>
  </w:num>
  <w:num w:numId="22" w16cid:durableId="2145345948">
    <w:abstractNumId w:val="10"/>
  </w:num>
  <w:num w:numId="23" w16cid:durableId="1925719869">
    <w:abstractNumId w:val="17"/>
  </w:num>
  <w:num w:numId="24" w16cid:durableId="172575609">
    <w:abstractNumId w:val="16"/>
  </w:num>
  <w:num w:numId="25" w16cid:durableId="1820269652">
    <w:abstractNumId w:val="0"/>
  </w:num>
  <w:num w:numId="26" w16cid:durableId="4172186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63E6"/>
    <w:rsid w:val="0000713A"/>
    <w:rsid w:val="00013201"/>
    <w:rsid w:val="00014186"/>
    <w:rsid w:val="00015B82"/>
    <w:rsid w:val="00020073"/>
    <w:rsid w:val="000237A3"/>
    <w:rsid w:val="00023D4E"/>
    <w:rsid w:val="00026714"/>
    <w:rsid w:val="0003017C"/>
    <w:rsid w:val="000337CB"/>
    <w:rsid w:val="0003697A"/>
    <w:rsid w:val="00036BF7"/>
    <w:rsid w:val="00037C0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66163"/>
    <w:rsid w:val="00066168"/>
    <w:rsid w:val="00070A08"/>
    <w:rsid w:val="000732BD"/>
    <w:rsid w:val="00073713"/>
    <w:rsid w:val="00073871"/>
    <w:rsid w:val="00073AB7"/>
    <w:rsid w:val="00074684"/>
    <w:rsid w:val="00076434"/>
    <w:rsid w:val="000764CB"/>
    <w:rsid w:val="00077086"/>
    <w:rsid w:val="000821A3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557C"/>
    <w:rsid w:val="000979C3"/>
    <w:rsid w:val="00097FC6"/>
    <w:rsid w:val="000A0FB3"/>
    <w:rsid w:val="000A1C44"/>
    <w:rsid w:val="000A200A"/>
    <w:rsid w:val="000A2C95"/>
    <w:rsid w:val="000A351B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C15E8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1C"/>
    <w:rsid w:val="001350BA"/>
    <w:rsid w:val="001426D0"/>
    <w:rsid w:val="00145299"/>
    <w:rsid w:val="00145422"/>
    <w:rsid w:val="00150530"/>
    <w:rsid w:val="00157995"/>
    <w:rsid w:val="00157E1B"/>
    <w:rsid w:val="00163D7A"/>
    <w:rsid w:val="00166103"/>
    <w:rsid w:val="00171F91"/>
    <w:rsid w:val="00172DD4"/>
    <w:rsid w:val="001758E1"/>
    <w:rsid w:val="00175A53"/>
    <w:rsid w:val="00180C9B"/>
    <w:rsid w:val="00181ECD"/>
    <w:rsid w:val="00185C74"/>
    <w:rsid w:val="00190060"/>
    <w:rsid w:val="00190127"/>
    <w:rsid w:val="00191601"/>
    <w:rsid w:val="00194975"/>
    <w:rsid w:val="00197598"/>
    <w:rsid w:val="001A2FF4"/>
    <w:rsid w:val="001A556A"/>
    <w:rsid w:val="001A6E41"/>
    <w:rsid w:val="001B3B13"/>
    <w:rsid w:val="001B5B23"/>
    <w:rsid w:val="001B7AB5"/>
    <w:rsid w:val="001C0B8F"/>
    <w:rsid w:val="001C3362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1115"/>
    <w:rsid w:val="002025B8"/>
    <w:rsid w:val="00204070"/>
    <w:rsid w:val="0020655A"/>
    <w:rsid w:val="00211BA8"/>
    <w:rsid w:val="00212979"/>
    <w:rsid w:val="0021332D"/>
    <w:rsid w:val="00216E9D"/>
    <w:rsid w:val="002174EB"/>
    <w:rsid w:val="002219FE"/>
    <w:rsid w:val="002224AB"/>
    <w:rsid w:val="00225890"/>
    <w:rsid w:val="00227EFA"/>
    <w:rsid w:val="00230C6D"/>
    <w:rsid w:val="002310BE"/>
    <w:rsid w:val="00232316"/>
    <w:rsid w:val="002355E3"/>
    <w:rsid w:val="00235E59"/>
    <w:rsid w:val="00236B67"/>
    <w:rsid w:val="00240262"/>
    <w:rsid w:val="0024088D"/>
    <w:rsid w:val="00244012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761E7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C0A85"/>
    <w:rsid w:val="002C3E92"/>
    <w:rsid w:val="002C6046"/>
    <w:rsid w:val="002C7E75"/>
    <w:rsid w:val="002D1111"/>
    <w:rsid w:val="002D144D"/>
    <w:rsid w:val="002D3C7D"/>
    <w:rsid w:val="002D4530"/>
    <w:rsid w:val="002E0912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506"/>
    <w:rsid w:val="00307B49"/>
    <w:rsid w:val="00310557"/>
    <w:rsid w:val="003113B7"/>
    <w:rsid w:val="00311CBB"/>
    <w:rsid w:val="00311FA0"/>
    <w:rsid w:val="00312B04"/>
    <w:rsid w:val="003138CA"/>
    <w:rsid w:val="00316395"/>
    <w:rsid w:val="0032129E"/>
    <w:rsid w:val="00325721"/>
    <w:rsid w:val="00325B12"/>
    <w:rsid w:val="00327ABB"/>
    <w:rsid w:val="00330F1D"/>
    <w:rsid w:val="003312F5"/>
    <w:rsid w:val="00333BCA"/>
    <w:rsid w:val="00336BBB"/>
    <w:rsid w:val="00337BB4"/>
    <w:rsid w:val="003417FD"/>
    <w:rsid w:val="00343926"/>
    <w:rsid w:val="00343C70"/>
    <w:rsid w:val="00355234"/>
    <w:rsid w:val="0035582B"/>
    <w:rsid w:val="00357B4D"/>
    <w:rsid w:val="00357BEB"/>
    <w:rsid w:val="00357E66"/>
    <w:rsid w:val="003604BA"/>
    <w:rsid w:val="00364CF9"/>
    <w:rsid w:val="003673F1"/>
    <w:rsid w:val="003679E3"/>
    <w:rsid w:val="0037092C"/>
    <w:rsid w:val="003717B3"/>
    <w:rsid w:val="00372965"/>
    <w:rsid w:val="00373494"/>
    <w:rsid w:val="00373F84"/>
    <w:rsid w:val="00374E36"/>
    <w:rsid w:val="003754E9"/>
    <w:rsid w:val="00375A5E"/>
    <w:rsid w:val="00375B7A"/>
    <w:rsid w:val="00376D21"/>
    <w:rsid w:val="00383969"/>
    <w:rsid w:val="00383A98"/>
    <w:rsid w:val="00384257"/>
    <w:rsid w:val="00385B35"/>
    <w:rsid w:val="00386957"/>
    <w:rsid w:val="00395097"/>
    <w:rsid w:val="00397B83"/>
    <w:rsid w:val="003A1832"/>
    <w:rsid w:val="003A4C81"/>
    <w:rsid w:val="003A5366"/>
    <w:rsid w:val="003A5EA7"/>
    <w:rsid w:val="003A74D7"/>
    <w:rsid w:val="003A7613"/>
    <w:rsid w:val="003B1946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521"/>
    <w:rsid w:val="00416C67"/>
    <w:rsid w:val="00417917"/>
    <w:rsid w:val="004223E5"/>
    <w:rsid w:val="004226D2"/>
    <w:rsid w:val="00422E31"/>
    <w:rsid w:val="00427434"/>
    <w:rsid w:val="00434064"/>
    <w:rsid w:val="00435D44"/>
    <w:rsid w:val="00437321"/>
    <w:rsid w:val="00442938"/>
    <w:rsid w:val="00446A3F"/>
    <w:rsid w:val="00447A1B"/>
    <w:rsid w:val="0045123D"/>
    <w:rsid w:val="00453C26"/>
    <w:rsid w:val="004550ED"/>
    <w:rsid w:val="00455B5B"/>
    <w:rsid w:val="004630C7"/>
    <w:rsid w:val="00465B17"/>
    <w:rsid w:val="00467E20"/>
    <w:rsid w:val="00474617"/>
    <w:rsid w:val="00480F77"/>
    <w:rsid w:val="004826B0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6BE"/>
    <w:rsid w:val="004F0EAB"/>
    <w:rsid w:val="004F2C17"/>
    <w:rsid w:val="004F4867"/>
    <w:rsid w:val="00502568"/>
    <w:rsid w:val="005039E4"/>
    <w:rsid w:val="00505473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2F6"/>
    <w:rsid w:val="005379C1"/>
    <w:rsid w:val="00537B6E"/>
    <w:rsid w:val="00546E18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5F7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361D"/>
    <w:rsid w:val="005E3FC3"/>
    <w:rsid w:val="005E4FCA"/>
    <w:rsid w:val="005E5D88"/>
    <w:rsid w:val="005E5FCF"/>
    <w:rsid w:val="005E65D2"/>
    <w:rsid w:val="005F12C4"/>
    <w:rsid w:val="005F15C7"/>
    <w:rsid w:val="005F3A6E"/>
    <w:rsid w:val="005F5D5C"/>
    <w:rsid w:val="00600C90"/>
    <w:rsid w:val="006022C3"/>
    <w:rsid w:val="00606CE9"/>
    <w:rsid w:val="006076B6"/>
    <w:rsid w:val="00610F3F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6D"/>
    <w:rsid w:val="006429DB"/>
    <w:rsid w:val="00644B89"/>
    <w:rsid w:val="00645EB9"/>
    <w:rsid w:val="00647552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86D23"/>
    <w:rsid w:val="00691AE9"/>
    <w:rsid w:val="00691F83"/>
    <w:rsid w:val="006925D8"/>
    <w:rsid w:val="00693067"/>
    <w:rsid w:val="00693634"/>
    <w:rsid w:val="0069557E"/>
    <w:rsid w:val="006A0AE1"/>
    <w:rsid w:val="006A3F47"/>
    <w:rsid w:val="006A52A8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1CA4"/>
    <w:rsid w:val="006C4632"/>
    <w:rsid w:val="006C59A6"/>
    <w:rsid w:val="006C7560"/>
    <w:rsid w:val="006D0247"/>
    <w:rsid w:val="006D0981"/>
    <w:rsid w:val="006D28D2"/>
    <w:rsid w:val="006D4410"/>
    <w:rsid w:val="006E0E42"/>
    <w:rsid w:val="006E7AA9"/>
    <w:rsid w:val="006E7F55"/>
    <w:rsid w:val="006F1F18"/>
    <w:rsid w:val="006F3641"/>
    <w:rsid w:val="006F3A87"/>
    <w:rsid w:val="006F58D1"/>
    <w:rsid w:val="006F5E54"/>
    <w:rsid w:val="00702991"/>
    <w:rsid w:val="007068FB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40884"/>
    <w:rsid w:val="00741143"/>
    <w:rsid w:val="00743F9C"/>
    <w:rsid w:val="00745A61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97E0B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D6AF4"/>
    <w:rsid w:val="007E0EEB"/>
    <w:rsid w:val="007E14DE"/>
    <w:rsid w:val="007E499A"/>
    <w:rsid w:val="007E50EA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6E7A"/>
    <w:rsid w:val="0081773C"/>
    <w:rsid w:val="00820A29"/>
    <w:rsid w:val="00827C0D"/>
    <w:rsid w:val="00830A64"/>
    <w:rsid w:val="008313E3"/>
    <w:rsid w:val="008324F4"/>
    <w:rsid w:val="00833A2E"/>
    <w:rsid w:val="00836F4C"/>
    <w:rsid w:val="008379F1"/>
    <w:rsid w:val="00840E4C"/>
    <w:rsid w:val="008420FE"/>
    <w:rsid w:val="008466B4"/>
    <w:rsid w:val="00851ABE"/>
    <w:rsid w:val="00861391"/>
    <w:rsid w:val="008617A4"/>
    <w:rsid w:val="008645DB"/>
    <w:rsid w:val="008750BA"/>
    <w:rsid w:val="00875D28"/>
    <w:rsid w:val="00883031"/>
    <w:rsid w:val="0088325F"/>
    <w:rsid w:val="008835BF"/>
    <w:rsid w:val="008857E3"/>
    <w:rsid w:val="00890B99"/>
    <w:rsid w:val="00890EB7"/>
    <w:rsid w:val="008933DD"/>
    <w:rsid w:val="008968D2"/>
    <w:rsid w:val="008A21FF"/>
    <w:rsid w:val="008A2AEE"/>
    <w:rsid w:val="008B08D5"/>
    <w:rsid w:val="008B0D78"/>
    <w:rsid w:val="008B3009"/>
    <w:rsid w:val="008B3054"/>
    <w:rsid w:val="008B33BE"/>
    <w:rsid w:val="008B417F"/>
    <w:rsid w:val="008C059B"/>
    <w:rsid w:val="008C149E"/>
    <w:rsid w:val="008C39C6"/>
    <w:rsid w:val="008C7F67"/>
    <w:rsid w:val="008D356E"/>
    <w:rsid w:val="008E0261"/>
    <w:rsid w:val="008E0525"/>
    <w:rsid w:val="008E0AA0"/>
    <w:rsid w:val="008E3569"/>
    <w:rsid w:val="008F58C6"/>
    <w:rsid w:val="008F66B5"/>
    <w:rsid w:val="009024AE"/>
    <w:rsid w:val="0090302D"/>
    <w:rsid w:val="009038B3"/>
    <w:rsid w:val="00907ECD"/>
    <w:rsid w:val="00912610"/>
    <w:rsid w:val="009131DA"/>
    <w:rsid w:val="0091757E"/>
    <w:rsid w:val="00923AA4"/>
    <w:rsid w:val="0092687C"/>
    <w:rsid w:val="00926C7C"/>
    <w:rsid w:val="00930EB0"/>
    <w:rsid w:val="00935F65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46E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2404"/>
    <w:rsid w:val="009A4AAC"/>
    <w:rsid w:val="009A4BD7"/>
    <w:rsid w:val="009A5298"/>
    <w:rsid w:val="009A6B47"/>
    <w:rsid w:val="009B1277"/>
    <w:rsid w:val="009B524F"/>
    <w:rsid w:val="009B6A72"/>
    <w:rsid w:val="009C476F"/>
    <w:rsid w:val="009C484F"/>
    <w:rsid w:val="009C60F6"/>
    <w:rsid w:val="009C72B8"/>
    <w:rsid w:val="009D047B"/>
    <w:rsid w:val="009D048C"/>
    <w:rsid w:val="009D0C10"/>
    <w:rsid w:val="009D40BB"/>
    <w:rsid w:val="009D47CE"/>
    <w:rsid w:val="009D4A9E"/>
    <w:rsid w:val="009D5C19"/>
    <w:rsid w:val="009E184C"/>
    <w:rsid w:val="009E3A37"/>
    <w:rsid w:val="009F4FD9"/>
    <w:rsid w:val="00A00074"/>
    <w:rsid w:val="00A01107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0AD3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45CA"/>
    <w:rsid w:val="00A651A0"/>
    <w:rsid w:val="00A66AEA"/>
    <w:rsid w:val="00A66D94"/>
    <w:rsid w:val="00A67E2A"/>
    <w:rsid w:val="00A72E9E"/>
    <w:rsid w:val="00A7478D"/>
    <w:rsid w:val="00A74B3A"/>
    <w:rsid w:val="00A76439"/>
    <w:rsid w:val="00A81535"/>
    <w:rsid w:val="00A83533"/>
    <w:rsid w:val="00A83D5F"/>
    <w:rsid w:val="00A84AE9"/>
    <w:rsid w:val="00A85198"/>
    <w:rsid w:val="00A86B8E"/>
    <w:rsid w:val="00A8757F"/>
    <w:rsid w:val="00A8766A"/>
    <w:rsid w:val="00A902AD"/>
    <w:rsid w:val="00A91AAC"/>
    <w:rsid w:val="00A94086"/>
    <w:rsid w:val="00A95415"/>
    <w:rsid w:val="00A95731"/>
    <w:rsid w:val="00A95D96"/>
    <w:rsid w:val="00AA477B"/>
    <w:rsid w:val="00AA695B"/>
    <w:rsid w:val="00AA6A84"/>
    <w:rsid w:val="00AA73CE"/>
    <w:rsid w:val="00AA7421"/>
    <w:rsid w:val="00AB11AE"/>
    <w:rsid w:val="00AB2BB5"/>
    <w:rsid w:val="00AB5C95"/>
    <w:rsid w:val="00AB5E8C"/>
    <w:rsid w:val="00AB67A3"/>
    <w:rsid w:val="00AC063D"/>
    <w:rsid w:val="00AC1BD5"/>
    <w:rsid w:val="00AC2502"/>
    <w:rsid w:val="00AC2F79"/>
    <w:rsid w:val="00AC33A9"/>
    <w:rsid w:val="00AC49FC"/>
    <w:rsid w:val="00AC7481"/>
    <w:rsid w:val="00AD1043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E5A61"/>
    <w:rsid w:val="00AF08D5"/>
    <w:rsid w:val="00AF4960"/>
    <w:rsid w:val="00AF59B9"/>
    <w:rsid w:val="00B00CB0"/>
    <w:rsid w:val="00B04D5F"/>
    <w:rsid w:val="00B102CD"/>
    <w:rsid w:val="00B11D05"/>
    <w:rsid w:val="00B13021"/>
    <w:rsid w:val="00B14C4E"/>
    <w:rsid w:val="00B15738"/>
    <w:rsid w:val="00B177BA"/>
    <w:rsid w:val="00B17E53"/>
    <w:rsid w:val="00B17E9A"/>
    <w:rsid w:val="00B209B5"/>
    <w:rsid w:val="00B213A9"/>
    <w:rsid w:val="00B219D0"/>
    <w:rsid w:val="00B21A62"/>
    <w:rsid w:val="00B2219F"/>
    <w:rsid w:val="00B24214"/>
    <w:rsid w:val="00B245CF"/>
    <w:rsid w:val="00B2494D"/>
    <w:rsid w:val="00B25B38"/>
    <w:rsid w:val="00B26F92"/>
    <w:rsid w:val="00B2782B"/>
    <w:rsid w:val="00B3262C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0E90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75E2B"/>
    <w:rsid w:val="00B80E68"/>
    <w:rsid w:val="00B83ADD"/>
    <w:rsid w:val="00B85870"/>
    <w:rsid w:val="00B86BBB"/>
    <w:rsid w:val="00B86C51"/>
    <w:rsid w:val="00B94FCE"/>
    <w:rsid w:val="00B96ADE"/>
    <w:rsid w:val="00B96CFB"/>
    <w:rsid w:val="00B97795"/>
    <w:rsid w:val="00BA13A6"/>
    <w:rsid w:val="00BB473A"/>
    <w:rsid w:val="00BC1B52"/>
    <w:rsid w:val="00BC26EE"/>
    <w:rsid w:val="00BC2F38"/>
    <w:rsid w:val="00BC52A5"/>
    <w:rsid w:val="00BC75EA"/>
    <w:rsid w:val="00BC77EB"/>
    <w:rsid w:val="00BD3513"/>
    <w:rsid w:val="00BD4A54"/>
    <w:rsid w:val="00BD4BAC"/>
    <w:rsid w:val="00BD59D1"/>
    <w:rsid w:val="00BE0C63"/>
    <w:rsid w:val="00BE23F4"/>
    <w:rsid w:val="00BE2A71"/>
    <w:rsid w:val="00BE4BF4"/>
    <w:rsid w:val="00BE621C"/>
    <w:rsid w:val="00BE7539"/>
    <w:rsid w:val="00BF155E"/>
    <w:rsid w:val="00BF7807"/>
    <w:rsid w:val="00C02AD8"/>
    <w:rsid w:val="00C05B43"/>
    <w:rsid w:val="00C060C0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56F9"/>
    <w:rsid w:val="00C36DAE"/>
    <w:rsid w:val="00C36F99"/>
    <w:rsid w:val="00C43CD9"/>
    <w:rsid w:val="00C45ABF"/>
    <w:rsid w:val="00C50E20"/>
    <w:rsid w:val="00C514CB"/>
    <w:rsid w:val="00C51EFD"/>
    <w:rsid w:val="00C52F8C"/>
    <w:rsid w:val="00C53EBD"/>
    <w:rsid w:val="00C54613"/>
    <w:rsid w:val="00C5798F"/>
    <w:rsid w:val="00C63040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0375"/>
    <w:rsid w:val="00CF3CCD"/>
    <w:rsid w:val="00D01BC9"/>
    <w:rsid w:val="00D0287B"/>
    <w:rsid w:val="00D06F2F"/>
    <w:rsid w:val="00D12985"/>
    <w:rsid w:val="00D1320E"/>
    <w:rsid w:val="00D134FF"/>
    <w:rsid w:val="00D13AC9"/>
    <w:rsid w:val="00D164EA"/>
    <w:rsid w:val="00D222F9"/>
    <w:rsid w:val="00D24E2C"/>
    <w:rsid w:val="00D305CE"/>
    <w:rsid w:val="00D31F11"/>
    <w:rsid w:val="00D328F9"/>
    <w:rsid w:val="00D3424E"/>
    <w:rsid w:val="00D36A6E"/>
    <w:rsid w:val="00D36D6C"/>
    <w:rsid w:val="00D37D2E"/>
    <w:rsid w:val="00D418E4"/>
    <w:rsid w:val="00D41D67"/>
    <w:rsid w:val="00D42B8A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96B0C"/>
    <w:rsid w:val="00D97A15"/>
    <w:rsid w:val="00DA04F5"/>
    <w:rsid w:val="00DA562E"/>
    <w:rsid w:val="00DA6842"/>
    <w:rsid w:val="00DA7229"/>
    <w:rsid w:val="00DA7591"/>
    <w:rsid w:val="00DB26BC"/>
    <w:rsid w:val="00DB609D"/>
    <w:rsid w:val="00DB7E7A"/>
    <w:rsid w:val="00DC0264"/>
    <w:rsid w:val="00DC0DCC"/>
    <w:rsid w:val="00DC4082"/>
    <w:rsid w:val="00DD0D05"/>
    <w:rsid w:val="00DD3621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5F29"/>
    <w:rsid w:val="00DF64AD"/>
    <w:rsid w:val="00E007D0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35ACA"/>
    <w:rsid w:val="00E4036A"/>
    <w:rsid w:val="00E40E5D"/>
    <w:rsid w:val="00E54A2C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3BA3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E228B"/>
    <w:rsid w:val="00EE2329"/>
    <w:rsid w:val="00EE35F7"/>
    <w:rsid w:val="00EE3A81"/>
    <w:rsid w:val="00EF4AFC"/>
    <w:rsid w:val="00EF60CD"/>
    <w:rsid w:val="00EF6799"/>
    <w:rsid w:val="00EF6AA4"/>
    <w:rsid w:val="00EF779A"/>
    <w:rsid w:val="00F00842"/>
    <w:rsid w:val="00F019F3"/>
    <w:rsid w:val="00F02500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450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11A1"/>
    <w:rsid w:val="00F725A2"/>
    <w:rsid w:val="00F74AF0"/>
    <w:rsid w:val="00F75EB3"/>
    <w:rsid w:val="00F7673B"/>
    <w:rsid w:val="00F824D4"/>
    <w:rsid w:val="00F83679"/>
    <w:rsid w:val="00F8523A"/>
    <w:rsid w:val="00F858C6"/>
    <w:rsid w:val="00F87A3F"/>
    <w:rsid w:val="00F9128E"/>
    <w:rsid w:val="00F9302C"/>
    <w:rsid w:val="00F93140"/>
    <w:rsid w:val="00F96975"/>
    <w:rsid w:val="00FA4CFA"/>
    <w:rsid w:val="00FA53DB"/>
    <w:rsid w:val="00FB15E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04C4"/>
    <w:rsid w:val="00FF1A49"/>
    <w:rsid w:val="00FF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  <w:style w:type="paragraph" w:styleId="Paragrafoelenco">
    <w:name w:val="List Paragraph"/>
    <w:basedOn w:val="Normale"/>
    <w:uiPriority w:val="34"/>
    <w:qFormat/>
    <w:rsid w:val="00BE2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2993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6</cp:revision>
  <cp:lastPrinted>2016-06-03T09:05:00Z</cp:lastPrinted>
  <dcterms:created xsi:type="dcterms:W3CDTF">2023-01-23T09:48:00Z</dcterms:created>
  <dcterms:modified xsi:type="dcterms:W3CDTF">2023-01-24T08:05:00Z</dcterms:modified>
</cp:coreProperties>
</file>