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FB60" w14:textId="77777777" w:rsidR="009A1F00" w:rsidRDefault="009A1F00" w:rsidP="00743A11">
      <w:pPr>
        <w:rPr>
          <w:i/>
          <w:iCs/>
        </w:rPr>
      </w:pPr>
    </w:p>
    <w:p w14:paraId="0888BFD1" w14:textId="77777777" w:rsidR="009A1F00" w:rsidRDefault="009A1F00" w:rsidP="00743A11">
      <w:pPr>
        <w:rPr>
          <w:i/>
          <w:iCs/>
        </w:rPr>
      </w:pPr>
    </w:p>
    <w:p w14:paraId="2ECCDCE6" w14:textId="682257A2" w:rsidR="00743A11" w:rsidRPr="00743A11" w:rsidRDefault="00743A11" w:rsidP="00743A11">
      <w:pPr>
        <w:rPr>
          <w:i/>
          <w:iCs/>
        </w:rPr>
      </w:pPr>
      <w:r w:rsidRPr="00743A11">
        <w:rPr>
          <w:i/>
          <w:iCs/>
        </w:rPr>
        <w:t>Roma,</w:t>
      </w:r>
      <w:r w:rsidR="00643A2B">
        <w:rPr>
          <w:i/>
          <w:iCs/>
        </w:rPr>
        <w:t xml:space="preserve"> </w:t>
      </w:r>
      <w:r w:rsidR="009A1F00">
        <w:rPr>
          <w:i/>
          <w:iCs/>
        </w:rPr>
        <w:t>23</w:t>
      </w:r>
      <w:r w:rsidR="00843F4E">
        <w:rPr>
          <w:i/>
          <w:iCs/>
        </w:rPr>
        <w:t xml:space="preserve"> febbraio</w:t>
      </w:r>
      <w:r w:rsidRPr="00743A11">
        <w:rPr>
          <w:i/>
          <w:iCs/>
        </w:rPr>
        <w:t xml:space="preserve"> 202</w:t>
      </w:r>
      <w:r w:rsidR="00C53924">
        <w:rPr>
          <w:i/>
          <w:iCs/>
        </w:rPr>
        <w:t>3</w:t>
      </w:r>
    </w:p>
    <w:p w14:paraId="04EFC39E" w14:textId="01335FDD" w:rsidR="001A29F1" w:rsidRDefault="001A29F1" w:rsidP="005C32D0">
      <w:pPr>
        <w:rPr>
          <w:b/>
          <w:bCs/>
          <w:u w:val="single"/>
        </w:rPr>
      </w:pPr>
    </w:p>
    <w:p w14:paraId="2AF157D6" w14:textId="77777777" w:rsidR="009A1F00" w:rsidRDefault="009A1F00" w:rsidP="005C32D0">
      <w:pPr>
        <w:rPr>
          <w:b/>
          <w:bCs/>
          <w:u w:val="single"/>
        </w:rPr>
      </w:pPr>
    </w:p>
    <w:p w14:paraId="028CA82D" w14:textId="07C36937" w:rsidR="00AA40B5" w:rsidRDefault="00743A11" w:rsidP="005C32D0">
      <w:pPr>
        <w:jc w:val="center"/>
        <w:rPr>
          <w:b/>
          <w:bCs/>
          <w:u w:val="single"/>
        </w:rPr>
      </w:pPr>
      <w:r w:rsidRPr="00743A11">
        <w:rPr>
          <w:b/>
          <w:bCs/>
          <w:u w:val="single"/>
        </w:rPr>
        <w:t>COMUNICATO STAMPA</w:t>
      </w:r>
    </w:p>
    <w:p w14:paraId="6EA811FF" w14:textId="40C74FDF" w:rsidR="009A1F00" w:rsidRDefault="009A1F00" w:rsidP="005C32D0">
      <w:pPr>
        <w:jc w:val="center"/>
        <w:rPr>
          <w:b/>
          <w:bCs/>
          <w:u w:val="single"/>
        </w:rPr>
      </w:pPr>
    </w:p>
    <w:p w14:paraId="394FF35B" w14:textId="77777777" w:rsidR="009A1F00" w:rsidRPr="005C32D0" w:rsidRDefault="009A1F00" w:rsidP="005C32D0">
      <w:pPr>
        <w:jc w:val="center"/>
        <w:rPr>
          <w:b/>
          <w:bCs/>
          <w:u w:val="single"/>
        </w:rPr>
      </w:pPr>
    </w:p>
    <w:p w14:paraId="3EB6D438" w14:textId="77777777" w:rsidR="001A29F1" w:rsidRDefault="001A29F1" w:rsidP="00743A11">
      <w:pPr>
        <w:jc w:val="center"/>
        <w:rPr>
          <w:b/>
          <w:bCs/>
        </w:rPr>
      </w:pPr>
    </w:p>
    <w:p w14:paraId="73BEE8E3" w14:textId="77777777" w:rsidR="005C32D0" w:rsidRPr="005C32D0" w:rsidRDefault="005C32D0" w:rsidP="005C32D0">
      <w:pPr>
        <w:jc w:val="center"/>
        <w:rPr>
          <w:rFonts w:eastAsia="Times New Roman" w:cstheme="minorHAnsi"/>
          <w:color w:val="3F3F3F"/>
          <w:sz w:val="32"/>
          <w:szCs w:val="32"/>
          <w:lang w:val="it-CH" w:eastAsia="it-CH"/>
        </w:rPr>
      </w:pPr>
      <w:r w:rsidRPr="005C32D0">
        <w:rPr>
          <w:rFonts w:eastAsia="Times New Roman" w:cstheme="minorHAnsi"/>
          <w:color w:val="3F3F3F"/>
          <w:sz w:val="32"/>
          <w:szCs w:val="32"/>
          <w:lang w:val="it-CH" w:eastAsia="it-CH"/>
        </w:rPr>
        <w:t>Merlo: Ponte sullo Stretto troppo basso?</w:t>
      </w:r>
    </w:p>
    <w:p w14:paraId="7CD1A513" w14:textId="7DF9325D" w:rsidR="008406B3" w:rsidRDefault="005C32D0" w:rsidP="005C32D0">
      <w:pPr>
        <w:jc w:val="center"/>
        <w:rPr>
          <w:rFonts w:eastAsia="Times New Roman" w:cstheme="minorHAnsi"/>
          <w:color w:val="3F3F3F"/>
          <w:sz w:val="32"/>
          <w:szCs w:val="32"/>
          <w:lang w:val="it-CH" w:eastAsia="it-CH"/>
        </w:rPr>
      </w:pPr>
      <w:r w:rsidRPr="005C32D0">
        <w:rPr>
          <w:rFonts w:eastAsia="Times New Roman" w:cstheme="minorHAnsi"/>
          <w:color w:val="3F3F3F"/>
          <w:sz w:val="32"/>
          <w:szCs w:val="32"/>
          <w:lang w:val="it-CH" w:eastAsia="it-CH"/>
        </w:rPr>
        <w:t>A rischio il transito delle grandi navi</w:t>
      </w:r>
    </w:p>
    <w:p w14:paraId="7C12E220" w14:textId="4B37BFA0" w:rsidR="001A29F1" w:rsidRDefault="001A29F1" w:rsidP="008406B3">
      <w:pPr>
        <w:jc w:val="center"/>
        <w:rPr>
          <w:rFonts w:eastAsia="Times New Roman" w:cstheme="minorHAnsi"/>
          <w:color w:val="3F3F3F"/>
          <w:sz w:val="32"/>
          <w:szCs w:val="32"/>
          <w:lang w:val="it-CH" w:eastAsia="it-CH"/>
        </w:rPr>
      </w:pPr>
    </w:p>
    <w:p w14:paraId="34BF4799" w14:textId="77777777" w:rsidR="009A1F00" w:rsidRDefault="009A1F00" w:rsidP="008406B3">
      <w:pPr>
        <w:jc w:val="center"/>
        <w:rPr>
          <w:rFonts w:eastAsia="Times New Roman" w:cstheme="minorHAnsi"/>
          <w:color w:val="3F3F3F"/>
          <w:sz w:val="32"/>
          <w:szCs w:val="32"/>
          <w:lang w:val="it-CH" w:eastAsia="it-CH"/>
        </w:rPr>
      </w:pPr>
    </w:p>
    <w:p w14:paraId="2AC01371" w14:textId="77777777" w:rsidR="002F37AC" w:rsidRDefault="005C32D0" w:rsidP="008406B3">
      <w:pPr>
        <w:jc w:val="center"/>
        <w:rPr>
          <w:rFonts w:eastAsia="Times New Roman" w:cstheme="minorHAnsi"/>
          <w:color w:val="3F3F3F"/>
          <w:sz w:val="28"/>
          <w:szCs w:val="28"/>
          <w:u w:val="single"/>
          <w:lang w:val="it-CH" w:eastAsia="it-CH"/>
        </w:rPr>
      </w:pPr>
      <w:proofErr w:type="spellStart"/>
      <w:r w:rsidRPr="005C32D0">
        <w:rPr>
          <w:rFonts w:eastAsia="Times New Roman" w:cstheme="minorHAnsi"/>
          <w:color w:val="3F3F3F"/>
          <w:sz w:val="28"/>
          <w:szCs w:val="28"/>
          <w:u w:val="single"/>
          <w:lang w:val="it-CH" w:eastAsia="it-CH"/>
        </w:rPr>
        <w:t>Alert</w:t>
      </w:r>
      <w:proofErr w:type="spellEnd"/>
      <w:r w:rsidRPr="005C32D0">
        <w:rPr>
          <w:rFonts w:eastAsia="Times New Roman" w:cstheme="minorHAnsi"/>
          <w:color w:val="3F3F3F"/>
          <w:sz w:val="28"/>
          <w:szCs w:val="28"/>
          <w:u w:val="single"/>
          <w:lang w:val="it-CH" w:eastAsia="it-CH"/>
        </w:rPr>
        <w:t xml:space="preserve"> di </w:t>
      </w:r>
      <w:proofErr w:type="spellStart"/>
      <w:r w:rsidR="009A1F00" w:rsidRPr="009A1F00">
        <w:rPr>
          <w:rFonts w:eastAsia="Times New Roman" w:cstheme="minorHAnsi"/>
          <w:color w:val="3F3F3F"/>
          <w:sz w:val="28"/>
          <w:szCs w:val="28"/>
          <w:u w:val="single"/>
          <w:lang w:val="it-CH" w:eastAsia="it-CH"/>
        </w:rPr>
        <w:t>Federlogistica</w:t>
      </w:r>
      <w:proofErr w:type="spellEnd"/>
      <w:r w:rsidR="009A1F00" w:rsidRPr="009A1F00">
        <w:rPr>
          <w:rFonts w:eastAsia="Times New Roman" w:cstheme="minorHAnsi"/>
          <w:color w:val="3F3F3F"/>
          <w:sz w:val="28"/>
          <w:szCs w:val="28"/>
          <w:u w:val="single"/>
          <w:lang w:val="it-CH" w:eastAsia="it-CH"/>
        </w:rPr>
        <w:t xml:space="preserve"> - </w:t>
      </w:r>
      <w:proofErr w:type="spellStart"/>
      <w:r w:rsidR="009A1F00" w:rsidRPr="009A1F00">
        <w:rPr>
          <w:rFonts w:eastAsia="Times New Roman" w:cstheme="minorHAnsi"/>
          <w:color w:val="3F3F3F"/>
          <w:sz w:val="28"/>
          <w:szCs w:val="28"/>
          <w:u w:val="single"/>
          <w:lang w:val="it-CH" w:eastAsia="it-CH"/>
        </w:rPr>
        <w:t>Conftrasporto</w:t>
      </w:r>
      <w:proofErr w:type="spellEnd"/>
      <w:r w:rsidRPr="009A1F00">
        <w:rPr>
          <w:rFonts w:eastAsia="Times New Roman" w:cstheme="minorHAnsi"/>
          <w:color w:val="3F3F3F"/>
          <w:sz w:val="28"/>
          <w:szCs w:val="28"/>
          <w:u w:val="single"/>
          <w:lang w:val="it-CH" w:eastAsia="it-CH"/>
        </w:rPr>
        <w:t>: inadeguati i</w:t>
      </w:r>
      <w:r w:rsidRPr="005C32D0">
        <w:rPr>
          <w:rFonts w:eastAsia="Times New Roman" w:cstheme="minorHAnsi"/>
          <w:color w:val="3F3F3F"/>
          <w:sz w:val="28"/>
          <w:szCs w:val="28"/>
          <w:u w:val="single"/>
          <w:lang w:val="it-CH" w:eastAsia="it-CH"/>
        </w:rPr>
        <w:t xml:space="preserve"> 65 metri </w:t>
      </w:r>
    </w:p>
    <w:p w14:paraId="00C7560A" w14:textId="19E614FE" w:rsidR="008406B3" w:rsidRDefault="005C32D0" w:rsidP="008406B3">
      <w:pPr>
        <w:jc w:val="center"/>
        <w:rPr>
          <w:rFonts w:eastAsia="Times New Roman" w:cstheme="minorHAnsi"/>
          <w:color w:val="3F3F3F"/>
          <w:sz w:val="28"/>
          <w:szCs w:val="28"/>
          <w:u w:val="single"/>
          <w:lang w:val="it-CH" w:eastAsia="it-CH"/>
        </w:rPr>
      </w:pPr>
      <w:r w:rsidRPr="005C32D0">
        <w:rPr>
          <w:rFonts w:eastAsia="Times New Roman" w:cstheme="minorHAnsi"/>
          <w:color w:val="3F3F3F"/>
          <w:sz w:val="28"/>
          <w:szCs w:val="28"/>
          <w:u w:val="single"/>
          <w:lang w:val="it-CH" w:eastAsia="it-CH"/>
        </w:rPr>
        <w:t>di altezza sul livello del mare</w:t>
      </w:r>
    </w:p>
    <w:p w14:paraId="0B3CACC1" w14:textId="292A96B2" w:rsidR="001A29F1" w:rsidRDefault="001A29F1" w:rsidP="008406B3">
      <w:pPr>
        <w:jc w:val="center"/>
        <w:rPr>
          <w:rFonts w:eastAsia="Times New Roman" w:cstheme="minorHAnsi"/>
          <w:color w:val="3F3F3F"/>
          <w:sz w:val="28"/>
          <w:szCs w:val="28"/>
          <w:u w:val="single"/>
          <w:lang w:val="it-CH" w:eastAsia="it-CH"/>
        </w:rPr>
      </w:pPr>
    </w:p>
    <w:p w14:paraId="61685344" w14:textId="77777777" w:rsidR="009A1F00" w:rsidRDefault="009A1F00" w:rsidP="008406B3">
      <w:pPr>
        <w:jc w:val="center"/>
        <w:rPr>
          <w:rFonts w:eastAsia="Times New Roman" w:cstheme="minorHAnsi"/>
          <w:color w:val="3F3F3F"/>
          <w:sz w:val="28"/>
          <w:szCs w:val="28"/>
          <w:u w:val="single"/>
          <w:lang w:val="it-CH" w:eastAsia="it-CH"/>
        </w:rPr>
      </w:pPr>
    </w:p>
    <w:p w14:paraId="0B855A8A" w14:textId="77777777" w:rsidR="008406B3" w:rsidRPr="00AF6FEB" w:rsidRDefault="008406B3" w:rsidP="008406B3">
      <w:pPr>
        <w:jc w:val="both"/>
        <w:rPr>
          <w:rFonts w:eastAsia="Times New Roman" w:cstheme="minorHAnsi"/>
          <w:color w:val="3F3F3F"/>
          <w:lang w:val="it-CH" w:eastAsia="it-CH"/>
        </w:rPr>
      </w:pPr>
    </w:p>
    <w:p w14:paraId="086BC688" w14:textId="77777777" w:rsidR="005C32D0" w:rsidRPr="005C32D0" w:rsidRDefault="005C32D0" w:rsidP="005C32D0">
      <w:pPr>
        <w:jc w:val="both"/>
        <w:rPr>
          <w:rFonts w:eastAsia="Times New Roman" w:cstheme="minorHAnsi"/>
          <w:color w:val="3F3F3F"/>
          <w:lang w:val="it-CH" w:eastAsia="it-CH"/>
        </w:rPr>
      </w:pPr>
      <w:r w:rsidRPr="005C32D0">
        <w:rPr>
          <w:rFonts w:eastAsia="Times New Roman" w:cstheme="minorHAnsi"/>
          <w:color w:val="3F3F3F"/>
          <w:lang w:val="it-CH" w:eastAsia="it-CH"/>
        </w:rPr>
        <w:t>Favorevoli senza riserve alla costruzione del Ponte sullo Stretto di Messina, ma attenzione a non creare un muro al transito delle navi.</w:t>
      </w:r>
    </w:p>
    <w:p w14:paraId="29AC049B" w14:textId="6A194B11" w:rsidR="005C32D0" w:rsidRPr="005C32D0" w:rsidRDefault="005C32D0" w:rsidP="005C32D0">
      <w:pPr>
        <w:jc w:val="both"/>
        <w:rPr>
          <w:rFonts w:eastAsia="Times New Roman" w:cstheme="minorHAnsi"/>
          <w:color w:val="3F3F3F"/>
          <w:lang w:val="it-CH" w:eastAsia="it-CH"/>
        </w:rPr>
      </w:pPr>
      <w:r w:rsidRPr="005C32D0">
        <w:rPr>
          <w:rFonts w:eastAsia="Times New Roman" w:cstheme="minorHAnsi"/>
          <w:color w:val="3F3F3F"/>
          <w:lang w:val="it-CH" w:eastAsia="it-CH"/>
        </w:rPr>
        <w:t>L’</w:t>
      </w:r>
      <w:proofErr w:type="spellStart"/>
      <w:r w:rsidRPr="005C32D0">
        <w:rPr>
          <w:rFonts w:eastAsia="Times New Roman" w:cstheme="minorHAnsi"/>
          <w:color w:val="3F3F3F"/>
          <w:lang w:val="it-CH" w:eastAsia="it-CH"/>
        </w:rPr>
        <w:t>alert</w:t>
      </w:r>
      <w:proofErr w:type="spellEnd"/>
      <w:r w:rsidRPr="005C32D0">
        <w:rPr>
          <w:rFonts w:eastAsia="Times New Roman" w:cstheme="minorHAnsi"/>
          <w:color w:val="3F3F3F"/>
          <w:lang w:val="it-CH" w:eastAsia="it-CH"/>
        </w:rPr>
        <w:t xml:space="preserve"> arriva dal Presidente di </w:t>
      </w:r>
      <w:proofErr w:type="spellStart"/>
      <w:r w:rsidR="009A1F00" w:rsidRPr="009A1F00">
        <w:rPr>
          <w:rFonts w:eastAsia="Times New Roman" w:cstheme="minorHAnsi"/>
          <w:color w:val="3F3F3F"/>
          <w:lang w:val="it-CH" w:eastAsia="it-CH"/>
        </w:rPr>
        <w:t>Federlogistica</w:t>
      </w:r>
      <w:proofErr w:type="spellEnd"/>
      <w:r w:rsidR="009A1F00" w:rsidRPr="009A1F00">
        <w:rPr>
          <w:rFonts w:eastAsia="Times New Roman" w:cstheme="minorHAnsi"/>
          <w:color w:val="3F3F3F"/>
          <w:lang w:val="it-CH" w:eastAsia="it-CH"/>
        </w:rPr>
        <w:t xml:space="preserve"> - </w:t>
      </w:r>
      <w:proofErr w:type="spellStart"/>
      <w:r w:rsidR="009A1F00" w:rsidRPr="009A1F00">
        <w:rPr>
          <w:rFonts w:eastAsia="Times New Roman" w:cstheme="minorHAnsi"/>
          <w:color w:val="3F3F3F"/>
          <w:lang w:val="it-CH" w:eastAsia="it-CH"/>
        </w:rPr>
        <w:t>Conftrasporto</w:t>
      </w:r>
      <w:proofErr w:type="spellEnd"/>
      <w:r w:rsidR="009A1F00">
        <w:rPr>
          <w:rFonts w:eastAsia="Times New Roman" w:cstheme="minorHAnsi"/>
          <w:color w:val="3F3F3F"/>
          <w:lang w:val="it-CH" w:eastAsia="it-CH"/>
        </w:rPr>
        <w:t>,</w:t>
      </w:r>
      <w:r w:rsidRPr="005C32D0">
        <w:rPr>
          <w:rFonts w:eastAsia="Times New Roman" w:cstheme="minorHAnsi"/>
          <w:color w:val="3F3F3F"/>
          <w:lang w:val="it-CH" w:eastAsia="it-CH"/>
        </w:rPr>
        <w:t xml:space="preserve"> Luigi Merlo, ed è riferito all’altezza massima del ponte rispetto al livello del mare. “Secondo voci insistenti – afferma Merlo</w:t>
      </w:r>
      <w:r w:rsidR="009A1F00" w:rsidRPr="005C32D0">
        <w:rPr>
          <w:rFonts w:eastAsia="Times New Roman" w:cstheme="minorHAnsi"/>
          <w:color w:val="3F3F3F"/>
          <w:lang w:val="it-CH" w:eastAsia="it-CH"/>
        </w:rPr>
        <w:t xml:space="preserve"> – </w:t>
      </w:r>
      <w:r w:rsidRPr="005C32D0">
        <w:rPr>
          <w:rFonts w:eastAsia="Times New Roman" w:cstheme="minorHAnsi"/>
          <w:color w:val="3F3F3F"/>
          <w:lang w:val="it-CH" w:eastAsia="it-CH"/>
        </w:rPr>
        <w:t xml:space="preserve">i diversi studi progettuali prevederebbero </w:t>
      </w:r>
      <w:r w:rsidR="009A1F00" w:rsidRPr="005C32D0">
        <w:rPr>
          <w:rFonts w:eastAsia="Times New Roman" w:cstheme="minorHAnsi"/>
          <w:color w:val="3F3F3F"/>
          <w:lang w:val="it-CH" w:eastAsia="it-CH"/>
        </w:rPr>
        <w:t>un’altezza</w:t>
      </w:r>
      <w:r w:rsidRPr="005C32D0">
        <w:rPr>
          <w:rFonts w:eastAsia="Times New Roman" w:cstheme="minorHAnsi"/>
          <w:color w:val="3F3F3F"/>
          <w:lang w:val="it-CH" w:eastAsia="it-CH"/>
        </w:rPr>
        <w:t xml:space="preserve"> massima di 65 metri sul livello del mare, che, considerando l’altezza media delle grandi navi da crociera ma anche navi impegnate nel trasporto merci e container, impedirebbe il transito di molte unità navali che già oggi operano in Mediterraneo, costrette teoricamente, una volta costruito il ponte, a circumnavigare tutta la Sicilia anche solo per raggiungere Messina o Catania partendo da Napoli”.</w:t>
      </w:r>
    </w:p>
    <w:p w14:paraId="473986CC" w14:textId="11CEC950" w:rsidR="005C32D0" w:rsidRPr="005C32D0" w:rsidRDefault="005C32D0" w:rsidP="005C32D0">
      <w:pPr>
        <w:jc w:val="both"/>
        <w:rPr>
          <w:rFonts w:eastAsia="Times New Roman" w:cstheme="minorHAnsi"/>
          <w:color w:val="3F3F3F"/>
          <w:lang w:val="it-CH" w:eastAsia="it-CH"/>
        </w:rPr>
      </w:pPr>
      <w:r w:rsidRPr="005C32D0">
        <w:rPr>
          <w:rFonts w:eastAsia="Times New Roman" w:cstheme="minorHAnsi"/>
          <w:color w:val="3F3F3F"/>
          <w:lang w:val="it-CH" w:eastAsia="it-CH"/>
        </w:rPr>
        <w:t xml:space="preserve">Per il Presidente di </w:t>
      </w:r>
      <w:proofErr w:type="spellStart"/>
      <w:r w:rsidR="009A1F00" w:rsidRPr="009A1F00">
        <w:rPr>
          <w:rFonts w:eastAsia="Times New Roman" w:cstheme="minorHAnsi"/>
          <w:color w:val="3F3F3F"/>
          <w:lang w:val="it-CH" w:eastAsia="it-CH"/>
        </w:rPr>
        <w:t>Federlogistica</w:t>
      </w:r>
      <w:proofErr w:type="spellEnd"/>
      <w:r w:rsidR="009A1F00" w:rsidRPr="009A1F00">
        <w:rPr>
          <w:rFonts w:eastAsia="Times New Roman" w:cstheme="minorHAnsi"/>
          <w:color w:val="3F3F3F"/>
          <w:lang w:val="it-CH" w:eastAsia="it-CH"/>
        </w:rPr>
        <w:t xml:space="preserve"> - </w:t>
      </w:r>
      <w:proofErr w:type="spellStart"/>
      <w:r w:rsidR="009A1F00" w:rsidRPr="009A1F00">
        <w:rPr>
          <w:rFonts w:eastAsia="Times New Roman" w:cstheme="minorHAnsi"/>
          <w:color w:val="3F3F3F"/>
          <w:lang w:val="it-CH" w:eastAsia="it-CH"/>
        </w:rPr>
        <w:t>Conftrasporto</w:t>
      </w:r>
      <w:proofErr w:type="spellEnd"/>
      <w:r w:rsidRPr="005C32D0">
        <w:rPr>
          <w:rFonts w:eastAsia="Times New Roman" w:cstheme="minorHAnsi"/>
          <w:color w:val="3F3F3F"/>
          <w:lang w:val="it-CH" w:eastAsia="it-CH"/>
        </w:rPr>
        <w:t xml:space="preserve"> che rivolge al </w:t>
      </w:r>
      <w:r w:rsidR="009A1F00">
        <w:rPr>
          <w:rFonts w:eastAsia="Times New Roman" w:cstheme="minorHAnsi"/>
          <w:color w:val="3F3F3F"/>
          <w:lang w:val="it-CH" w:eastAsia="it-CH"/>
        </w:rPr>
        <w:t>M</w:t>
      </w:r>
      <w:r w:rsidRPr="005C32D0">
        <w:rPr>
          <w:rFonts w:eastAsia="Times New Roman" w:cstheme="minorHAnsi"/>
          <w:color w:val="3F3F3F"/>
          <w:lang w:val="it-CH" w:eastAsia="it-CH"/>
        </w:rPr>
        <w:t>inistero delle Infrastrutture un preciso quesito per verificare se corrispondano al vero i dati sulle caratteristiche progettuali  sulle quali  si sta lavorando “l’effetto muro potrebbe risultare ancora maggiore, se il transito delle navi sotto il ponte avvenisse con moto ondoso marcato, per non parlare di eventi atmosferici diventati ormai consueti anche alle nostre latitudini e, infine, in considerazione del fenomeno in atto di innalzamento del livello del mare”</w:t>
      </w:r>
      <w:r w:rsidR="009A1F00">
        <w:rPr>
          <w:rFonts w:eastAsia="Times New Roman" w:cstheme="minorHAnsi"/>
          <w:color w:val="3F3F3F"/>
          <w:lang w:val="it-CH" w:eastAsia="it-CH"/>
        </w:rPr>
        <w:t>.</w:t>
      </w:r>
    </w:p>
    <w:p w14:paraId="17E00884" w14:textId="7AEA2B6B" w:rsidR="001A29F1" w:rsidRDefault="005C32D0" w:rsidP="005C32D0">
      <w:pPr>
        <w:jc w:val="both"/>
        <w:rPr>
          <w:rFonts w:eastAsia="Times New Roman" w:cstheme="minorHAnsi"/>
          <w:color w:val="3F3F3F"/>
          <w:lang w:val="it-CH" w:eastAsia="it-CH"/>
        </w:rPr>
      </w:pPr>
      <w:r w:rsidRPr="005C32D0">
        <w:rPr>
          <w:rFonts w:eastAsia="Times New Roman" w:cstheme="minorHAnsi"/>
          <w:color w:val="3F3F3F"/>
          <w:lang w:val="it-CH" w:eastAsia="it-CH"/>
        </w:rPr>
        <w:t xml:space="preserve">“Ci rendiamo perfettamente conto – conclude Merlo – che un ponte più alto sul livello del mare comporterà una variazione sostanziale nelle rampe di accesso e quindi una penetrazione maggiore delle stesse sul territorio siciliano e calabrese, ma crediamo sia nostro dovere collaborare con il </w:t>
      </w:r>
      <w:r w:rsidR="009A1F00">
        <w:rPr>
          <w:rFonts w:eastAsia="Times New Roman" w:cstheme="minorHAnsi"/>
          <w:color w:val="3F3F3F"/>
          <w:lang w:val="it-CH" w:eastAsia="it-CH"/>
        </w:rPr>
        <w:t>G</w:t>
      </w:r>
      <w:r w:rsidRPr="005C32D0">
        <w:rPr>
          <w:rFonts w:eastAsia="Times New Roman" w:cstheme="minorHAnsi"/>
          <w:color w:val="3F3F3F"/>
          <w:lang w:val="it-CH" w:eastAsia="it-CH"/>
        </w:rPr>
        <w:t xml:space="preserve">overno per progettare e realizzare un’opera che deve rappresentare una svolta anche per il sistema logistico nazionale; sistema che non </w:t>
      </w:r>
      <w:r w:rsidR="009A1F00" w:rsidRPr="005C32D0">
        <w:rPr>
          <w:rFonts w:eastAsia="Times New Roman" w:cstheme="minorHAnsi"/>
          <w:color w:val="3F3F3F"/>
          <w:lang w:val="it-CH" w:eastAsia="it-CH"/>
        </w:rPr>
        <w:t>può</w:t>
      </w:r>
      <w:r w:rsidRPr="005C32D0">
        <w:rPr>
          <w:rFonts w:eastAsia="Times New Roman" w:cstheme="minorHAnsi"/>
          <w:color w:val="3F3F3F"/>
          <w:lang w:val="it-CH" w:eastAsia="it-CH"/>
        </w:rPr>
        <w:t xml:space="preserve"> certo permettersi il lusso di erigere barriere sulle </w:t>
      </w:r>
      <w:r w:rsidRPr="005C32D0">
        <w:rPr>
          <w:rFonts w:eastAsia="Times New Roman" w:cstheme="minorHAnsi"/>
          <w:color w:val="3F3F3F"/>
          <w:lang w:val="it-CH" w:eastAsia="it-CH"/>
        </w:rPr>
        <w:lastRenderedPageBreak/>
        <w:t>rotte più importanti del traffico marittimo. Ed è questo il senso della nostra segnalazione preventiva”.</w:t>
      </w:r>
    </w:p>
    <w:p w14:paraId="63C3D299" w14:textId="77777777" w:rsidR="001A29F1" w:rsidRDefault="001A29F1" w:rsidP="00A319F4">
      <w:pPr>
        <w:jc w:val="both"/>
        <w:rPr>
          <w:rFonts w:eastAsia="Times New Roman" w:cstheme="minorHAnsi"/>
          <w:color w:val="3F3F3F"/>
          <w:lang w:val="it-CH" w:eastAsia="it-CH"/>
        </w:rPr>
      </w:pPr>
    </w:p>
    <w:p w14:paraId="3B5B910C" w14:textId="77777777" w:rsidR="005C32D0" w:rsidRDefault="005C32D0" w:rsidP="00754306">
      <w:pPr>
        <w:rPr>
          <w:rFonts w:ascii="Arial" w:hAnsi="Arial" w:cs="Arial"/>
          <w:i/>
        </w:rPr>
      </w:pPr>
    </w:p>
    <w:p w14:paraId="20D6D711" w14:textId="3E366134" w:rsidR="00754306" w:rsidRPr="00430E43" w:rsidRDefault="00754306" w:rsidP="00754306">
      <w:pPr>
        <w:rPr>
          <w:rFonts w:ascii="Arial" w:hAnsi="Arial" w:cs="Arial"/>
          <w:i/>
          <w:sz w:val="22"/>
          <w:szCs w:val="22"/>
        </w:rPr>
      </w:pPr>
      <w:r w:rsidRPr="00430E43">
        <w:rPr>
          <w:rFonts w:ascii="Arial" w:hAnsi="Arial" w:cs="Arial"/>
          <w:i/>
          <w:sz w:val="22"/>
          <w:szCs w:val="22"/>
        </w:rPr>
        <w:t xml:space="preserve">Per ulteriori informazioni: </w:t>
      </w:r>
    </w:p>
    <w:p w14:paraId="6D057480" w14:textId="4741FD3C" w:rsidR="00754306" w:rsidRPr="004600BB" w:rsidRDefault="00754306" w:rsidP="00754306">
      <w:pPr>
        <w:rPr>
          <w:rFonts w:ascii="Arial" w:hAnsi="Arial" w:cs="Arial"/>
          <w:i/>
        </w:rPr>
      </w:pPr>
      <w:r w:rsidRPr="00732FA1">
        <w:rPr>
          <w:rFonts w:ascii="Arial" w:hAnsi="Arial" w:cs="Arial"/>
          <w:i/>
          <w:noProof/>
          <w:lang w:val="it-CH" w:eastAsia="it-CH"/>
        </w:rPr>
        <w:drawing>
          <wp:inline distT="0" distB="0" distL="0" distR="0" wp14:anchorId="5063D45D" wp14:editId="103B1FDC">
            <wp:extent cx="971550" cy="393700"/>
            <wp:effectExtent l="0" t="0" r="0" b="6350"/>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05533DBA" w14:textId="77777777" w:rsidR="00754306" w:rsidRPr="00803AC4" w:rsidRDefault="00754306" w:rsidP="00754306">
      <w:pPr>
        <w:pStyle w:val="Nessunaspaziatura"/>
        <w:rPr>
          <w:rFonts w:ascii="Arial" w:hAnsi="Arial" w:cs="Arial"/>
          <w:sz w:val="20"/>
          <w:szCs w:val="20"/>
        </w:rPr>
      </w:pPr>
      <w:r w:rsidRPr="00803AC4">
        <w:rPr>
          <w:rFonts w:ascii="Arial" w:hAnsi="Arial" w:cs="Arial"/>
          <w:sz w:val="20"/>
          <w:szCs w:val="20"/>
        </w:rPr>
        <w:t>Star comunicazione in movimento</w:t>
      </w:r>
    </w:p>
    <w:p w14:paraId="6573B959" w14:textId="77777777" w:rsidR="00754306" w:rsidRPr="00803AC4" w:rsidRDefault="00754306" w:rsidP="00754306">
      <w:pPr>
        <w:pStyle w:val="Nessunaspaziatura"/>
        <w:rPr>
          <w:rFonts w:ascii="Arial" w:hAnsi="Arial" w:cs="Arial"/>
          <w:sz w:val="20"/>
          <w:szCs w:val="20"/>
        </w:rPr>
      </w:pPr>
      <w:r w:rsidRPr="00803AC4">
        <w:rPr>
          <w:rFonts w:ascii="Arial" w:hAnsi="Arial" w:cs="Arial"/>
          <w:sz w:val="20"/>
          <w:szCs w:val="20"/>
        </w:rPr>
        <w:t xml:space="preserve">Barbara </w:t>
      </w:r>
      <w:proofErr w:type="spellStart"/>
      <w:r w:rsidRPr="00803AC4">
        <w:rPr>
          <w:rFonts w:ascii="Arial" w:hAnsi="Arial" w:cs="Arial"/>
          <w:sz w:val="20"/>
          <w:szCs w:val="20"/>
        </w:rPr>
        <w:t>Gazzale</w:t>
      </w:r>
      <w:proofErr w:type="spellEnd"/>
    </w:p>
    <w:p w14:paraId="239A6EB0" w14:textId="77777777" w:rsidR="00754306" w:rsidRPr="00803AC4" w:rsidRDefault="00754306" w:rsidP="00754306">
      <w:pPr>
        <w:pStyle w:val="Nessunaspaziatura"/>
        <w:rPr>
          <w:rFonts w:ascii="Arial" w:hAnsi="Arial" w:cs="Arial"/>
          <w:sz w:val="20"/>
          <w:szCs w:val="20"/>
        </w:rPr>
      </w:pPr>
      <w:r w:rsidRPr="00803AC4">
        <w:rPr>
          <w:rFonts w:ascii="Arial" w:hAnsi="Arial" w:cs="Arial"/>
          <w:sz w:val="20"/>
          <w:szCs w:val="20"/>
        </w:rPr>
        <w:t>+39 348.4144780</w:t>
      </w:r>
    </w:p>
    <w:p w14:paraId="6033BC48" w14:textId="332AFBBD" w:rsidR="00133447" w:rsidRPr="00624B8C" w:rsidRDefault="00754306" w:rsidP="00624B8C">
      <w:pPr>
        <w:pStyle w:val="Nessunaspaziatura"/>
        <w:rPr>
          <w:b/>
          <w:bCs/>
        </w:rPr>
      </w:pPr>
      <w:r w:rsidRPr="00803AC4">
        <w:rPr>
          <w:rFonts w:ascii="Arial" w:hAnsi="Arial" w:cs="Arial"/>
          <w:sz w:val="20"/>
          <w:szCs w:val="20"/>
        </w:rPr>
        <w:t>www.starcomunicazione.com</w:t>
      </w:r>
    </w:p>
    <w:sectPr w:rsidR="00133447" w:rsidRPr="00624B8C" w:rsidSect="008406B3">
      <w:headerReference w:type="default" r:id="rId8"/>
      <w:footerReference w:type="default" r:id="rId9"/>
      <w:pgSz w:w="11906" w:h="16838"/>
      <w:pgMar w:top="1417" w:right="1134" w:bottom="1134" w:left="1134" w:header="56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15D22" w14:textId="77777777" w:rsidR="00AC6A0E" w:rsidRDefault="00AC6A0E" w:rsidP="00743A11">
      <w:r>
        <w:separator/>
      </w:r>
    </w:p>
  </w:endnote>
  <w:endnote w:type="continuationSeparator" w:id="0">
    <w:p w14:paraId="1AFDAEE8" w14:textId="77777777" w:rsidR="00AC6A0E" w:rsidRDefault="00AC6A0E"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4DC3" w14:textId="77777777" w:rsidR="00743A11" w:rsidRDefault="00743A11" w:rsidP="00743A11">
    <w:pPr>
      <w:pStyle w:val="Pidipagina"/>
      <w:jc w:val="center"/>
    </w:pPr>
    <w:r>
      <w:t>aderente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5"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297C" w14:textId="77777777" w:rsidR="00AC6A0E" w:rsidRDefault="00AC6A0E" w:rsidP="00743A11">
      <w:r>
        <w:separator/>
      </w:r>
    </w:p>
  </w:footnote>
  <w:footnote w:type="continuationSeparator" w:id="0">
    <w:p w14:paraId="1A1A4F0B" w14:textId="77777777" w:rsidR="00AC6A0E" w:rsidRDefault="00AC6A0E"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995694068">
    <w:abstractNumId w:val="1"/>
  </w:num>
  <w:num w:numId="2" w16cid:durableId="128839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25411"/>
    <w:rsid w:val="000378EA"/>
    <w:rsid w:val="00060D04"/>
    <w:rsid w:val="00084F14"/>
    <w:rsid w:val="000A71F9"/>
    <w:rsid w:val="000C7E4A"/>
    <w:rsid w:val="000D678E"/>
    <w:rsid w:val="000F76B6"/>
    <w:rsid w:val="00106084"/>
    <w:rsid w:val="00133447"/>
    <w:rsid w:val="00141CCD"/>
    <w:rsid w:val="001A29F1"/>
    <w:rsid w:val="00202D98"/>
    <w:rsid w:val="0021312C"/>
    <w:rsid w:val="002140D6"/>
    <w:rsid w:val="00291AEB"/>
    <w:rsid w:val="002B3345"/>
    <w:rsid w:val="002F37AC"/>
    <w:rsid w:val="003009EF"/>
    <w:rsid w:val="00311964"/>
    <w:rsid w:val="003466D4"/>
    <w:rsid w:val="003D0841"/>
    <w:rsid w:val="0041170E"/>
    <w:rsid w:val="00414441"/>
    <w:rsid w:val="00416EA2"/>
    <w:rsid w:val="00430E43"/>
    <w:rsid w:val="00437FB6"/>
    <w:rsid w:val="0044568B"/>
    <w:rsid w:val="0047672E"/>
    <w:rsid w:val="0048117D"/>
    <w:rsid w:val="004C3DEB"/>
    <w:rsid w:val="004E0030"/>
    <w:rsid w:val="004F312E"/>
    <w:rsid w:val="0050648C"/>
    <w:rsid w:val="0051552F"/>
    <w:rsid w:val="005601C1"/>
    <w:rsid w:val="005C32D0"/>
    <w:rsid w:val="005D21CA"/>
    <w:rsid w:val="00617109"/>
    <w:rsid w:val="00624B8C"/>
    <w:rsid w:val="00643A2B"/>
    <w:rsid w:val="00666D58"/>
    <w:rsid w:val="00667FD7"/>
    <w:rsid w:val="006930DE"/>
    <w:rsid w:val="006C5DF8"/>
    <w:rsid w:val="00717203"/>
    <w:rsid w:val="00723815"/>
    <w:rsid w:val="00743A11"/>
    <w:rsid w:val="00754306"/>
    <w:rsid w:val="007750A4"/>
    <w:rsid w:val="00776265"/>
    <w:rsid w:val="007973A1"/>
    <w:rsid w:val="007977E3"/>
    <w:rsid w:val="00834B8F"/>
    <w:rsid w:val="008406B3"/>
    <w:rsid w:val="00843F4E"/>
    <w:rsid w:val="00844709"/>
    <w:rsid w:val="00870249"/>
    <w:rsid w:val="00871E35"/>
    <w:rsid w:val="008A71F1"/>
    <w:rsid w:val="008D3532"/>
    <w:rsid w:val="008D4C89"/>
    <w:rsid w:val="00950782"/>
    <w:rsid w:val="00980A77"/>
    <w:rsid w:val="009A1F00"/>
    <w:rsid w:val="00A319F4"/>
    <w:rsid w:val="00A401F9"/>
    <w:rsid w:val="00A420F7"/>
    <w:rsid w:val="00A77D8A"/>
    <w:rsid w:val="00A85FB1"/>
    <w:rsid w:val="00AA2388"/>
    <w:rsid w:val="00AA40B5"/>
    <w:rsid w:val="00AC6A0E"/>
    <w:rsid w:val="00AE2090"/>
    <w:rsid w:val="00AE4159"/>
    <w:rsid w:val="00AE614F"/>
    <w:rsid w:val="00AF6FEB"/>
    <w:rsid w:val="00B13914"/>
    <w:rsid w:val="00B14A91"/>
    <w:rsid w:val="00B9611D"/>
    <w:rsid w:val="00BC1DD0"/>
    <w:rsid w:val="00BC7191"/>
    <w:rsid w:val="00C53924"/>
    <w:rsid w:val="00C832CD"/>
    <w:rsid w:val="00CB18E9"/>
    <w:rsid w:val="00CD62DD"/>
    <w:rsid w:val="00CE15CB"/>
    <w:rsid w:val="00D15267"/>
    <w:rsid w:val="00D429AC"/>
    <w:rsid w:val="00D56F4F"/>
    <w:rsid w:val="00D830A4"/>
    <w:rsid w:val="00E1525D"/>
    <w:rsid w:val="00E40263"/>
    <w:rsid w:val="00E9060E"/>
    <w:rsid w:val="00EA1444"/>
    <w:rsid w:val="00F37B0A"/>
    <w:rsid w:val="00F43D7A"/>
    <w:rsid w:val="00FB64D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338</Words>
  <Characters>1930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7</cp:revision>
  <dcterms:created xsi:type="dcterms:W3CDTF">2023-02-23T11:08:00Z</dcterms:created>
  <dcterms:modified xsi:type="dcterms:W3CDTF">2023-02-23T11:52:00Z</dcterms:modified>
</cp:coreProperties>
</file>