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B8" w:rsidRDefault="006769B8" w:rsidP="006769B8">
      <w:pPr>
        <w:spacing w:before="100" w:beforeAutospacing="1"/>
        <w:jc w:val="center"/>
        <w:rPr>
          <w:sz w:val="28"/>
          <w:szCs w:val="28"/>
        </w:rPr>
      </w:pPr>
    </w:p>
    <w:p w:rsidR="00E83861" w:rsidRDefault="00E83861" w:rsidP="006769B8">
      <w:pPr>
        <w:spacing w:before="100" w:beforeAutospacing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66817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IRNET 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173" cy="66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861" w:rsidRDefault="00E83861" w:rsidP="006769B8">
      <w:pPr>
        <w:spacing w:before="100" w:beforeAutospacing="1"/>
        <w:jc w:val="center"/>
        <w:rPr>
          <w:sz w:val="28"/>
          <w:szCs w:val="28"/>
        </w:rPr>
      </w:pPr>
    </w:p>
    <w:p w:rsidR="006769B8" w:rsidRPr="00E83861" w:rsidRDefault="006769B8" w:rsidP="006769B8">
      <w:pPr>
        <w:spacing w:before="100" w:beforeAutospacing="1"/>
        <w:jc w:val="center"/>
        <w:rPr>
          <w:b/>
        </w:rPr>
      </w:pPr>
      <w:r w:rsidRPr="00E83861">
        <w:rPr>
          <w:b/>
        </w:rPr>
        <w:t>COMUNICATO STAMPA</w:t>
      </w:r>
    </w:p>
    <w:p w:rsidR="006769B8" w:rsidRDefault="006769B8" w:rsidP="006769B8">
      <w:pPr>
        <w:spacing w:before="100" w:beforeAutospacing="1"/>
        <w:jc w:val="both"/>
      </w:pPr>
      <w:r>
        <w:rPr>
          <w:sz w:val="28"/>
          <w:szCs w:val="28"/>
        </w:rPr>
        <w:t> </w:t>
      </w:r>
    </w:p>
    <w:p w:rsidR="006769B8" w:rsidRPr="006769B8" w:rsidRDefault="006769B8" w:rsidP="006769B8">
      <w:pPr>
        <w:spacing w:before="100" w:beforeAutospacing="1"/>
        <w:jc w:val="center"/>
        <w:rPr>
          <w:sz w:val="36"/>
          <w:szCs w:val="36"/>
          <w:u w:val="single"/>
        </w:rPr>
      </w:pPr>
      <w:r w:rsidRPr="006769B8">
        <w:rPr>
          <w:sz w:val="36"/>
          <w:szCs w:val="36"/>
          <w:u w:val="single"/>
        </w:rPr>
        <w:t>Italia all’avanguardia: Uirnet lancia</w:t>
      </w:r>
    </w:p>
    <w:p w:rsidR="006769B8" w:rsidRPr="006769B8" w:rsidRDefault="006769B8" w:rsidP="006769B8">
      <w:pPr>
        <w:spacing w:before="100" w:beforeAutospacing="1"/>
        <w:jc w:val="center"/>
        <w:rPr>
          <w:sz w:val="36"/>
          <w:szCs w:val="36"/>
          <w:u w:val="single"/>
        </w:rPr>
      </w:pPr>
      <w:r w:rsidRPr="006769B8">
        <w:rPr>
          <w:sz w:val="36"/>
          <w:szCs w:val="36"/>
          <w:u w:val="single"/>
        </w:rPr>
        <w:t>il sistema antiterrorismo per le città</w:t>
      </w:r>
    </w:p>
    <w:p w:rsidR="006769B8" w:rsidRDefault="006769B8" w:rsidP="006769B8">
      <w:pPr>
        <w:spacing w:before="100" w:beforeAutospacing="1"/>
        <w:jc w:val="both"/>
      </w:pPr>
      <w:r>
        <w:rPr>
          <w:sz w:val="28"/>
          <w:szCs w:val="28"/>
        </w:rPr>
        <w:t> </w:t>
      </w:r>
    </w:p>
    <w:p w:rsidR="006769B8" w:rsidRPr="00E83861" w:rsidRDefault="006769B8" w:rsidP="006769B8">
      <w:pPr>
        <w:spacing w:before="100" w:beforeAutospacing="1"/>
        <w:jc w:val="both"/>
      </w:pPr>
      <w:r w:rsidRPr="00E83861">
        <w:t>Italia all’avanguardia nella lotta contro il terrorismo e nella tecnologia per proteggere i centri urbani dal rischio di attentati perpetrati lanciando furgoni e veicoli sulla folla. Uirnet</w:t>
      </w:r>
      <w:r w:rsidR="009F7CB4" w:rsidRPr="00E83861">
        <w:t>,</w:t>
      </w:r>
      <w:r w:rsidRPr="00E83861">
        <w:t xml:space="preserve"> società del Ministero dei Trasporti</w:t>
      </w:r>
      <w:r w:rsidR="009F7CB4" w:rsidRPr="00E83861">
        <w:t>,</w:t>
      </w:r>
      <w:r w:rsidRPr="00E83861">
        <w:t xml:space="preserve"> che da anni si occupa di vigilanza sulle merci pericolose e razionalizzazione dei flussi di distribuzione anche nei centri urbani, ha messo a punto un progetto all'avanguardia a livello mondiale per il controllo dei varchi di ingresso ai centri cittadini, dei mezzi commerciali e di chi li guida. Il progetto, originariamente pensato e tracciato per razionalizzare la distribuzione delle merci nelle città, è stato individuato dal Parlamento come progetto pilota e sarà sperimentato nelle città di Palermo e di Matera in occasione delle manifestazioni per le città europee della cultura. </w:t>
      </w:r>
    </w:p>
    <w:p w:rsidR="006769B8" w:rsidRPr="00E83861" w:rsidRDefault="006769B8" w:rsidP="006769B8">
      <w:pPr>
        <w:spacing w:before="100" w:beforeAutospacing="1"/>
        <w:jc w:val="both"/>
      </w:pPr>
      <w:r w:rsidRPr="00E83861">
        <w:t>Il sistema si basa su un anello di controlli entro il quale racchiudere i centri urbani che saranno dotati di varchi intelligenti, in condizione di identificare automaticamente il camion e chi lo guida. I punti di forza del sistema sono</w:t>
      </w:r>
      <w:r w:rsidR="009F7CB4" w:rsidRPr="00E83861">
        <w:t>,</w:t>
      </w:r>
      <w:r w:rsidRPr="00E83861">
        <w:t xml:space="preserve"> oltre a un costo contenuto, una regolazione in grado di impedire l'ingresso a chi può avere intenzioni di terrorismo,</w:t>
      </w:r>
      <w:r w:rsidR="009F7CB4" w:rsidRPr="00E83861">
        <w:t xml:space="preserve"> </w:t>
      </w:r>
      <w:r w:rsidRPr="00E83861">
        <w:t xml:space="preserve">e una forma di interfaccia informativa, anche con riconoscimento facciale, fra i vari varchi di accesso tale da far scattare in tempo reale l’alert per veicoli non autorizzati e autisti non conosciuti. Uirnet è società </w:t>
      </w:r>
      <w:bookmarkStart w:id="0" w:name="_GoBack"/>
      <w:bookmarkEnd w:id="0"/>
      <w:r w:rsidRPr="00E83861">
        <w:t xml:space="preserve">del </w:t>
      </w:r>
      <w:r w:rsidR="009F7CB4" w:rsidRPr="00E83861">
        <w:t>M</w:t>
      </w:r>
      <w:r w:rsidRPr="00E83861">
        <w:t>inistero dei Trasporti</w:t>
      </w:r>
      <w:r w:rsidR="009F7CB4" w:rsidRPr="00E83861">
        <w:t>,</w:t>
      </w:r>
      <w:r w:rsidRPr="00E83861">
        <w:t xml:space="preserve"> che da almeno dieci anni si occupa di progetti per la razionalizzazione del trasporto delle merci, il controllo dei mezzi e della loro posizione, del trasporto di merci pericolose e della distribuzione in aree urbane.</w:t>
      </w:r>
    </w:p>
    <w:p w:rsidR="006769B8" w:rsidRPr="00E83861" w:rsidRDefault="006769B8" w:rsidP="006769B8">
      <w:pPr>
        <w:spacing w:before="100" w:beforeAutospacing="1"/>
        <w:jc w:val="both"/>
      </w:pPr>
    </w:p>
    <w:p w:rsidR="006769B8" w:rsidRPr="00E83861" w:rsidRDefault="006769B8" w:rsidP="006769B8">
      <w:pPr>
        <w:spacing w:before="100" w:beforeAutospacing="1"/>
        <w:jc w:val="right"/>
      </w:pPr>
      <w:r w:rsidRPr="00E83861">
        <w:t>Roma, 23 ottobre 2017</w:t>
      </w:r>
    </w:p>
    <w:p w:rsidR="006769B8" w:rsidRDefault="006769B8" w:rsidP="006769B8"/>
    <w:p w:rsidR="006769B8" w:rsidRDefault="006769B8" w:rsidP="006769B8"/>
    <w:p w:rsidR="006769B8" w:rsidRDefault="006769B8" w:rsidP="006769B8">
      <w:r>
        <w:t>Per ulteriori informazioni</w:t>
      </w:r>
    </w:p>
    <w:p w:rsidR="006769B8" w:rsidRDefault="006769B8" w:rsidP="006769B8">
      <w:r>
        <w:t>Star Comunicazione in movimento</w:t>
      </w:r>
    </w:p>
    <w:p w:rsidR="006769B8" w:rsidRDefault="006769B8" w:rsidP="006769B8">
      <w:r>
        <w:t>Barbara Gazzale</w:t>
      </w:r>
    </w:p>
    <w:p w:rsidR="006769B8" w:rsidRDefault="006769B8" w:rsidP="006769B8">
      <w:r>
        <w:t>3484144780</w:t>
      </w:r>
    </w:p>
    <w:p w:rsidR="007C60BE" w:rsidRDefault="007C60BE"/>
    <w:sectPr w:rsidR="007C60BE" w:rsidSect="007C60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6769B8"/>
    <w:rsid w:val="000D647A"/>
    <w:rsid w:val="00460ADA"/>
    <w:rsid w:val="006769B8"/>
    <w:rsid w:val="007C60BE"/>
    <w:rsid w:val="009F7CB4"/>
    <w:rsid w:val="00D626A0"/>
    <w:rsid w:val="00E8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69B8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0A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0ADA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69B8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5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2</cp:revision>
  <dcterms:created xsi:type="dcterms:W3CDTF">2017-10-24T08:40:00Z</dcterms:created>
  <dcterms:modified xsi:type="dcterms:W3CDTF">2017-10-24T08:40:00Z</dcterms:modified>
</cp:coreProperties>
</file>