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17629B" w14:textId="77777777" w:rsidR="007163DB" w:rsidRDefault="007163DB" w:rsidP="00723ED2">
      <w:pPr>
        <w:autoSpaceDE w:val="0"/>
        <w:autoSpaceDN w:val="0"/>
        <w:adjustRightInd w:val="0"/>
        <w:ind w:right="707"/>
        <w:rPr>
          <w:rFonts w:asciiTheme="minorHAnsi" w:hAnsiTheme="minorHAnsi"/>
          <w:b/>
          <w:sz w:val="24"/>
          <w:szCs w:val="24"/>
        </w:rPr>
      </w:pPr>
    </w:p>
    <w:p w14:paraId="14E1759B" w14:textId="46A20A3A" w:rsidR="007163DB" w:rsidRDefault="007163DB" w:rsidP="007163DB">
      <w:pPr>
        <w:autoSpaceDE w:val="0"/>
        <w:autoSpaceDN w:val="0"/>
        <w:adjustRightInd w:val="0"/>
        <w:ind w:left="709" w:right="707"/>
        <w:jc w:val="center"/>
        <w:rPr>
          <w:rFonts w:asciiTheme="minorHAnsi" w:hAnsiTheme="minorHAnsi"/>
          <w:b/>
          <w:sz w:val="28"/>
          <w:szCs w:val="28"/>
        </w:rPr>
      </w:pPr>
      <w:r w:rsidRPr="007163DB">
        <w:rPr>
          <w:rFonts w:asciiTheme="minorHAnsi" w:hAnsiTheme="minorHAnsi"/>
          <w:b/>
          <w:sz w:val="28"/>
          <w:szCs w:val="28"/>
        </w:rPr>
        <w:t>DAL RELAX DELLE NAVI AI PERCORSI</w:t>
      </w:r>
      <w:r>
        <w:rPr>
          <w:rFonts w:asciiTheme="minorHAnsi" w:hAnsiTheme="minorHAnsi"/>
          <w:b/>
          <w:sz w:val="28"/>
          <w:szCs w:val="28"/>
        </w:rPr>
        <w:t xml:space="preserve"> AVVENTUROSI:</w:t>
      </w:r>
    </w:p>
    <w:p w14:paraId="4AC6C5E0" w14:textId="7D9FB76C" w:rsidR="007163DB" w:rsidRDefault="007163DB" w:rsidP="007163DB">
      <w:pPr>
        <w:autoSpaceDE w:val="0"/>
        <w:autoSpaceDN w:val="0"/>
        <w:adjustRightInd w:val="0"/>
        <w:ind w:left="709" w:right="707"/>
        <w:jc w:val="center"/>
        <w:rPr>
          <w:rFonts w:asciiTheme="minorHAnsi" w:hAnsiTheme="minorHAnsi"/>
          <w:b/>
          <w:sz w:val="28"/>
          <w:szCs w:val="28"/>
        </w:rPr>
      </w:pPr>
      <w:r>
        <w:rPr>
          <w:rFonts w:asciiTheme="minorHAnsi" w:hAnsiTheme="minorHAnsi"/>
          <w:b/>
          <w:sz w:val="28"/>
          <w:szCs w:val="28"/>
        </w:rPr>
        <w:t>CON MOBY E TIRRENIA SCONTI PER L’INGRESSO</w:t>
      </w:r>
    </w:p>
    <w:p w14:paraId="18EAAA9B" w14:textId="73A85D6B" w:rsidR="007163DB" w:rsidRPr="007163DB" w:rsidRDefault="007163DB" w:rsidP="007163DB">
      <w:pPr>
        <w:autoSpaceDE w:val="0"/>
        <w:autoSpaceDN w:val="0"/>
        <w:adjustRightInd w:val="0"/>
        <w:ind w:left="709" w:right="707"/>
        <w:jc w:val="center"/>
        <w:rPr>
          <w:rFonts w:asciiTheme="minorHAnsi" w:hAnsiTheme="minorHAnsi"/>
          <w:b/>
          <w:sz w:val="28"/>
          <w:szCs w:val="28"/>
        </w:rPr>
      </w:pPr>
      <w:r>
        <w:rPr>
          <w:rFonts w:asciiTheme="minorHAnsi" w:hAnsiTheme="minorHAnsi"/>
          <w:b/>
          <w:sz w:val="28"/>
          <w:szCs w:val="28"/>
        </w:rPr>
        <w:t>AL PARCO “LE RAGNATELE” DI ALGHERO</w:t>
      </w:r>
    </w:p>
    <w:p w14:paraId="4A6C4502" w14:textId="72BF92AF" w:rsidR="00B37E41" w:rsidRDefault="00B37E41" w:rsidP="00723ED2">
      <w:pPr>
        <w:ind w:left="709" w:right="707"/>
        <w:rPr>
          <w:rFonts w:asciiTheme="minorHAnsi" w:hAnsiTheme="minorHAnsi" w:cs="Arial"/>
          <w:color w:val="222222"/>
          <w:sz w:val="24"/>
          <w:szCs w:val="24"/>
        </w:rPr>
      </w:pPr>
    </w:p>
    <w:p w14:paraId="2584D80A" w14:textId="6046E2B6" w:rsidR="007163DB" w:rsidRDefault="007163DB" w:rsidP="007163DB">
      <w:pPr>
        <w:ind w:left="709" w:right="707"/>
        <w:jc w:val="both"/>
        <w:rPr>
          <w:rFonts w:asciiTheme="minorHAnsi" w:eastAsia="Times New Roman" w:hAnsiTheme="minorHAnsi" w:cs="Helvetica"/>
          <w:color w:val="333333"/>
          <w:sz w:val="24"/>
          <w:szCs w:val="24"/>
          <w:shd w:val="clear" w:color="auto" w:fill="FFFFFF"/>
          <w:lang w:eastAsia="it-IT"/>
        </w:rPr>
      </w:pPr>
      <w:r w:rsidRPr="007163DB">
        <w:rPr>
          <w:rFonts w:asciiTheme="minorHAnsi" w:eastAsia="Times New Roman" w:hAnsiTheme="minorHAnsi" w:cs="Helvetica"/>
          <w:i/>
          <w:color w:val="333333"/>
          <w:sz w:val="24"/>
          <w:szCs w:val="24"/>
          <w:shd w:val="clear" w:color="auto" w:fill="FFFFFF"/>
          <w:lang w:eastAsia="it-IT"/>
        </w:rPr>
        <w:t>Milano, 22 agosto 2018 -</w:t>
      </w:r>
      <w:r>
        <w:rPr>
          <w:rFonts w:asciiTheme="minorHAnsi" w:eastAsia="Times New Roman" w:hAnsiTheme="minorHAnsi" w:cs="Helvetica"/>
          <w:color w:val="333333"/>
          <w:sz w:val="24"/>
          <w:szCs w:val="24"/>
          <w:shd w:val="clear" w:color="auto" w:fill="FFFFFF"/>
          <w:lang w:eastAsia="it-IT"/>
        </w:rPr>
        <w:t xml:space="preserve"> </w:t>
      </w:r>
      <w:r w:rsidR="00B10D4A" w:rsidRPr="007163DB">
        <w:rPr>
          <w:rFonts w:asciiTheme="minorHAnsi" w:eastAsia="Times New Roman" w:hAnsiTheme="minorHAnsi" w:cs="Helvetica"/>
          <w:color w:val="333333"/>
          <w:sz w:val="24"/>
          <w:szCs w:val="24"/>
          <w:shd w:val="clear" w:color="auto" w:fill="FFFFFF"/>
          <w:lang w:eastAsia="it-IT"/>
        </w:rPr>
        <w:t>Dal relax di una traversata a bordo della nave ai percorsi acrobatici realizzati mediante passaggi aerei tra gli alberi posti a varie altezze, piat</w:t>
      </w:r>
      <w:r>
        <w:rPr>
          <w:rFonts w:asciiTheme="minorHAnsi" w:eastAsia="Times New Roman" w:hAnsiTheme="minorHAnsi" w:cs="Helvetica"/>
          <w:color w:val="333333"/>
          <w:sz w:val="24"/>
          <w:szCs w:val="24"/>
          <w:shd w:val="clear" w:color="auto" w:fill="FFFFFF"/>
          <w:lang w:eastAsia="it-IT"/>
        </w:rPr>
        <w:t>taforme sospese, cavi d'acciaio e</w:t>
      </w:r>
      <w:r w:rsidR="00EE5E74">
        <w:rPr>
          <w:rFonts w:asciiTheme="minorHAnsi" w:eastAsia="Times New Roman" w:hAnsiTheme="minorHAnsi" w:cs="Helvetica"/>
          <w:color w:val="333333"/>
          <w:sz w:val="24"/>
          <w:szCs w:val="24"/>
          <w:shd w:val="clear" w:color="auto" w:fill="FFFFFF"/>
          <w:lang w:eastAsia="it-IT"/>
        </w:rPr>
        <w:t xml:space="preserve"> ponti tibetani.</w:t>
      </w:r>
    </w:p>
    <w:p w14:paraId="2EE45DA1" w14:textId="3F02C9DD" w:rsidR="00B10D4A" w:rsidRPr="007163DB" w:rsidRDefault="00104ABD" w:rsidP="007163DB">
      <w:pPr>
        <w:ind w:left="709" w:right="707"/>
        <w:jc w:val="both"/>
        <w:rPr>
          <w:rFonts w:asciiTheme="minorHAnsi" w:eastAsia="Times New Roman" w:hAnsiTheme="minorHAnsi" w:cs="Helvetica"/>
          <w:color w:val="333333"/>
          <w:sz w:val="24"/>
          <w:szCs w:val="24"/>
          <w:shd w:val="clear" w:color="auto" w:fill="FFFFFF"/>
          <w:lang w:eastAsia="it-IT"/>
        </w:rPr>
      </w:pPr>
      <w:r>
        <w:rPr>
          <w:rFonts w:asciiTheme="minorHAnsi" w:eastAsia="Times New Roman" w:hAnsiTheme="minorHAnsi" w:cs="Helvetica"/>
          <w:color w:val="333333"/>
          <w:sz w:val="24"/>
          <w:szCs w:val="24"/>
          <w:shd w:val="clear" w:color="auto" w:fill="FFFFFF"/>
          <w:lang w:eastAsia="it-IT"/>
        </w:rPr>
        <w:t>È</w:t>
      </w:r>
      <w:r w:rsidR="00B10D4A" w:rsidRPr="007163DB">
        <w:rPr>
          <w:rFonts w:asciiTheme="minorHAnsi" w:eastAsia="Times New Roman" w:hAnsiTheme="minorHAnsi" w:cs="Helvetica"/>
          <w:color w:val="333333"/>
          <w:sz w:val="24"/>
          <w:szCs w:val="24"/>
          <w:shd w:val="clear" w:color="auto" w:fill="FFFFFF"/>
          <w:lang w:eastAsia="it-IT"/>
        </w:rPr>
        <w:t xml:space="preserve"> la proposta che Moby e Tirr</w:t>
      </w:r>
      <w:bookmarkStart w:id="0" w:name="_GoBack"/>
      <w:bookmarkEnd w:id="0"/>
      <w:r w:rsidR="00B10D4A" w:rsidRPr="007163DB">
        <w:rPr>
          <w:rFonts w:asciiTheme="minorHAnsi" w:eastAsia="Times New Roman" w:hAnsiTheme="minorHAnsi" w:cs="Helvetica"/>
          <w:color w:val="333333"/>
          <w:sz w:val="24"/>
          <w:szCs w:val="24"/>
          <w:shd w:val="clear" w:color="auto" w:fill="FFFFFF"/>
          <w:lang w:eastAsia="it-IT"/>
        </w:rPr>
        <w:t>enia fanno ai loro passeggeri, attraverso un accordo col Parco Avventura “Le Ragnatele”, un’area che si estende su circa 38mila mq e offre pe</w:t>
      </w:r>
      <w:r w:rsidR="007163DB">
        <w:rPr>
          <w:rFonts w:asciiTheme="minorHAnsi" w:eastAsia="Times New Roman" w:hAnsiTheme="minorHAnsi" w:cs="Helvetica"/>
          <w:color w:val="333333"/>
          <w:sz w:val="24"/>
          <w:szCs w:val="24"/>
          <w:shd w:val="clear" w:color="auto" w:fill="FFFFFF"/>
          <w:lang w:eastAsia="it-IT"/>
        </w:rPr>
        <w:t xml:space="preserve">rcorsi avventura tra gli alberi. </w:t>
      </w:r>
      <w:r w:rsidR="00B10D4A" w:rsidRPr="007163DB">
        <w:rPr>
          <w:rFonts w:asciiTheme="minorHAnsi" w:eastAsia="Times New Roman" w:hAnsiTheme="minorHAnsi" w:cs="Helvetica"/>
          <w:color w:val="333333"/>
          <w:sz w:val="24"/>
          <w:szCs w:val="24"/>
          <w:shd w:val="clear" w:color="auto" w:fill="FFFFFF"/>
          <w:lang w:eastAsia="it-IT"/>
        </w:rPr>
        <w:t>Un´occasione per fare sport, per rilassarsi e per divertirsi a tutte le età.</w:t>
      </w:r>
    </w:p>
    <w:p w14:paraId="66037303" w14:textId="77777777" w:rsidR="00B10D4A" w:rsidRPr="007163DB" w:rsidRDefault="00B10D4A" w:rsidP="007163DB">
      <w:pPr>
        <w:ind w:left="709" w:right="707"/>
        <w:jc w:val="both"/>
        <w:rPr>
          <w:rFonts w:asciiTheme="minorHAnsi" w:eastAsia="Times New Roman" w:hAnsiTheme="minorHAnsi" w:cs="Helvetica"/>
          <w:color w:val="333333"/>
          <w:sz w:val="24"/>
          <w:szCs w:val="24"/>
          <w:shd w:val="clear" w:color="auto" w:fill="FFFFFF"/>
          <w:lang w:eastAsia="it-IT"/>
        </w:rPr>
      </w:pPr>
    </w:p>
    <w:p w14:paraId="712F6CAE" w14:textId="6BE07513" w:rsidR="00B10D4A" w:rsidRPr="00386B68" w:rsidRDefault="00B10D4A" w:rsidP="007163DB">
      <w:pPr>
        <w:ind w:left="709" w:right="707"/>
        <w:jc w:val="both"/>
        <w:rPr>
          <w:rFonts w:asciiTheme="minorHAnsi" w:eastAsia="Times New Roman" w:hAnsiTheme="minorHAnsi" w:cs="Helvetica"/>
          <w:b/>
          <w:color w:val="333333"/>
          <w:sz w:val="24"/>
          <w:szCs w:val="24"/>
          <w:shd w:val="clear" w:color="auto" w:fill="FFFFFF"/>
          <w:lang w:eastAsia="it-IT"/>
        </w:rPr>
      </w:pPr>
      <w:r w:rsidRPr="00386B68">
        <w:rPr>
          <w:rFonts w:asciiTheme="minorHAnsi" w:eastAsia="Times New Roman" w:hAnsiTheme="minorHAnsi" w:cs="Helvetica"/>
          <w:b/>
          <w:color w:val="333333"/>
          <w:sz w:val="24"/>
          <w:szCs w:val="24"/>
          <w:shd w:val="clear" w:color="auto" w:fill="FFFFFF"/>
          <w:lang w:eastAsia="it-IT"/>
        </w:rPr>
        <w:t xml:space="preserve">Grazie a questa partnership, tutti i passeggeri delle navi Moby e Tirrenia, una volta sbarcati in Sardegna, fino al prossimo 30 novembre usufruiranno di uno sconto del 10% sul percorso avventura </w:t>
      </w:r>
      <w:r w:rsidR="00386B68">
        <w:rPr>
          <w:rFonts w:asciiTheme="minorHAnsi" w:eastAsia="Times New Roman" w:hAnsiTheme="minorHAnsi" w:cs="Helvetica"/>
          <w:b/>
          <w:color w:val="333333"/>
          <w:sz w:val="24"/>
          <w:szCs w:val="24"/>
          <w:shd w:val="clear" w:color="auto" w:fill="FFFFFF"/>
          <w:lang w:eastAsia="it-IT"/>
        </w:rPr>
        <w:t>offerto dal Parco di Alghero.</w:t>
      </w:r>
      <w:r w:rsidRPr="00386B68">
        <w:rPr>
          <w:rFonts w:asciiTheme="minorHAnsi" w:eastAsia="Times New Roman" w:hAnsiTheme="minorHAnsi" w:cs="Helvetica"/>
          <w:b/>
          <w:color w:val="333333"/>
          <w:sz w:val="24"/>
          <w:szCs w:val="24"/>
          <w:shd w:val="clear" w:color="auto" w:fill="FFFFFF"/>
          <w:lang w:eastAsia="it-IT"/>
        </w:rPr>
        <w:t xml:space="preserve"> </w:t>
      </w:r>
    </w:p>
    <w:p w14:paraId="6053D91D" w14:textId="77777777" w:rsidR="00B10D4A" w:rsidRPr="007163DB" w:rsidRDefault="00B10D4A" w:rsidP="007163DB">
      <w:pPr>
        <w:ind w:left="709" w:right="707"/>
        <w:jc w:val="both"/>
        <w:rPr>
          <w:rFonts w:asciiTheme="minorHAnsi" w:eastAsia="Times New Roman" w:hAnsiTheme="minorHAnsi" w:cs="Helvetica"/>
          <w:color w:val="333333"/>
          <w:sz w:val="24"/>
          <w:szCs w:val="24"/>
          <w:shd w:val="clear" w:color="auto" w:fill="FFFFFF"/>
          <w:lang w:eastAsia="it-IT"/>
        </w:rPr>
      </w:pPr>
    </w:p>
    <w:p w14:paraId="30F9208B" w14:textId="78C03FE4" w:rsidR="007163DB" w:rsidRPr="007163DB" w:rsidRDefault="00B10D4A" w:rsidP="007163DB">
      <w:pPr>
        <w:ind w:left="709" w:right="707"/>
        <w:jc w:val="both"/>
        <w:rPr>
          <w:rFonts w:asciiTheme="minorHAnsi" w:eastAsia="Times New Roman" w:hAnsiTheme="minorHAnsi" w:cs="Helvetica"/>
          <w:color w:val="333333"/>
          <w:sz w:val="24"/>
          <w:szCs w:val="24"/>
          <w:shd w:val="clear" w:color="auto" w:fill="FFFFFF"/>
          <w:lang w:eastAsia="it-IT"/>
        </w:rPr>
      </w:pPr>
      <w:r w:rsidRPr="007163DB">
        <w:rPr>
          <w:rFonts w:asciiTheme="minorHAnsi" w:eastAsia="Times New Roman" w:hAnsiTheme="minorHAnsi" w:cs="Helvetica"/>
          <w:color w:val="333333"/>
          <w:sz w:val="24"/>
          <w:szCs w:val="24"/>
          <w:shd w:val="clear" w:color="auto" w:fill="FFFFFF"/>
          <w:lang w:eastAsia="it-IT"/>
        </w:rPr>
        <w:t xml:space="preserve">E non è certo un caso che la durata di questa agevolazione sia stata estesa fino ad autunno inoltrato. Il Gruppo Onorato Armatori, infatti, </w:t>
      </w:r>
      <w:r w:rsidR="007163DB" w:rsidRPr="007163DB">
        <w:rPr>
          <w:rFonts w:asciiTheme="minorHAnsi" w:eastAsia="Times New Roman" w:hAnsiTheme="minorHAnsi" w:cs="Helvetica"/>
          <w:color w:val="333333"/>
          <w:sz w:val="24"/>
          <w:szCs w:val="24"/>
          <w:shd w:val="clear" w:color="auto" w:fill="FFFFFF"/>
          <w:lang w:eastAsia="it-IT"/>
        </w:rPr>
        <w:t>ha come obiettivo quello di offrire ai turisti che ogni anno popolano l’Isola non solo in estate, ma anche nei mesi successivi, la possibilità di conoscere le realtà d</w:t>
      </w:r>
      <w:r w:rsidR="00C40AF2">
        <w:rPr>
          <w:rFonts w:asciiTheme="minorHAnsi" w:eastAsia="Times New Roman" w:hAnsiTheme="minorHAnsi" w:cs="Helvetica"/>
          <w:color w:val="333333"/>
          <w:sz w:val="24"/>
          <w:szCs w:val="24"/>
          <w:shd w:val="clear" w:color="auto" w:fill="FFFFFF"/>
          <w:lang w:eastAsia="it-IT"/>
        </w:rPr>
        <w:t>i maggior successo in Sardegna.</w:t>
      </w:r>
    </w:p>
    <w:p w14:paraId="3B51A98A" w14:textId="77777777" w:rsidR="00B10D4A" w:rsidRPr="007163DB" w:rsidRDefault="00B10D4A" w:rsidP="007163DB">
      <w:pPr>
        <w:ind w:left="709" w:right="707"/>
        <w:jc w:val="both"/>
        <w:rPr>
          <w:rFonts w:asciiTheme="minorHAnsi" w:eastAsia="Times New Roman" w:hAnsiTheme="minorHAnsi" w:cs="Helvetica"/>
          <w:color w:val="333333"/>
          <w:sz w:val="24"/>
          <w:szCs w:val="24"/>
          <w:shd w:val="clear" w:color="auto" w:fill="FFFFFF"/>
          <w:lang w:eastAsia="it-IT"/>
        </w:rPr>
      </w:pPr>
    </w:p>
    <w:p w14:paraId="61D75A73" w14:textId="5F4BDDFA" w:rsidR="00B10D4A" w:rsidRDefault="00B10D4A" w:rsidP="007163DB">
      <w:pPr>
        <w:pStyle w:val="Default"/>
        <w:ind w:left="709" w:right="707"/>
        <w:jc w:val="both"/>
        <w:rPr>
          <w:rFonts w:asciiTheme="minorHAnsi" w:hAnsiTheme="minorHAnsi" w:cs="Helvetica"/>
          <w:color w:val="333333"/>
          <w:shd w:val="clear" w:color="auto" w:fill="FFFFFF"/>
        </w:rPr>
      </w:pPr>
      <w:r w:rsidRPr="007163DB">
        <w:rPr>
          <w:rFonts w:asciiTheme="minorHAnsi" w:hAnsiTheme="minorHAnsi" w:cs="Helvetica"/>
          <w:color w:val="333333"/>
          <w:shd w:val="clear" w:color="auto" w:fill="FFFFFF"/>
        </w:rPr>
        <w:t>Moby e Tirrenia,</w:t>
      </w:r>
      <w:r w:rsidR="008100BD">
        <w:rPr>
          <w:rFonts w:asciiTheme="minorHAnsi" w:hAnsiTheme="minorHAnsi" w:cs="Helvetica"/>
          <w:color w:val="333333"/>
          <w:shd w:val="clear" w:color="auto" w:fill="FFFFFF"/>
        </w:rPr>
        <w:t xml:space="preserve"> nel 2018</w:t>
      </w:r>
      <w:r w:rsidRPr="007163DB">
        <w:rPr>
          <w:rFonts w:asciiTheme="minorHAnsi" w:hAnsiTheme="minorHAnsi" w:cs="Helvetica"/>
          <w:color w:val="333333"/>
          <w:shd w:val="clear" w:color="auto" w:fill="FFFFFF"/>
        </w:rPr>
        <w:t xml:space="preserve"> garantiscono oltre 4000 partenze da e per la Sardegna, fino a 24 al giorno, che consentono di viaggiare </w:t>
      </w:r>
      <w:r w:rsidRPr="0017334E">
        <w:rPr>
          <w:rFonts w:asciiTheme="minorHAnsi" w:hAnsiTheme="minorHAnsi" w:cs="Helvetica"/>
          <w:color w:val="333333"/>
          <w:shd w:val="clear" w:color="auto" w:fill="FFFFFF"/>
        </w:rPr>
        <w:t>da Genova per Olbia, Porto Torres e Arbatax, da Livorno e Piombino per Olbia, da Civitavecchia per Olbia, Cagliari e Arbatax, da Napoli e Palermo per Cagliari.</w:t>
      </w:r>
    </w:p>
    <w:p w14:paraId="122872BE" w14:textId="43D8A388" w:rsidR="00386B68" w:rsidRPr="007163DB" w:rsidRDefault="00386B68" w:rsidP="007163DB">
      <w:pPr>
        <w:pStyle w:val="Default"/>
        <w:ind w:left="709" w:right="707"/>
        <w:jc w:val="both"/>
        <w:rPr>
          <w:rFonts w:asciiTheme="minorHAnsi" w:hAnsiTheme="minorHAnsi" w:cs="Helvetica"/>
          <w:color w:val="333333"/>
          <w:shd w:val="clear" w:color="auto" w:fill="FFFFFF"/>
        </w:rPr>
      </w:pPr>
      <w:r>
        <w:rPr>
          <w:rFonts w:asciiTheme="minorHAnsi" w:hAnsiTheme="minorHAnsi" w:cs="Arial"/>
          <w:iCs/>
        </w:rPr>
        <w:t>Il G</w:t>
      </w:r>
      <w:r w:rsidRPr="0017334E">
        <w:rPr>
          <w:rFonts w:asciiTheme="minorHAnsi" w:hAnsiTheme="minorHAnsi" w:cs="Arial"/>
          <w:iCs/>
        </w:rPr>
        <w:t>ruppo</w:t>
      </w:r>
      <w:r>
        <w:rPr>
          <w:rFonts w:asciiTheme="minorHAnsi" w:hAnsiTheme="minorHAnsi" w:cs="Arial"/>
          <w:iCs/>
        </w:rPr>
        <w:t xml:space="preserve"> Onorato Armatori</w:t>
      </w:r>
      <w:r w:rsidRPr="0017334E">
        <w:rPr>
          <w:rFonts w:asciiTheme="minorHAnsi" w:hAnsiTheme="minorHAnsi" w:cs="Arial"/>
          <w:iCs/>
        </w:rPr>
        <w:t xml:space="preserve"> offre </w:t>
      </w:r>
      <w:r>
        <w:rPr>
          <w:rFonts w:asciiTheme="minorHAnsi" w:hAnsiTheme="minorHAnsi" w:cs="Arial"/>
          <w:iCs/>
        </w:rPr>
        <w:t>un</w:t>
      </w:r>
      <w:r w:rsidRPr="0017334E">
        <w:rPr>
          <w:rFonts w:asciiTheme="minorHAnsi" w:hAnsiTheme="minorHAnsi" w:cs="Arial"/>
          <w:iCs/>
        </w:rPr>
        <w:t xml:space="preserve"> servizio di alta qualità a prezzi particolarmente competitivi,</w:t>
      </w:r>
      <w:r w:rsidRPr="0017334E">
        <w:rPr>
          <w:rFonts w:asciiTheme="minorHAnsi" w:hAnsiTheme="minorHAnsi" w:cs="Arial"/>
          <w:b/>
          <w:iCs/>
        </w:rPr>
        <w:t xml:space="preserve"> con tariffe</w:t>
      </w:r>
      <w:r>
        <w:rPr>
          <w:rFonts w:asciiTheme="minorHAnsi" w:hAnsiTheme="minorHAnsi" w:cs="Arial"/>
          <w:b/>
          <w:iCs/>
        </w:rPr>
        <w:t xml:space="preserve"> per un adulto, tutto incluso, a meno di 29 euro a persona per la Sardegna, a meno di 15 euro per la Corsica e a meno di 41 euro per la Sicilia</w:t>
      </w:r>
      <w:r w:rsidRPr="00FF37FA">
        <w:rPr>
          <w:rFonts w:asciiTheme="minorHAnsi" w:hAnsiTheme="minorHAnsi" w:cs="Arial"/>
          <w:iCs/>
        </w:rPr>
        <w:t xml:space="preserve"> (questi</w:t>
      </w:r>
      <w:r>
        <w:rPr>
          <w:rFonts w:asciiTheme="minorHAnsi" w:hAnsiTheme="minorHAnsi" w:cs="Arial"/>
          <w:b/>
          <w:iCs/>
        </w:rPr>
        <w:t xml:space="preserve"> </w:t>
      </w:r>
      <w:r w:rsidRPr="006843C9">
        <w:rPr>
          <w:rFonts w:asciiTheme="minorHAnsi" w:hAnsiTheme="minorHAnsi" w:cs="Arial"/>
          <w:iCs/>
        </w:rPr>
        <w:t>prezzi sono validi per le prenotazioni fino al prossimo 30 settembre</w:t>
      </w:r>
      <w:r>
        <w:rPr>
          <w:rFonts w:asciiTheme="minorHAnsi" w:hAnsiTheme="minorHAnsi" w:cs="Arial"/>
          <w:iCs/>
        </w:rPr>
        <w:t>).</w:t>
      </w:r>
    </w:p>
    <w:p w14:paraId="46E1DC90" w14:textId="77777777" w:rsidR="00B10D4A" w:rsidRPr="00B10D4A" w:rsidRDefault="00B10D4A" w:rsidP="00B10D4A">
      <w:pPr>
        <w:ind w:left="709" w:right="707"/>
        <w:rPr>
          <w:rFonts w:ascii="Helvetica" w:hAnsi="Helvetica" w:cs="Helvetica"/>
          <w:color w:val="1D2129"/>
          <w:sz w:val="18"/>
          <w:szCs w:val="18"/>
          <w:shd w:val="clear" w:color="auto" w:fill="FFFFFF"/>
        </w:rPr>
      </w:pPr>
    </w:p>
    <w:p w14:paraId="43694BD1" w14:textId="77777777" w:rsidR="00B10D4A" w:rsidRPr="00723ED2" w:rsidRDefault="00B10D4A" w:rsidP="00723ED2">
      <w:pPr>
        <w:ind w:left="709" w:right="707"/>
        <w:rPr>
          <w:rFonts w:asciiTheme="minorHAnsi" w:hAnsiTheme="minorHAnsi" w:cs="Arial"/>
          <w:sz w:val="24"/>
          <w:szCs w:val="24"/>
        </w:rPr>
      </w:pPr>
    </w:p>
    <w:p w14:paraId="11ED76A3" w14:textId="77777777" w:rsidR="000D38B6" w:rsidRDefault="000D38B6" w:rsidP="000D38B6">
      <w:pPr>
        <w:autoSpaceDE w:val="0"/>
        <w:autoSpaceDN w:val="0"/>
        <w:ind w:left="709" w:right="707"/>
        <w:jc w:val="both"/>
        <w:rPr>
          <w:i/>
          <w:iCs/>
          <w:sz w:val="18"/>
          <w:szCs w:val="18"/>
          <w:lang w:eastAsia="it-IT"/>
        </w:rPr>
      </w:pPr>
    </w:p>
    <w:p w14:paraId="4D20B811" w14:textId="77777777" w:rsidR="009279C8" w:rsidRDefault="009279C8" w:rsidP="009279C8">
      <w:pPr>
        <w:pStyle w:val="Default"/>
        <w:ind w:left="709" w:right="707"/>
        <w:jc w:val="both"/>
        <w:rPr>
          <w:rFonts w:ascii="Calibri" w:hAnsi="Calibri"/>
          <w:i/>
          <w:iCs/>
          <w:sz w:val="18"/>
          <w:szCs w:val="18"/>
        </w:rPr>
      </w:pPr>
      <w:r>
        <w:rPr>
          <w:rFonts w:ascii="Calibri" w:hAnsi="Calibri"/>
          <w:i/>
          <w:iCs/>
          <w:sz w:val="18"/>
          <w:szCs w:val="18"/>
        </w:rPr>
        <w:t xml:space="preserve">Moby, Tirrenia-CIN e </w:t>
      </w:r>
      <w:proofErr w:type="spellStart"/>
      <w:r>
        <w:rPr>
          <w:rFonts w:ascii="Calibri" w:hAnsi="Calibri"/>
          <w:i/>
          <w:iCs/>
          <w:sz w:val="18"/>
          <w:szCs w:val="18"/>
        </w:rPr>
        <w:t>Toremar</w:t>
      </w:r>
      <w:proofErr w:type="spellEnd"/>
      <w:r>
        <w:rPr>
          <w:rFonts w:ascii="Calibri" w:hAnsi="Calibri"/>
          <w:i/>
          <w:iCs/>
          <w:sz w:val="18"/>
          <w:szCs w:val="18"/>
        </w:rPr>
        <w:t xml:space="preserve"> sono Compagnie del gruppo Onorato Armatori, leader del trasporto marittimo passeggeri e merci da cinque generazioni. Primo al mondo per numero di letti e primo in Europa per capacità passeggeri, il gruppo occupa circa 5.000 dipendenti, inclusi gli stagionali. Con le tre compagnie, il gruppo Onorato collega Sardegna, Sicilia, Corsica, Francia, Malta, Arcipelago Toscano e le isole Tremiti con 47 navi, con circa 41.000 partenze per 34 porti, programmate per il 2018. Attraverso Moby </w:t>
      </w:r>
      <w:proofErr w:type="spellStart"/>
      <w:r>
        <w:rPr>
          <w:rFonts w:ascii="Calibri" w:hAnsi="Calibri"/>
          <w:i/>
          <w:iCs/>
          <w:sz w:val="18"/>
          <w:szCs w:val="18"/>
        </w:rPr>
        <w:t>Spl</w:t>
      </w:r>
      <w:proofErr w:type="spellEnd"/>
      <w:r>
        <w:rPr>
          <w:rFonts w:ascii="Calibri" w:hAnsi="Calibri"/>
          <w:i/>
          <w:iCs/>
          <w:sz w:val="18"/>
          <w:szCs w:val="18"/>
        </w:rPr>
        <w:t xml:space="preserve">, il Gruppo opera nel Mar Baltico offrendo un servizio di crociere tra i porti di San Pietroburgo Helsinki, Stoccolma e Tallinn. I Fast Cruise Ferries del gruppo sono tra i primi al mondo per qualità: Moby è stata insignita per il quarto anno consecutivo del Sigillo di Qualità “Nr. 1 oro” 2017/2018 dell’Istituto tedesco Qualità e Finanza per la qualità del servizio </w:t>
      </w:r>
      <w:r>
        <w:rPr>
          <w:rFonts w:ascii="Calibri" w:hAnsi="Calibri"/>
          <w:i/>
          <w:iCs/>
          <w:sz w:val="18"/>
          <w:szCs w:val="18"/>
        </w:rPr>
        <w:lastRenderedPageBreak/>
        <w:t xml:space="preserve">offerto, della prestigiosa Green Star sulle due navi ammiraglie ed è stata eletta dai passeggeri migliore compagnia di traghetti all’Italia Travel Awards 2017. Il gruppo Onorato, che ha vinto il Business International Finance Award 2016 per l'innovativa operazione di rifinanziamento conclusa, ha inoltre una flotta di 17 rimorchiatori di ultima generazione che forniscono in nove porti italiani servizi quali assistenza alle manovre delle navi in porto e attività di salvataggio. Tramite la controllata </w:t>
      </w:r>
      <w:proofErr w:type="spellStart"/>
      <w:r>
        <w:rPr>
          <w:rFonts w:ascii="Calibri" w:hAnsi="Calibri"/>
          <w:i/>
          <w:iCs/>
          <w:sz w:val="18"/>
          <w:szCs w:val="18"/>
        </w:rPr>
        <w:t>Sinergest</w:t>
      </w:r>
      <w:proofErr w:type="spellEnd"/>
      <w:r>
        <w:rPr>
          <w:rFonts w:ascii="Calibri" w:hAnsi="Calibri"/>
          <w:i/>
          <w:iCs/>
          <w:sz w:val="18"/>
          <w:szCs w:val="18"/>
        </w:rPr>
        <w:t xml:space="preserve"> spa, Moby gestisce la stazione marittima Isola Bianca nel porto di Olbia, mentre attraverso la controllata CPS </w:t>
      </w:r>
      <w:proofErr w:type="spellStart"/>
      <w:r>
        <w:rPr>
          <w:rFonts w:ascii="Calibri" w:hAnsi="Calibri"/>
          <w:i/>
          <w:iCs/>
          <w:sz w:val="18"/>
          <w:szCs w:val="18"/>
        </w:rPr>
        <w:t>srl</w:t>
      </w:r>
      <w:proofErr w:type="spellEnd"/>
      <w:r>
        <w:rPr>
          <w:rFonts w:ascii="Calibri" w:hAnsi="Calibri"/>
          <w:i/>
          <w:iCs/>
          <w:sz w:val="18"/>
          <w:szCs w:val="18"/>
        </w:rPr>
        <w:t xml:space="preserve">, Tirrenia-CIN opera nel porto di Catania come impresa di imbarco e sbarco rotabili. Nel Porto di Livorno, inoltre, Moby controlla l’Agenzia Marittima Renzo Conti Srl e il Terminal ro/ro LTM autostrade del Mare Srl. </w:t>
      </w:r>
    </w:p>
    <w:p w14:paraId="7B425324" w14:textId="77777777" w:rsidR="009279C8" w:rsidRDefault="009279C8" w:rsidP="009279C8">
      <w:pPr>
        <w:autoSpaceDE w:val="0"/>
        <w:autoSpaceDN w:val="0"/>
        <w:ind w:left="709" w:right="707"/>
        <w:jc w:val="both"/>
        <w:rPr>
          <w:rFonts w:cs="Calibri"/>
          <w:color w:val="000000"/>
          <w:sz w:val="16"/>
          <w:szCs w:val="16"/>
        </w:rPr>
      </w:pPr>
    </w:p>
    <w:p w14:paraId="3A7C8CA8" w14:textId="77777777" w:rsidR="009279C8" w:rsidRPr="0086463B" w:rsidRDefault="009279C8" w:rsidP="009279C8">
      <w:pPr>
        <w:autoSpaceDE w:val="0"/>
        <w:autoSpaceDN w:val="0"/>
        <w:adjustRightInd w:val="0"/>
        <w:ind w:left="709"/>
        <w:rPr>
          <w:rFonts w:cs="Calibri"/>
          <w:b/>
          <w:bCs/>
          <w:color w:val="000000"/>
          <w:sz w:val="20"/>
          <w:szCs w:val="20"/>
        </w:rPr>
      </w:pPr>
      <w:r w:rsidRPr="0086463B">
        <w:rPr>
          <w:rFonts w:cs="Calibri"/>
          <w:b/>
          <w:bCs/>
          <w:color w:val="000000"/>
          <w:sz w:val="20"/>
          <w:szCs w:val="20"/>
        </w:rPr>
        <w:t xml:space="preserve">Per informazioni alla stampa: </w:t>
      </w:r>
    </w:p>
    <w:p w14:paraId="572CD72E" w14:textId="77777777" w:rsidR="009279C8" w:rsidRPr="0086463B" w:rsidRDefault="009279C8" w:rsidP="009279C8">
      <w:pPr>
        <w:autoSpaceDE w:val="0"/>
        <w:autoSpaceDN w:val="0"/>
        <w:adjustRightInd w:val="0"/>
        <w:ind w:left="709"/>
        <w:rPr>
          <w:rFonts w:cs="Calibri"/>
          <w:color w:val="000000"/>
          <w:sz w:val="20"/>
          <w:szCs w:val="20"/>
        </w:rPr>
      </w:pPr>
    </w:p>
    <w:p w14:paraId="6E47EADB" w14:textId="77777777" w:rsidR="009279C8" w:rsidRPr="0086463B" w:rsidRDefault="009279C8" w:rsidP="009279C8">
      <w:pPr>
        <w:autoSpaceDE w:val="0"/>
        <w:autoSpaceDN w:val="0"/>
        <w:adjustRightInd w:val="0"/>
        <w:ind w:left="709"/>
        <w:rPr>
          <w:rFonts w:cs="Calibri"/>
          <w:color w:val="000000"/>
          <w:sz w:val="20"/>
          <w:szCs w:val="20"/>
        </w:rPr>
      </w:pPr>
      <w:r w:rsidRPr="0086463B">
        <w:rPr>
          <w:rFonts w:cs="Calibri"/>
          <w:color w:val="000000"/>
          <w:sz w:val="20"/>
          <w:szCs w:val="20"/>
        </w:rPr>
        <w:t xml:space="preserve">Ufficio stampa Onorato Armatori </w:t>
      </w:r>
    </w:p>
    <w:p w14:paraId="5809CA05" w14:textId="77777777" w:rsidR="009279C8" w:rsidRPr="0086463B" w:rsidRDefault="009279C8" w:rsidP="009279C8">
      <w:pPr>
        <w:ind w:left="709" w:right="905"/>
        <w:jc w:val="both"/>
        <w:rPr>
          <w:rFonts w:cs="Calibri"/>
          <w:color w:val="000000"/>
          <w:sz w:val="20"/>
          <w:szCs w:val="20"/>
        </w:rPr>
      </w:pPr>
      <w:r w:rsidRPr="0086463B">
        <w:rPr>
          <w:rFonts w:cs="Calibri"/>
          <w:color w:val="000000"/>
          <w:sz w:val="20"/>
          <w:szCs w:val="20"/>
        </w:rPr>
        <w:t>Piercarlo Cicero: +39 342 8657935</w:t>
      </w:r>
    </w:p>
    <w:p w14:paraId="0A980267" w14:textId="77777777" w:rsidR="009279C8" w:rsidRPr="0086463B" w:rsidRDefault="009279C8" w:rsidP="009279C8">
      <w:pPr>
        <w:ind w:left="709" w:right="905"/>
        <w:jc w:val="both"/>
        <w:rPr>
          <w:rFonts w:cs="Calibri"/>
          <w:color w:val="000000"/>
          <w:sz w:val="20"/>
          <w:szCs w:val="20"/>
        </w:rPr>
      </w:pPr>
    </w:p>
    <w:p w14:paraId="04A0E211" w14:textId="77777777" w:rsidR="009279C8" w:rsidRPr="0086463B" w:rsidRDefault="009279C8" w:rsidP="009279C8">
      <w:pPr>
        <w:ind w:left="709"/>
        <w:rPr>
          <w:rFonts w:cs="Arial"/>
          <w:sz w:val="20"/>
          <w:szCs w:val="20"/>
        </w:rPr>
      </w:pPr>
      <w:r w:rsidRPr="0086463B">
        <w:rPr>
          <w:rFonts w:cs="Arial"/>
          <w:sz w:val="20"/>
          <w:szCs w:val="20"/>
        </w:rPr>
        <w:t>Star comunicazione in movimento</w:t>
      </w:r>
    </w:p>
    <w:p w14:paraId="2B0D65F1" w14:textId="77777777" w:rsidR="009279C8" w:rsidRDefault="009279C8" w:rsidP="009279C8">
      <w:pPr>
        <w:pStyle w:val="Nessunaspaziatura"/>
        <w:ind w:left="709"/>
        <w:rPr>
          <w:rFonts w:cs="Arial"/>
          <w:sz w:val="20"/>
          <w:szCs w:val="20"/>
          <w:lang w:val="it-IT"/>
        </w:rPr>
      </w:pPr>
      <w:r w:rsidRPr="0086463B">
        <w:rPr>
          <w:rFonts w:cs="Arial"/>
          <w:sz w:val="20"/>
          <w:szCs w:val="20"/>
          <w:lang w:val="it-IT"/>
        </w:rPr>
        <w:t>Barbara Gazzale +39-3484144780</w:t>
      </w:r>
    </w:p>
    <w:p w14:paraId="0E0A672A" w14:textId="28162516" w:rsidR="00293E58" w:rsidRPr="00723ED2" w:rsidRDefault="0077354F" w:rsidP="00723ED2">
      <w:pPr>
        <w:pStyle w:val="Nessunaspaziatura"/>
        <w:ind w:left="709"/>
        <w:rPr>
          <w:rFonts w:cs="Arial"/>
          <w:sz w:val="20"/>
          <w:szCs w:val="20"/>
          <w:lang w:val="it-IT"/>
        </w:rPr>
      </w:pPr>
      <w:r w:rsidRPr="00A2326F">
        <w:rPr>
          <w:rFonts w:ascii="Arial" w:hAnsi="Arial" w:cs="Arial"/>
          <w:noProof/>
          <w:sz w:val="24"/>
          <w:szCs w:val="24"/>
          <w:lang w:val="it-IT" w:eastAsia="it-IT"/>
        </w:rPr>
        <w:drawing>
          <wp:inline distT="0" distB="0" distL="0" distR="0" wp14:anchorId="151A2458" wp14:editId="6C364DEC">
            <wp:extent cx="1152525" cy="447675"/>
            <wp:effectExtent l="0" t="0" r="9525" b="952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52525" cy="447675"/>
                    </a:xfrm>
                    <a:prstGeom prst="rect">
                      <a:avLst/>
                    </a:prstGeom>
                    <a:noFill/>
                    <a:ln>
                      <a:noFill/>
                    </a:ln>
                  </pic:spPr>
                </pic:pic>
              </a:graphicData>
            </a:graphic>
          </wp:inline>
        </w:drawing>
      </w:r>
    </w:p>
    <w:sectPr w:rsidR="00293E58" w:rsidRPr="00723ED2" w:rsidSect="00386009">
      <w:headerReference w:type="default" r:id="rId10"/>
      <w:footerReference w:type="defaul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A7126D" w14:textId="77777777" w:rsidR="00462926" w:rsidRDefault="00462926" w:rsidP="004D687C">
      <w:r>
        <w:separator/>
      </w:r>
    </w:p>
  </w:endnote>
  <w:endnote w:type="continuationSeparator" w:id="0">
    <w:p w14:paraId="2B48F078" w14:textId="77777777" w:rsidR="00462926" w:rsidRDefault="00462926" w:rsidP="004D6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20002A87" w:usb1="00000000" w:usb2="00000000" w:usb3="00000000" w:csb0="000001FF" w:csb1="00000000"/>
  </w:font>
  <w:font w:name="Arial Black">
    <w:panose1 w:val="020B0A04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6A5DFF" w14:textId="77777777" w:rsidR="00312E22" w:rsidRDefault="00312E22" w:rsidP="00283C37">
    <w:pPr>
      <w:tabs>
        <w:tab w:val="left" w:pos="426"/>
      </w:tabs>
      <w:ind w:left="-900"/>
      <w:rPr>
        <w:b/>
        <w:i/>
        <w:color w:val="00CCFF"/>
      </w:rPr>
    </w:pP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t xml:space="preserve">       </w:t>
    </w:r>
  </w:p>
  <w:p w14:paraId="42E3F5E3" w14:textId="15C936E2" w:rsidR="00312E22" w:rsidRDefault="00312E22" w:rsidP="001D2946">
    <w:pPr>
      <w:tabs>
        <w:tab w:val="left" w:pos="426"/>
      </w:tabs>
      <w:ind w:right="-285"/>
      <w:rPr>
        <w:rFonts w:ascii="Arial" w:hAnsi="Arial"/>
        <w:sz w:val="16"/>
        <w:szCs w:val="16"/>
      </w:rPr>
    </w:pPr>
    <w:r w:rsidRPr="00874D49">
      <w:rPr>
        <w:rFonts w:ascii="Arial Black" w:eastAsia="Arial Unicode MS" w:hAnsi="Arial Black" w:cs="Arial Unicode MS"/>
        <w:b/>
        <w:i/>
        <w:color w:val="00CCFF"/>
        <w:sz w:val="16"/>
        <w:szCs w:val="16"/>
      </w:rPr>
      <w:t>MOBY</w:t>
    </w:r>
    <w:r w:rsidRPr="00874D49">
      <w:rPr>
        <w:b/>
        <w:i/>
        <w:color w:val="00CCFF"/>
        <w:sz w:val="16"/>
        <w:szCs w:val="16"/>
      </w:rPr>
      <w:t xml:space="preserve">   </w:t>
    </w:r>
    <w:r w:rsidRPr="00874D49">
      <w:rPr>
        <w:sz w:val="16"/>
        <w:szCs w:val="16"/>
      </w:rPr>
      <w:t>S.p.A</w:t>
    </w:r>
    <w:r w:rsidRPr="00874D49">
      <w:rPr>
        <w:b/>
        <w:i/>
        <w:sz w:val="16"/>
        <w:szCs w:val="16"/>
      </w:rPr>
      <w:t>.</w:t>
    </w:r>
    <w:r w:rsidRPr="00874D49">
      <w:rPr>
        <w:sz w:val="16"/>
        <w:szCs w:val="16"/>
      </w:rPr>
      <w:t>-</w:t>
    </w:r>
    <w:r>
      <w:rPr>
        <w:rFonts w:ascii="Arial" w:hAnsi="Arial"/>
        <w:sz w:val="16"/>
        <w:szCs w:val="16"/>
      </w:rPr>
      <w:t xml:space="preserve"> </w:t>
    </w:r>
    <w:r w:rsidRPr="00874D49">
      <w:rPr>
        <w:sz w:val="16"/>
        <w:szCs w:val="16"/>
      </w:rPr>
      <w:t xml:space="preserve">Sede legale: </w:t>
    </w:r>
    <w:r>
      <w:rPr>
        <w:sz w:val="16"/>
        <w:szCs w:val="16"/>
      </w:rPr>
      <w:t>Largo Augusto 8, 20122 Milano</w:t>
    </w:r>
    <w:r w:rsidRPr="004D687C">
      <w:rPr>
        <w:rFonts w:ascii="Arial" w:hAnsi="Arial" w:cs="Arial"/>
        <w:i/>
        <w:color w:val="4F81BD"/>
        <w:sz w:val="16"/>
        <w:szCs w:val="16"/>
      </w:rPr>
      <w:t xml:space="preserve"> </w:t>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sidR="00283C37" w:rsidRPr="004D687C">
      <w:rPr>
        <w:rFonts w:ascii="Arial" w:hAnsi="Arial" w:cs="Arial"/>
        <w:i/>
        <w:color w:val="4F81BD"/>
        <w:sz w:val="16"/>
        <w:szCs w:val="16"/>
      </w:rPr>
      <w:t>Compagni</w:t>
    </w:r>
    <w:r w:rsidR="00283C37">
      <w:rPr>
        <w:rFonts w:ascii="Arial" w:hAnsi="Arial" w:cs="Arial"/>
        <w:i/>
        <w:color w:val="4F81BD"/>
        <w:sz w:val="16"/>
        <w:szCs w:val="16"/>
      </w:rPr>
      <w:t xml:space="preserve">a Italiana di Navigazione </w:t>
    </w:r>
    <w:proofErr w:type="spellStart"/>
    <w:r w:rsidR="00283C37">
      <w:rPr>
        <w:rFonts w:ascii="Arial" w:hAnsi="Arial" w:cs="Arial"/>
        <w:i/>
        <w:color w:val="4F81BD"/>
        <w:sz w:val="16"/>
        <w:szCs w:val="16"/>
      </w:rPr>
      <w:t>S.p.A</w:t>
    </w:r>
    <w:proofErr w:type="spellEnd"/>
  </w:p>
  <w:p w14:paraId="637BEA5D" w14:textId="544A9CB6" w:rsidR="004410B9" w:rsidRPr="00333097" w:rsidRDefault="00312E22" w:rsidP="004410B9">
    <w:pPr>
      <w:tabs>
        <w:tab w:val="center" w:pos="4819"/>
        <w:tab w:val="right" w:pos="9638"/>
      </w:tabs>
      <w:rPr>
        <w:rFonts w:ascii="Arial" w:hAnsi="Arial" w:cs="Arial"/>
        <w:i/>
        <w:color w:val="4F81BD"/>
        <w:sz w:val="16"/>
        <w:szCs w:val="16"/>
      </w:rPr>
    </w:pPr>
    <w:r w:rsidRPr="00874D49">
      <w:rPr>
        <w:sz w:val="16"/>
        <w:szCs w:val="16"/>
      </w:rPr>
      <w:t xml:space="preserve">Cap. </w:t>
    </w:r>
    <w:proofErr w:type="spellStart"/>
    <w:r w:rsidRPr="00874D49">
      <w:rPr>
        <w:sz w:val="16"/>
        <w:szCs w:val="16"/>
      </w:rPr>
      <w:t>Soc</w:t>
    </w:r>
    <w:proofErr w:type="spellEnd"/>
    <w:r w:rsidRPr="00874D49">
      <w:rPr>
        <w:sz w:val="16"/>
        <w:szCs w:val="16"/>
      </w:rPr>
      <w:t xml:space="preserve">. € 36.091.677,10 </w:t>
    </w:r>
    <w:proofErr w:type="spellStart"/>
    <w:r w:rsidRPr="00874D49">
      <w:rPr>
        <w:sz w:val="16"/>
        <w:szCs w:val="16"/>
      </w:rPr>
      <w:t>i.v</w:t>
    </w:r>
    <w:proofErr w:type="spellEnd"/>
    <w:r w:rsidRPr="00874D49">
      <w:rPr>
        <w:sz w:val="16"/>
        <w:szCs w:val="16"/>
      </w:rPr>
      <w:t>.</w:t>
    </w:r>
    <w:r w:rsidR="004410B9">
      <w:rPr>
        <w:sz w:val="16"/>
        <w:szCs w:val="16"/>
      </w:rPr>
      <w:tab/>
      <w:t xml:space="preserve">                                                                                                        </w:t>
    </w:r>
    <w:r w:rsidR="00283C37" w:rsidRPr="004D687C">
      <w:rPr>
        <w:rFonts w:ascii="Arial" w:hAnsi="Arial" w:cs="Arial"/>
        <w:i/>
        <w:color w:val="4F81BD"/>
        <w:sz w:val="16"/>
        <w:szCs w:val="16"/>
      </w:rPr>
      <w:t xml:space="preserve">Sede legale: </w:t>
    </w:r>
    <w:r w:rsidR="004410B9">
      <w:rPr>
        <w:rFonts w:ascii="Arial" w:hAnsi="Arial" w:cs="Arial"/>
        <w:i/>
        <w:color w:val="4F81BD"/>
        <w:sz w:val="16"/>
        <w:szCs w:val="16"/>
      </w:rPr>
      <w:t>Milano</w:t>
    </w:r>
    <w:r w:rsidR="004410B9" w:rsidRPr="00333097">
      <w:rPr>
        <w:rFonts w:ascii="Arial" w:hAnsi="Arial" w:cs="Arial"/>
        <w:i/>
        <w:color w:val="4F81BD"/>
        <w:sz w:val="16"/>
        <w:szCs w:val="16"/>
      </w:rPr>
      <w:t xml:space="preserve"> </w:t>
    </w:r>
    <w:r w:rsidR="004410B9">
      <w:rPr>
        <w:rFonts w:ascii="Arial" w:hAnsi="Arial" w:cs="Arial"/>
        <w:i/>
        <w:color w:val="4F81BD"/>
        <w:sz w:val="16"/>
        <w:szCs w:val="16"/>
      </w:rPr>
      <w:t>Largo Augusto 8</w:t>
    </w:r>
    <w:r w:rsidR="004410B9" w:rsidRPr="00333097">
      <w:rPr>
        <w:rFonts w:ascii="Arial" w:hAnsi="Arial" w:cs="Arial"/>
        <w:i/>
        <w:color w:val="4F81BD"/>
        <w:sz w:val="16"/>
        <w:szCs w:val="16"/>
      </w:rPr>
      <w:t xml:space="preserve"> – CAP</w:t>
    </w:r>
    <w:r w:rsidR="004410B9">
      <w:rPr>
        <w:rFonts w:ascii="Arial" w:hAnsi="Arial" w:cs="Arial"/>
        <w:i/>
        <w:color w:val="4F81BD"/>
        <w:sz w:val="16"/>
        <w:szCs w:val="16"/>
      </w:rPr>
      <w:t xml:space="preserve"> 20122</w:t>
    </w:r>
  </w:p>
  <w:p w14:paraId="43932FD3" w14:textId="1178D479" w:rsidR="00312E22" w:rsidRDefault="00312E22" w:rsidP="001D2946">
    <w:pPr>
      <w:tabs>
        <w:tab w:val="left" w:pos="426"/>
      </w:tabs>
      <w:ind w:right="-285"/>
      <w:rPr>
        <w:rFonts w:ascii="Arial" w:hAnsi="Arial"/>
        <w:sz w:val="16"/>
        <w:szCs w:val="16"/>
      </w:rPr>
    </w:pPr>
    <w:r w:rsidRPr="00874D49">
      <w:rPr>
        <w:rFonts w:eastAsia="Arial Unicode MS"/>
        <w:sz w:val="16"/>
        <w:szCs w:val="16"/>
      </w:rPr>
      <w:t>Reg. Imprese Milano e C.F. 04846130633 – P.IVA  13301990159</w:t>
    </w:r>
    <w:r>
      <w:rPr>
        <w:rFonts w:ascii="Arial" w:hAnsi="Arial"/>
        <w:sz w:val="16"/>
        <w:szCs w:val="16"/>
      </w:rPr>
      <w:tab/>
    </w:r>
    <w:r>
      <w:rPr>
        <w:rFonts w:ascii="Arial" w:hAnsi="Arial"/>
        <w:sz w:val="16"/>
        <w:szCs w:val="16"/>
      </w:rPr>
      <w:tab/>
    </w:r>
    <w:r>
      <w:rPr>
        <w:rFonts w:ascii="Arial" w:hAnsi="Arial"/>
        <w:sz w:val="16"/>
        <w:szCs w:val="16"/>
      </w:rPr>
      <w:tab/>
    </w:r>
    <w:r w:rsidR="00283C37" w:rsidRPr="004D687C">
      <w:rPr>
        <w:rFonts w:ascii="Arial" w:hAnsi="Arial" w:cs="Arial"/>
        <w:i/>
        <w:color w:val="4F81BD"/>
        <w:sz w:val="16"/>
        <w:szCs w:val="16"/>
      </w:rPr>
      <w:t xml:space="preserve">Cap. </w:t>
    </w:r>
    <w:proofErr w:type="spellStart"/>
    <w:r w:rsidR="00283C37" w:rsidRPr="004D687C">
      <w:rPr>
        <w:rFonts w:ascii="Arial" w:hAnsi="Arial" w:cs="Arial"/>
        <w:i/>
        <w:color w:val="4F81BD"/>
        <w:sz w:val="16"/>
        <w:szCs w:val="16"/>
      </w:rPr>
      <w:t>Soc</w:t>
    </w:r>
    <w:proofErr w:type="spellEnd"/>
    <w:r w:rsidR="00283C37" w:rsidRPr="004D687C">
      <w:rPr>
        <w:rFonts w:ascii="Arial" w:hAnsi="Arial" w:cs="Arial"/>
        <w:i/>
        <w:color w:val="4F81BD"/>
        <w:sz w:val="16"/>
        <w:szCs w:val="16"/>
      </w:rPr>
      <w:t>. € 5.000.000,00 interamente versato</w:t>
    </w:r>
  </w:p>
  <w:p w14:paraId="196B7F4F" w14:textId="26FC40FD" w:rsidR="001D2946" w:rsidRDefault="00312E22" w:rsidP="001D2946">
    <w:pPr>
      <w:tabs>
        <w:tab w:val="left" w:pos="426"/>
      </w:tabs>
      <w:ind w:right="-285"/>
      <w:rPr>
        <w:rFonts w:ascii="Arial" w:hAnsi="Arial" w:cs="Arial"/>
        <w:i/>
        <w:color w:val="4F81BD"/>
        <w:sz w:val="16"/>
        <w:szCs w:val="16"/>
      </w:rPr>
    </w:pPr>
    <w:r w:rsidRPr="00874D49">
      <w:rPr>
        <w:rFonts w:eastAsia="Arial Unicode MS"/>
        <w:sz w:val="16"/>
        <w:szCs w:val="16"/>
      </w:rPr>
      <w:t>Società soggetta all’attività di direzione</w:t>
    </w:r>
    <w:r>
      <w:rPr>
        <w:rFonts w:eastAsia="Arial Unicode MS"/>
        <w:sz w:val="16"/>
        <w:szCs w:val="16"/>
      </w:rPr>
      <w:tab/>
    </w:r>
    <w:r>
      <w:rPr>
        <w:rFonts w:eastAsia="Arial Unicode MS"/>
        <w:sz w:val="16"/>
        <w:szCs w:val="16"/>
      </w:rPr>
      <w:tab/>
    </w:r>
    <w:r>
      <w:rPr>
        <w:rFonts w:eastAsia="Arial Unicode MS"/>
        <w:sz w:val="16"/>
        <w:szCs w:val="16"/>
      </w:rPr>
      <w:tab/>
    </w:r>
    <w:r>
      <w:rPr>
        <w:rFonts w:eastAsia="Arial Unicode MS"/>
        <w:sz w:val="16"/>
        <w:szCs w:val="16"/>
      </w:rPr>
      <w:tab/>
    </w:r>
    <w:r>
      <w:rPr>
        <w:rFonts w:eastAsia="Arial Unicode MS"/>
        <w:sz w:val="16"/>
        <w:szCs w:val="16"/>
      </w:rPr>
      <w:tab/>
    </w:r>
    <w:r w:rsidR="00283C37" w:rsidRPr="004D687C">
      <w:rPr>
        <w:rFonts w:ascii="Arial" w:hAnsi="Arial" w:cs="Arial"/>
        <w:i/>
        <w:color w:val="4F81BD"/>
        <w:sz w:val="16"/>
        <w:szCs w:val="16"/>
      </w:rPr>
      <w:t xml:space="preserve">Cod. </w:t>
    </w:r>
    <w:proofErr w:type="spellStart"/>
    <w:r w:rsidR="00283C37" w:rsidRPr="004D687C">
      <w:rPr>
        <w:rFonts w:ascii="Arial" w:hAnsi="Arial" w:cs="Arial"/>
        <w:i/>
        <w:color w:val="4F81BD"/>
        <w:sz w:val="16"/>
        <w:szCs w:val="16"/>
      </w:rPr>
      <w:t>Fisc</w:t>
    </w:r>
    <w:proofErr w:type="spellEnd"/>
    <w:r w:rsidR="00283C37" w:rsidRPr="004D687C">
      <w:rPr>
        <w:rFonts w:ascii="Arial" w:hAnsi="Arial" w:cs="Arial"/>
        <w:i/>
        <w:color w:val="4F81BD"/>
        <w:sz w:val="16"/>
        <w:szCs w:val="16"/>
      </w:rPr>
      <w:t>.</w:t>
    </w:r>
    <w:r w:rsidR="004410B9">
      <w:rPr>
        <w:rFonts w:ascii="Arial" w:hAnsi="Arial" w:cs="Arial"/>
        <w:i/>
        <w:color w:val="4F81BD"/>
        <w:sz w:val="16"/>
        <w:szCs w:val="16"/>
      </w:rPr>
      <w:t xml:space="preserve"> e P. Iva 06784021211  –  REA:</w:t>
    </w:r>
    <w:r w:rsidR="004410B9" w:rsidRPr="00333097">
      <w:rPr>
        <w:rFonts w:ascii="Arial" w:hAnsi="Arial" w:cs="Arial"/>
        <w:i/>
        <w:color w:val="4F81BD"/>
        <w:sz w:val="16"/>
        <w:szCs w:val="16"/>
      </w:rPr>
      <w:t xml:space="preserve"> </w:t>
    </w:r>
    <w:r w:rsidR="004410B9" w:rsidRPr="0061785A">
      <w:rPr>
        <w:rFonts w:ascii="Arial" w:hAnsi="Arial" w:cs="Arial"/>
        <w:i/>
        <w:color w:val="4F81BD"/>
        <w:sz w:val="16"/>
        <w:szCs w:val="16"/>
      </w:rPr>
      <w:t>MI - 2081676</w:t>
    </w:r>
  </w:p>
  <w:p w14:paraId="0365BA81" w14:textId="73E49073" w:rsidR="00283C37" w:rsidRDefault="00312E22" w:rsidP="001D2946">
    <w:pPr>
      <w:tabs>
        <w:tab w:val="left" w:pos="426"/>
      </w:tabs>
      <w:ind w:right="-285"/>
      <w:rPr>
        <w:rFonts w:eastAsia="Arial Unicode MS"/>
        <w:sz w:val="16"/>
        <w:szCs w:val="16"/>
      </w:rPr>
    </w:pPr>
    <w:r w:rsidRPr="00874D49">
      <w:rPr>
        <w:rFonts w:eastAsia="Arial Unicode MS"/>
        <w:sz w:val="16"/>
        <w:szCs w:val="16"/>
      </w:rPr>
      <w:t xml:space="preserve">e coordinamento di Onorato </w:t>
    </w:r>
    <w:r w:rsidR="00BD3459">
      <w:rPr>
        <w:rFonts w:eastAsia="Arial Unicode MS"/>
        <w:sz w:val="16"/>
        <w:szCs w:val="16"/>
      </w:rPr>
      <w:t xml:space="preserve">Armatori </w:t>
    </w:r>
    <w:r w:rsidRPr="00874D49">
      <w:rPr>
        <w:rFonts w:eastAsia="Arial Unicode MS"/>
        <w:sz w:val="16"/>
        <w:szCs w:val="16"/>
      </w:rPr>
      <w:t xml:space="preserve"> S.r.l.</w:t>
    </w:r>
    <w:r w:rsidR="001D2946">
      <w:rPr>
        <w:rFonts w:eastAsia="Arial Unicode MS"/>
        <w:sz w:val="16"/>
        <w:szCs w:val="16"/>
      </w:rPr>
      <w:tab/>
    </w:r>
    <w:r w:rsidR="001D2946">
      <w:rPr>
        <w:rFonts w:eastAsia="Arial Unicode MS"/>
        <w:sz w:val="16"/>
        <w:szCs w:val="16"/>
      </w:rPr>
      <w:tab/>
    </w:r>
    <w:r w:rsidR="001D2946">
      <w:rPr>
        <w:rFonts w:eastAsia="Arial Unicode MS"/>
        <w:sz w:val="16"/>
        <w:szCs w:val="16"/>
      </w:rPr>
      <w:tab/>
    </w:r>
    <w:r w:rsidR="001D2946">
      <w:rPr>
        <w:rFonts w:eastAsia="Arial Unicode MS"/>
        <w:sz w:val="16"/>
        <w:szCs w:val="16"/>
      </w:rPr>
      <w:tab/>
    </w:r>
    <w:r w:rsidR="00283C37">
      <w:rPr>
        <w:rFonts w:ascii="Arial" w:hAnsi="Arial" w:cs="Arial"/>
        <w:i/>
        <w:color w:val="4F81BD"/>
        <w:sz w:val="16"/>
        <w:szCs w:val="16"/>
      </w:rPr>
      <w:t>Soggetta</w:t>
    </w:r>
    <w:r w:rsidR="00283C37" w:rsidRPr="00283C37">
      <w:rPr>
        <w:rFonts w:ascii="Arial" w:hAnsi="Arial" w:cs="Arial"/>
        <w:i/>
        <w:color w:val="4F81BD"/>
        <w:sz w:val="16"/>
        <w:szCs w:val="16"/>
      </w:rPr>
      <w:t xml:space="preserve"> </w:t>
    </w:r>
    <w:r w:rsidR="00283C37">
      <w:rPr>
        <w:rFonts w:ascii="Arial" w:hAnsi="Arial" w:cs="Arial"/>
        <w:i/>
        <w:color w:val="4F81BD"/>
        <w:sz w:val="16"/>
        <w:szCs w:val="16"/>
      </w:rPr>
      <w:t xml:space="preserve">ad attività di direzione e coordinamento        </w:t>
    </w:r>
  </w:p>
  <w:p w14:paraId="5B932EF9" w14:textId="1A0CA17B" w:rsidR="00283C37" w:rsidRDefault="001D2946" w:rsidP="001D2946">
    <w:pPr>
      <w:tabs>
        <w:tab w:val="left" w:pos="426"/>
      </w:tabs>
      <w:ind w:right="-285"/>
      <w:rPr>
        <w:rFonts w:eastAsia="Arial Unicode MS"/>
        <w:sz w:val="16"/>
        <w:szCs w:val="16"/>
      </w:rPr>
    </w:pPr>
    <w:r w:rsidRPr="00874D49">
      <w:rPr>
        <w:rFonts w:eastAsia="Arial Unicode MS"/>
        <w:sz w:val="16"/>
        <w:szCs w:val="16"/>
      </w:rPr>
      <w:t>Società con unico socio</w:t>
    </w:r>
    <w:r>
      <w:rPr>
        <w:rFonts w:ascii="Arial" w:hAnsi="Arial" w:cs="Arial"/>
        <w:i/>
        <w:color w:val="4F81BD"/>
        <w:sz w:val="16"/>
        <w:szCs w:val="16"/>
      </w:rPr>
      <w:t xml:space="preserve"> </w:t>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sidR="00283C37">
      <w:rPr>
        <w:rFonts w:ascii="Arial" w:hAnsi="Arial" w:cs="Arial"/>
        <w:i/>
        <w:color w:val="4F81BD"/>
        <w:sz w:val="16"/>
        <w:szCs w:val="16"/>
      </w:rPr>
      <w:t xml:space="preserve">della società “Onorato </w:t>
    </w:r>
    <w:r w:rsidR="00BD3459">
      <w:rPr>
        <w:rFonts w:ascii="Arial" w:hAnsi="Arial" w:cs="Arial"/>
        <w:i/>
        <w:color w:val="4F81BD"/>
        <w:sz w:val="16"/>
        <w:szCs w:val="16"/>
      </w:rPr>
      <w:t xml:space="preserve">Armatori </w:t>
    </w:r>
    <w:r w:rsidR="00283C37">
      <w:rPr>
        <w:rFonts w:ascii="Arial" w:hAnsi="Arial" w:cs="Arial"/>
        <w:i/>
        <w:color w:val="4F81BD"/>
        <w:sz w:val="16"/>
        <w:szCs w:val="16"/>
      </w:rPr>
      <w:t xml:space="preserve">S.r.l.”           </w:t>
    </w:r>
  </w:p>
  <w:p w14:paraId="2BAF6560" w14:textId="4A6CACE6" w:rsidR="00EE4221" w:rsidRPr="00283C37" w:rsidRDefault="00EE4221" w:rsidP="00283C37">
    <w:pPr>
      <w:tabs>
        <w:tab w:val="left" w:pos="426"/>
      </w:tabs>
      <w:ind w:left="-900"/>
      <w:rPr>
        <w:rFonts w:eastAsia="Arial Unicode MS"/>
        <w:sz w:val="16"/>
        <w:szCs w:val="16"/>
      </w:rPr>
    </w:pPr>
  </w:p>
  <w:p w14:paraId="7B8B7F66" w14:textId="77777777" w:rsidR="00312E22" w:rsidRDefault="00312E2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4F5AD7" w14:textId="77777777" w:rsidR="00462926" w:rsidRDefault="00462926" w:rsidP="004D687C">
      <w:r>
        <w:separator/>
      </w:r>
    </w:p>
  </w:footnote>
  <w:footnote w:type="continuationSeparator" w:id="0">
    <w:p w14:paraId="07AA4C00" w14:textId="77777777" w:rsidR="00462926" w:rsidRDefault="00462926" w:rsidP="004D68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9FF782" w14:textId="7C1D7B65" w:rsidR="00785C50" w:rsidRDefault="00BB7F1D" w:rsidP="00AF620E">
    <w:pPr>
      <w:pStyle w:val="Intestazione"/>
      <w:tabs>
        <w:tab w:val="clear" w:pos="4819"/>
        <w:tab w:val="clear" w:pos="9638"/>
      </w:tabs>
      <w:ind w:left="-709" w:right="-285"/>
      <w:jc w:val="center"/>
    </w:pPr>
    <w:r>
      <w:rPr>
        <w:bCs/>
        <w:i/>
        <w:noProof/>
        <w:sz w:val="18"/>
        <w:szCs w:val="18"/>
        <w:lang w:eastAsia="it-IT"/>
      </w:rPr>
      <w:drawing>
        <wp:inline distT="0" distB="0" distL="0" distR="0" wp14:anchorId="71B48BED" wp14:editId="5602309F">
          <wp:extent cx="876300" cy="885867"/>
          <wp:effectExtent l="0" t="0" r="0" b="952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talia travel awards 2017.png"/>
                  <pic:cNvPicPr/>
                </pic:nvPicPr>
                <pic:blipFill>
                  <a:blip r:embed="rId1">
                    <a:extLst>
                      <a:ext uri="{28A0092B-C50C-407E-A947-70E740481C1C}">
                        <a14:useLocalDpi xmlns:a14="http://schemas.microsoft.com/office/drawing/2010/main" val="0"/>
                      </a:ext>
                    </a:extLst>
                  </a:blip>
                  <a:stretch>
                    <a:fillRect/>
                  </a:stretch>
                </pic:blipFill>
                <pic:spPr>
                  <a:xfrm>
                    <a:off x="0" y="0"/>
                    <a:ext cx="908610" cy="918530"/>
                  </a:xfrm>
                  <a:prstGeom prst="rect">
                    <a:avLst/>
                  </a:prstGeom>
                </pic:spPr>
              </pic:pic>
            </a:graphicData>
          </a:graphic>
        </wp:inline>
      </w:drawing>
    </w:r>
    <w:r w:rsidR="00AF620E">
      <w:rPr>
        <w:bCs/>
        <w:i/>
        <w:noProof/>
        <w:sz w:val="18"/>
        <w:szCs w:val="18"/>
        <w:lang w:eastAsia="it-IT"/>
      </w:rPr>
      <w:drawing>
        <wp:inline distT="0" distB="0" distL="0" distR="0" wp14:anchorId="3E922A77" wp14:editId="697301EB">
          <wp:extent cx="695325" cy="1038225"/>
          <wp:effectExtent l="0" t="0" r="9525" b="9525"/>
          <wp:docPr id="1" name="Immagine 1" descr="Sigillo di qualità 2017-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gillo di qualità 2017-201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95325" cy="1038225"/>
                  </a:xfrm>
                  <a:prstGeom prst="rect">
                    <a:avLst/>
                  </a:prstGeom>
                  <a:noFill/>
                  <a:ln>
                    <a:noFill/>
                  </a:ln>
                </pic:spPr>
              </pic:pic>
            </a:graphicData>
          </a:graphic>
        </wp:inline>
      </w:drawing>
    </w:r>
    <w:r w:rsidR="000E75DF">
      <w:object w:dxaOrig="3045" w:dyaOrig="2025" w14:anchorId="61D844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45pt" o:ole="">
          <v:imagedata r:id="rId3" o:title=""/>
        </v:shape>
        <o:OLEObject Type="Embed" ProgID="PBrush" ShapeID="_x0000_i1025" DrawAspect="Content" ObjectID="_1596366662" r:id="rId4"/>
      </w:object>
    </w:r>
    <w:r w:rsidR="00602724">
      <w:t xml:space="preserve"> </w:t>
    </w:r>
    <w:r>
      <w:t xml:space="preserve">  </w:t>
    </w:r>
    <w:r w:rsidR="002F4EE2">
      <w:t xml:space="preserve">  </w:t>
    </w:r>
    <w:r w:rsidR="00602724">
      <w:t xml:space="preserve">    </w:t>
    </w:r>
    <w:r>
      <w:t xml:space="preserve">  </w:t>
    </w:r>
    <w:r w:rsidR="00602724">
      <w:t xml:space="preserve"> </w:t>
    </w:r>
    <w:r w:rsidR="009F3CCF">
      <w:rPr>
        <w:noProof/>
        <w:color w:val="002060"/>
        <w:sz w:val="18"/>
        <w:szCs w:val="18"/>
        <w:lang w:eastAsia="it-IT"/>
      </w:rPr>
      <w:drawing>
        <wp:inline distT="0" distB="0" distL="0" distR="0" wp14:anchorId="207014DB" wp14:editId="06DCEAD5">
          <wp:extent cx="1666875" cy="1104900"/>
          <wp:effectExtent l="0" t="0" r="9525"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66875" cy="1104900"/>
                  </a:xfrm>
                  <a:prstGeom prst="rect">
                    <a:avLst/>
                  </a:prstGeom>
                  <a:solidFill>
                    <a:srgbClr val="FFFFFF"/>
                  </a:solidFill>
                  <a:ln>
                    <a:noFill/>
                  </a:ln>
                </pic:spPr>
              </pic:pic>
            </a:graphicData>
          </a:graphic>
        </wp:inline>
      </w:drawing>
    </w:r>
    <w:r>
      <w:t xml:space="preserve">              </w:t>
    </w:r>
    <w:r w:rsidR="002F4EE2" w:rsidRPr="002F4EE2">
      <w:rPr>
        <w:noProof/>
        <w:lang w:eastAsia="it-IT"/>
      </w:rPr>
      <w:drawing>
        <wp:inline distT="0" distB="0" distL="0" distR="0" wp14:anchorId="7D4FEC97" wp14:editId="26DB277C">
          <wp:extent cx="1589586" cy="561975"/>
          <wp:effectExtent l="0" t="0" r="0" b="0"/>
          <wp:docPr id="5" name="Immagine 5" descr="C:\Users\p.cicero\Desktop\Logo Tirren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icero\Desktop\Logo Tirrenia.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96978" cy="564588"/>
                  </a:xfrm>
                  <a:prstGeom prst="rect">
                    <a:avLst/>
                  </a:prstGeom>
                  <a:noFill/>
                  <a:ln>
                    <a:noFill/>
                  </a:ln>
                </pic:spPr>
              </pic:pic>
            </a:graphicData>
          </a:graphic>
        </wp:inline>
      </w:drawing>
    </w:r>
  </w:p>
  <w:p w14:paraId="655335C7" w14:textId="4A431EC8" w:rsidR="00785C50" w:rsidRDefault="00785C50" w:rsidP="00785C50">
    <w:pPr>
      <w:pStyle w:val="Intestazione"/>
      <w:tabs>
        <w:tab w:val="clear" w:pos="9638"/>
        <w:tab w:val="right" w:pos="836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9640B"/>
    <w:multiLevelType w:val="multilevel"/>
    <w:tmpl w:val="A80EA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C16207"/>
    <w:multiLevelType w:val="multilevel"/>
    <w:tmpl w:val="F1F62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267034E"/>
    <w:multiLevelType w:val="hybridMultilevel"/>
    <w:tmpl w:val="BA9A35FA"/>
    <w:lvl w:ilvl="0" w:tplc="9B688424">
      <w:numFmt w:val="bullet"/>
      <w:lvlText w:val="-"/>
      <w:lvlJc w:val="left"/>
      <w:pPr>
        <w:ind w:left="720" w:hanging="360"/>
      </w:pPr>
      <w:rPr>
        <w:rFonts w:ascii="Calibri" w:eastAsia="PMingLiU" w:hAnsi="Calibri" w:cs="Times New Roman"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2E6F2790"/>
    <w:multiLevelType w:val="hybridMultilevel"/>
    <w:tmpl w:val="5B8EB2AC"/>
    <w:lvl w:ilvl="0" w:tplc="04100011">
      <w:start w:val="1"/>
      <w:numFmt w:val="decimal"/>
      <w:lvlText w:val="%1)"/>
      <w:lvlJc w:val="left"/>
      <w:pPr>
        <w:ind w:left="360" w:hanging="360"/>
      </w:pPr>
      <w:rPr>
        <w:rFonts w:cs="Times New Roman" w:hint="default"/>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4">
    <w:nsid w:val="3EDC4E6F"/>
    <w:multiLevelType w:val="multilevel"/>
    <w:tmpl w:val="63845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63F07A1"/>
    <w:multiLevelType w:val="multilevel"/>
    <w:tmpl w:val="A81E0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DCB0D99"/>
    <w:multiLevelType w:val="hybridMultilevel"/>
    <w:tmpl w:val="559A6950"/>
    <w:lvl w:ilvl="0" w:tplc="89ACF952">
      <w:start w:val="1"/>
      <w:numFmt w:val="decimal"/>
      <w:lvlText w:val="%1)"/>
      <w:lvlJc w:val="left"/>
      <w:pPr>
        <w:ind w:left="720" w:hanging="360"/>
      </w:pPr>
      <w:rPr>
        <w:rFonts w:eastAsia="Times New Roman"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3"/>
  </w:num>
  <w:num w:numId="2">
    <w:abstractNumId w:val="6"/>
  </w:num>
  <w:num w:numId="3">
    <w:abstractNumId w:val="2"/>
  </w:num>
  <w:num w:numId="4">
    <w:abstractNumId w:val="1"/>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687C"/>
    <w:rsid w:val="000014BA"/>
    <w:rsid w:val="000145EF"/>
    <w:rsid w:val="00014C8C"/>
    <w:rsid w:val="0001514E"/>
    <w:rsid w:val="00023ECF"/>
    <w:rsid w:val="0002685C"/>
    <w:rsid w:val="00026D57"/>
    <w:rsid w:val="0005206F"/>
    <w:rsid w:val="00054A26"/>
    <w:rsid w:val="00063325"/>
    <w:rsid w:val="000643E0"/>
    <w:rsid w:val="0006550B"/>
    <w:rsid w:val="00065880"/>
    <w:rsid w:val="00066990"/>
    <w:rsid w:val="00071FFB"/>
    <w:rsid w:val="000943AC"/>
    <w:rsid w:val="000A378D"/>
    <w:rsid w:val="000A3AF2"/>
    <w:rsid w:val="000A74A8"/>
    <w:rsid w:val="000C1BD1"/>
    <w:rsid w:val="000C2E74"/>
    <w:rsid w:val="000C747D"/>
    <w:rsid w:val="000D0EE7"/>
    <w:rsid w:val="000D24BA"/>
    <w:rsid w:val="000D38B6"/>
    <w:rsid w:val="000E422B"/>
    <w:rsid w:val="000E5C29"/>
    <w:rsid w:val="000E7535"/>
    <w:rsid w:val="000E75DF"/>
    <w:rsid w:val="000E7EEB"/>
    <w:rsid w:val="000F44FD"/>
    <w:rsid w:val="0010250A"/>
    <w:rsid w:val="00104ABD"/>
    <w:rsid w:val="001146B7"/>
    <w:rsid w:val="0011599F"/>
    <w:rsid w:val="001271F9"/>
    <w:rsid w:val="001276D0"/>
    <w:rsid w:val="001328D8"/>
    <w:rsid w:val="00135B69"/>
    <w:rsid w:val="0015061C"/>
    <w:rsid w:val="00164187"/>
    <w:rsid w:val="001661AA"/>
    <w:rsid w:val="00175A37"/>
    <w:rsid w:val="00184366"/>
    <w:rsid w:val="001971C7"/>
    <w:rsid w:val="001A11EE"/>
    <w:rsid w:val="001A417F"/>
    <w:rsid w:val="001A6DB7"/>
    <w:rsid w:val="001C22FE"/>
    <w:rsid w:val="001D2946"/>
    <w:rsid w:val="001E4381"/>
    <w:rsid w:val="001F694F"/>
    <w:rsid w:val="002051A9"/>
    <w:rsid w:val="00210A86"/>
    <w:rsid w:val="00237AC7"/>
    <w:rsid w:val="002429D2"/>
    <w:rsid w:val="002529D2"/>
    <w:rsid w:val="00276014"/>
    <w:rsid w:val="0028084D"/>
    <w:rsid w:val="00283C37"/>
    <w:rsid w:val="00286DD7"/>
    <w:rsid w:val="00290894"/>
    <w:rsid w:val="00291D43"/>
    <w:rsid w:val="00293E58"/>
    <w:rsid w:val="002A36F2"/>
    <w:rsid w:val="002A36F9"/>
    <w:rsid w:val="002A63B3"/>
    <w:rsid w:val="002B49A3"/>
    <w:rsid w:val="002B5825"/>
    <w:rsid w:val="002C4853"/>
    <w:rsid w:val="002C5F5D"/>
    <w:rsid w:val="002D066E"/>
    <w:rsid w:val="002D6B02"/>
    <w:rsid w:val="002E67B0"/>
    <w:rsid w:val="002F4EE2"/>
    <w:rsid w:val="002F5D90"/>
    <w:rsid w:val="00312E22"/>
    <w:rsid w:val="00320EC8"/>
    <w:rsid w:val="00331122"/>
    <w:rsid w:val="003433C9"/>
    <w:rsid w:val="00345D7A"/>
    <w:rsid w:val="003525B2"/>
    <w:rsid w:val="0036780A"/>
    <w:rsid w:val="00372DC0"/>
    <w:rsid w:val="0037443B"/>
    <w:rsid w:val="003847D4"/>
    <w:rsid w:val="0038513B"/>
    <w:rsid w:val="00385FEA"/>
    <w:rsid w:val="00386009"/>
    <w:rsid w:val="00386B68"/>
    <w:rsid w:val="00391EAE"/>
    <w:rsid w:val="0039668A"/>
    <w:rsid w:val="003A42FE"/>
    <w:rsid w:val="003B42D7"/>
    <w:rsid w:val="003D1412"/>
    <w:rsid w:val="003D6497"/>
    <w:rsid w:val="003E0AF7"/>
    <w:rsid w:val="00400DEE"/>
    <w:rsid w:val="00403074"/>
    <w:rsid w:val="00411665"/>
    <w:rsid w:val="00414050"/>
    <w:rsid w:val="00423A19"/>
    <w:rsid w:val="004251C2"/>
    <w:rsid w:val="004274AF"/>
    <w:rsid w:val="004410B9"/>
    <w:rsid w:val="00454722"/>
    <w:rsid w:val="004623DA"/>
    <w:rsid w:val="004628AA"/>
    <w:rsid w:val="00462926"/>
    <w:rsid w:val="00496941"/>
    <w:rsid w:val="004A0F28"/>
    <w:rsid w:val="004A2B17"/>
    <w:rsid w:val="004A41EF"/>
    <w:rsid w:val="004B0EF3"/>
    <w:rsid w:val="004B4116"/>
    <w:rsid w:val="004B565E"/>
    <w:rsid w:val="004B7100"/>
    <w:rsid w:val="004C17C6"/>
    <w:rsid w:val="004D0707"/>
    <w:rsid w:val="004D687C"/>
    <w:rsid w:val="004F61FF"/>
    <w:rsid w:val="00505714"/>
    <w:rsid w:val="0050786B"/>
    <w:rsid w:val="00507B63"/>
    <w:rsid w:val="00515091"/>
    <w:rsid w:val="00520106"/>
    <w:rsid w:val="0052142A"/>
    <w:rsid w:val="00526242"/>
    <w:rsid w:val="00533B03"/>
    <w:rsid w:val="00546788"/>
    <w:rsid w:val="005501AA"/>
    <w:rsid w:val="00556AFD"/>
    <w:rsid w:val="005703DC"/>
    <w:rsid w:val="0058192E"/>
    <w:rsid w:val="00583CBA"/>
    <w:rsid w:val="00586B97"/>
    <w:rsid w:val="005B5F08"/>
    <w:rsid w:val="005B62C0"/>
    <w:rsid w:val="005C6BFF"/>
    <w:rsid w:val="005C6F44"/>
    <w:rsid w:val="005D3522"/>
    <w:rsid w:val="005D4AC1"/>
    <w:rsid w:val="005D4EE8"/>
    <w:rsid w:val="005D591C"/>
    <w:rsid w:val="005F0563"/>
    <w:rsid w:val="005F749B"/>
    <w:rsid w:val="00602724"/>
    <w:rsid w:val="00605902"/>
    <w:rsid w:val="0060630C"/>
    <w:rsid w:val="006252BE"/>
    <w:rsid w:val="00626D7B"/>
    <w:rsid w:val="006316C7"/>
    <w:rsid w:val="006330E6"/>
    <w:rsid w:val="00633311"/>
    <w:rsid w:val="00663B06"/>
    <w:rsid w:val="00667BE9"/>
    <w:rsid w:val="00671919"/>
    <w:rsid w:val="006722F7"/>
    <w:rsid w:val="00681783"/>
    <w:rsid w:val="006858B6"/>
    <w:rsid w:val="00695B2C"/>
    <w:rsid w:val="006A258E"/>
    <w:rsid w:val="006A3845"/>
    <w:rsid w:val="006A50CB"/>
    <w:rsid w:val="006B7B4A"/>
    <w:rsid w:val="006D01A8"/>
    <w:rsid w:val="006D6C4C"/>
    <w:rsid w:val="006F6B51"/>
    <w:rsid w:val="00704D69"/>
    <w:rsid w:val="00707AF5"/>
    <w:rsid w:val="00712C3D"/>
    <w:rsid w:val="00714A6C"/>
    <w:rsid w:val="00714AED"/>
    <w:rsid w:val="007163DB"/>
    <w:rsid w:val="00717BD5"/>
    <w:rsid w:val="00723ED2"/>
    <w:rsid w:val="007264B7"/>
    <w:rsid w:val="00726E3D"/>
    <w:rsid w:val="00727005"/>
    <w:rsid w:val="00753211"/>
    <w:rsid w:val="00765F9E"/>
    <w:rsid w:val="0077354F"/>
    <w:rsid w:val="00785C50"/>
    <w:rsid w:val="00796181"/>
    <w:rsid w:val="007A27D1"/>
    <w:rsid w:val="007A628B"/>
    <w:rsid w:val="007B4E0B"/>
    <w:rsid w:val="007B7C52"/>
    <w:rsid w:val="007B7D49"/>
    <w:rsid w:val="007C3C5E"/>
    <w:rsid w:val="007E01B7"/>
    <w:rsid w:val="007E5658"/>
    <w:rsid w:val="007E7DF4"/>
    <w:rsid w:val="007F064F"/>
    <w:rsid w:val="007F4593"/>
    <w:rsid w:val="00801A54"/>
    <w:rsid w:val="00805860"/>
    <w:rsid w:val="008100BD"/>
    <w:rsid w:val="00810253"/>
    <w:rsid w:val="0081368F"/>
    <w:rsid w:val="0081530B"/>
    <w:rsid w:val="008275B4"/>
    <w:rsid w:val="00837775"/>
    <w:rsid w:val="00840D92"/>
    <w:rsid w:val="00846382"/>
    <w:rsid w:val="00854DD9"/>
    <w:rsid w:val="00856C0F"/>
    <w:rsid w:val="00857D3C"/>
    <w:rsid w:val="0086266C"/>
    <w:rsid w:val="00865A74"/>
    <w:rsid w:val="0087160F"/>
    <w:rsid w:val="00874D49"/>
    <w:rsid w:val="00876EB9"/>
    <w:rsid w:val="0088450D"/>
    <w:rsid w:val="008A40D9"/>
    <w:rsid w:val="008B0A1E"/>
    <w:rsid w:val="008B3592"/>
    <w:rsid w:val="008C0339"/>
    <w:rsid w:val="008C7C9B"/>
    <w:rsid w:val="008D1EC8"/>
    <w:rsid w:val="008D6F34"/>
    <w:rsid w:val="008E22E1"/>
    <w:rsid w:val="008E53B1"/>
    <w:rsid w:val="0091178B"/>
    <w:rsid w:val="00913089"/>
    <w:rsid w:val="00923A08"/>
    <w:rsid w:val="009279C8"/>
    <w:rsid w:val="009321E6"/>
    <w:rsid w:val="00937974"/>
    <w:rsid w:val="009429BD"/>
    <w:rsid w:val="0094688B"/>
    <w:rsid w:val="0095078D"/>
    <w:rsid w:val="00955C9C"/>
    <w:rsid w:val="00962625"/>
    <w:rsid w:val="00966112"/>
    <w:rsid w:val="00971E25"/>
    <w:rsid w:val="00981507"/>
    <w:rsid w:val="00993CD1"/>
    <w:rsid w:val="00997033"/>
    <w:rsid w:val="009A1979"/>
    <w:rsid w:val="009A7C37"/>
    <w:rsid w:val="009B2C25"/>
    <w:rsid w:val="009C1412"/>
    <w:rsid w:val="009C6477"/>
    <w:rsid w:val="009C775A"/>
    <w:rsid w:val="009D6A76"/>
    <w:rsid w:val="009D77AC"/>
    <w:rsid w:val="009E55A6"/>
    <w:rsid w:val="009E58BC"/>
    <w:rsid w:val="009E5BC2"/>
    <w:rsid w:val="009F3CCF"/>
    <w:rsid w:val="009F4D08"/>
    <w:rsid w:val="00A31C59"/>
    <w:rsid w:val="00A3537D"/>
    <w:rsid w:val="00A413B3"/>
    <w:rsid w:val="00A442F7"/>
    <w:rsid w:val="00A4489E"/>
    <w:rsid w:val="00A449FC"/>
    <w:rsid w:val="00A552AC"/>
    <w:rsid w:val="00A64AEF"/>
    <w:rsid w:val="00A67DFF"/>
    <w:rsid w:val="00A7267D"/>
    <w:rsid w:val="00A77EDE"/>
    <w:rsid w:val="00A80A0E"/>
    <w:rsid w:val="00A921C4"/>
    <w:rsid w:val="00A93486"/>
    <w:rsid w:val="00A947C8"/>
    <w:rsid w:val="00A94FC6"/>
    <w:rsid w:val="00AA6F26"/>
    <w:rsid w:val="00AB2DB8"/>
    <w:rsid w:val="00AB6CC2"/>
    <w:rsid w:val="00AC1DA0"/>
    <w:rsid w:val="00AC3BBA"/>
    <w:rsid w:val="00AE3475"/>
    <w:rsid w:val="00AF3334"/>
    <w:rsid w:val="00AF620E"/>
    <w:rsid w:val="00B02B88"/>
    <w:rsid w:val="00B05B49"/>
    <w:rsid w:val="00B10D4A"/>
    <w:rsid w:val="00B11D49"/>
    <w:rsid w:val="00B24468"/>
    <w:rsid w:val="00B26A1A"/>
    <w:rsid w:val="00B35006"/>
    <w:rsid w:val="00B37E41"/>
    <w:rsid w:val="00B47DB3"/>
    <w:rsid w:val="00B54996"/>
    <w:rsid w:val="00B54BDE"/>
    <w:rsid w:val="00B64100"/>
    <w:rsid w:val="00B64B85"/>
    <w:rsid w:val="00B70896"/>
    <w:rsid w:val="00B74694"/>
    <w:rsid w:val="00B812D8"/>
    <w:rsid w:val="00B823F2"/>
    <w:rsid w:val="00B94180"/>
    <w:rsid w:val="00B9426D"/>
    <w:rsid w:val="00B972DD"/>
    <w:rsid w:val="00BB02C5"/>
    <w:rsid w:val="00BB2C88"/>
    <w:rsid w:val="00BB7F1D"/>
    <w:rsid w:val="00BC2704"/>
    <w:rsid w:val="00BD3459"/>
    <w:rsid w:val="00BD5D16"/>
    <w:rsid w:val="00BD6533"/>
    <w:rsid w:val="00BE01F5"/>
    <w:rsid w:val="00BF3598"/>
    <w:rsid w:val="00C02980"/>
    <w:rsid w:val="00C14826"/>
    <w:rsid w:val="00C14BA7"/>
    <w:rsid w:val="00C21AB6"/>
    <w:rsid w:val="00C3559F"/>
    <w:rsid w:val="00C36BAA"/>
    <w:rsid w:val="00C40AF2"/>
    <w:rsid w:val="00C450D5"/>
    <w:rsid w:val="00C47D49"/>
    <w:rsid w:val="00C54DE8"/>
    <w:rsid w:val="00C5696C"/>
    <w:rsid w:val="00C5725D"/>
    <w:rsid w:val="00C711CD"/>
    <w:rsid w:val="00C83304"/>
    <w:rsid w:val="00C9258C"/>
    <w:rsid w:val="00C941CD"/>
    <w:rsid w:val="00CB329F"/>
    <w:rsid w:val="00CB3C14"/>
    <w:rsid w:val="00CD5A91"/>
    <w:rsid w:val="00CD6A3E"/>
    <w:rsid w:val="00CE2570"/>
    <w:rsid w:val="00CE30C8"/>
    <w:rsid w:val="00CF323E"/>
    <w:rsid w:val="00D002B2"/>
    <w:rsid w:val="00D03A84"/>
    <w:rsid w:val="00D05181"/>
    <w:rsid w:val="00D05399"/>
    <w:rsid w:val="00D12B96"/>
    <w:rsid w:val="00D150BB"/>
    <w:rsid w:val="00D1670D"/>
    <w:rsid w:val="00D246BD"/>
    <w:rsid w:val="00D265A7"/>
    <w:rsid w:val="00D41019"/>
    <w:rsid w:val="00D415CC"/>
    <w:rsid w:val="00D53AB7"/>
    <w:rsid w:val="00D5665E"/>
    <w:rsid w:val="00D62DC5"/>
    <w:rsid w:val="00D76873"/>
    <w:rsid w:val="00D77242"/>
    <w:rsid w:val="00D8651F"/>
    <w:rsid w:val="00D91B59"/>
    <w:rsid w:val="00D93428"/>
    <w:rsid w:val="00DA3798"/>
    <w:rsid w:val="00DA6BA3"/>
    <w:rsid w:val="00DB21D5"/>
    <w:rsid w:val="00DB3CEC"/>
    <w:rsid w:val="00DC0309"/>
    <w:rsid w:val="00DC3F98"/>
    <w:rsid w:val="00DD5691"/>
    <w:rsid w:val="00DE203C"/>
    <w:rsid w:val="00DE3C19"/>
    <w:rsid w:val="00DE4F5F"/>
    <w:rsid w:val="00E05FBB"/>
    <w:rsid w:val="00E1510A"/>
    <w:rsid w:val="00E15BA2"/>
    <w:rsid w:val="00E25E00"/>
    <w:rsid w:val="00E372F0"/>
    <w:rsid w:val="00E37A96"/>
    <w:rsid w:val="00E50FB2"/>
    <w:rsid w:val="00E51224"/>
    <w:rsid w:val="00E54FBD"/>
    <w:rsid w:val="00E64B8D"/>
    <w:rsid w:val="00E659DE"/>
    <w:rsid w:val="00E74A64"/>
    <w:rsid w:val="00E84CC3"/>
    <w:rsid w:val="00E90268"/>
    <w:rsid w:val="00EE4221"/>
    <w:rsid w:val="00EE42A6"/>
    <w:rsid w:val="00EE5E74"/>
    <w:rsid w:val="00EF0F92"/>
    <w:rsid w:val="00EF17BE"/>
    <w:rsid w:val="00F04B1E"/>
    <w:rsid w:val="00F27E54"/>
    <w:rsid w:val="00F326D1"/>
    <w:rsid w:val="00F4745F"/>
    <w:rsid w:val="00F47CF8"/>
    <w:rsid w:val="00F92C6C"/>
    <w:rsid w:val="00F93C65"/>
    <w:rsid w:val="00FB3A6B"/>
    <w:rsid w:val="00FB53E8"/>
    <w:rsid w:val="00FB61D1"/>
    <w:rsid w:val="00FB65E1"/>
    <w:rsid w:val="00FC3B54"/>
    <w:rsid w:val="00FD5FDA"/>
    <w:rsid w:val="00FE4A8C"/>
    <w:rsid w:val="00FE7FFD"/>
    <w:rsid w:val="00FF656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DE77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header" w:uiPriority="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05399"/>
    <w:rPr>
      <w:lang w:eastAsia="en-US"/>
    </w:rPr>
  </w:style>
  <w:style w:type="paragraph" w:styleId="Titolo1">
    <w:name w:val="heading 1"/>
    <w:basedOn w:val="Normale"/>
    <w:link w:val="Titolo1Carattere"/>
    <w:uiPriority w:val="9"/>
    <w:qFormat/>
    <w:locked/>
    <w:rsid w:val="00C14826"/>
    <w:pPr>
      <w:spacing w:before="100" w:beforeAutospacing="1" w:after="100" w:afterAutospacing="1"/>
      <w:outlineLvl w:val="0"/>
    </w:pPr>
    <w:rPr>
      <w:rFonts w:ascii="Times New Roman" w:eastAsia="Times New Roman" w:hAnsi="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4D687C"/>
    <w:pPr>
      <w:tabs>
        <w:tab w:val="center" w:pos="4819"/>
        <w:tab w:val="right" w:pos="9638"/>
      </w:tabs>
    </w:pPr>
  </w:style>
  <w:style w:type="character" w:customStyle="1" w:styleId="IntestazioneCarattere">
    <w:name w:val="Intestazione Carattere"/>
    <w:basedOn w:val="Carpredefinitoparagrafo"/>
    <w:link w:val="Intestazione"/>
    <w:uiPriority w:val="99"/>
    <w:locked/>
    <w:rsid w:val="004D687C"/>
    <w:rPr>
      <w:rFonts w:cs="Times New Roman"/>
    </w:rPr>
  </w:style>
  <w:style w:type="paragraph" w:styleId="Pidipagina">
    <w:name w:val="footer"/>
    <w:basedOn w:val="Normale"/>
    <w:link w:val="PidipaginaCarattere"/>
    <w:uiPriority w:val="99"/>
    <w:rsid w:val="004D687C"/>
    <w:pPr>
      <w:tabs>
        <w:tab w:val="center" w:pos="4819"/>
        <w:tab w:val="right" w:pos="9638"/>
      </w:tabs>
    </w:pPr>
  </w:style>
  <w:style w:type="character" w:customStyle="1" w:styleId="PidipaginaCarattere">
    <w:name w:val="Piè di pagina Carattere"/>
    <w:basedOn w:val="Carpredefinitoparagrafo"/>
    <w:link w:val="Pidipagina"/>
    <w:uiPriority w:val="99"/>
    <w:locked/>
    <w:rsid w:val="004D687C"/>
    <w:rPr>
      <w:rFonts w:cs="Times New Roman"/>
    </w:rPr>
  </w:style>
  <w:style w:type="character" w:styleId="Collegamentoipertestuale">
    <w:name w:val="Hyperlink"/>
    <w:basedOn w:val="Carpredefinitoparagrafo"/>
    <w:uiPriority w:val="99"/>
    <w:rsid w:val="00D05399"/>
    <w:rPr>
      <w:rFonts w:cs="Times New Roman"/>
      <w:color w:val="0563C1"/>
      <w:u w:val="single"/>
    </w:rPr>
  </w:style>
  <w:style w:type="paragraph" w:styleId="Corpotesto">
    <w:name w:val="Body Text"/>
    <w:basedOn w:val="Normale"/>
    <w:link w:val="CorpotestoCarattere"/>
    <w:uiPriority w:val="99"/>
    <w:rsid w:val="003847D4"/>
    <w:pPr>
      <w:jc w:val="both"/>
    </w:pPr>
    <w:rPr>
      <w:rFonts w:ascii="Garamond" w:eastAsia="Times New Roman" w:hAnsi="Garamond"/>
      <w:sz w:val="24"/>
      <w:szCs w:val="24"/>
      <w:lang w:eastAsia="it-IT"/>
    </w:rPr>
  </w:style>
  <w:style w:type="character" w:customStyle="1" w:styleId="CorpotestoCarattere">
    <w:name w:val="Corpo testo Carattere"/>
    <w:basedOn w:val="Carpredefinitoparagrafo"/>
    <w:link w:val="Corpotesto"/>
    <w:uiPriority w:val="99"/>
    <w:locked/>
    <w:rsid w:val="003847D4"/>
    <w:rPr>
      <w:rFonts w:ascii="Garamond" w:hAnsi="Garamond" w:cs="Times New Roman"/>
      <w:sz w:val="24"/>
      <w:szCs w:val="24"/>
      <w:lang w:eastAsia="it-IT"/>
    </w:rPr>
  </w:style>
  <w:style w:type="paragraph" w:styleId="Testofumetto">
    <w:name w:val="Balloon Text"/>
    <w:basedOn w:val="Normale"/>
    <w:link w:val="TestofumettoCarattere"/>
    <w:uiPriority w:val="99"/>
    <w:semiHidden/>
    <w:rsid w:val="00454722"/>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locked/>
    <w:rsid w:val="00454722"/>
    <w:rPr>
      <w:rFonts w:ascii="Segoe UI" w:hAnsi="Segoe UI" w:cs="Segoe UI"/>
      <w:sz w:val="18"/>
      <w:szCs w:val="18"/>
    </w:rPr>
  </w:style>
  <w:style w:type="paragraph" w:customStyle="1" w:styleId="xmsonormal">
    <w:name w:val="x_msonormal"/>
    <w:basedOn w:val="Normale"/>
    <w:rsid w:val="000E7535"/>
    <w:pPr>
      <w:spacing w:before="100" w:beforeAutospacing="1" w:after="100" w:afterAutospacing="1"/>
    </w:pPr>
    <w:rPr>
      <w:rFonts w:ascii="Times New Roman" w:eastAsia="Times New Roman" w:hAnsi="Times New Roman"/>
      <w:sz w:val="24"/>
      <w:szCs w:val="24"/>
      <w:lang w:eastAsia="it-IT"/>
    </w:rPr>
  </w:style>
  <w:style w:type="character" w:customStyle="1" w:styleId="apple-converted-space">
    <w:name w:val="apple-converted-space"/>
    <w:rsid w:val="000E7535"/>
  </w:style>
  <w:style w:type="paragraph" w:styleId="Testonormale">
    <w:name w:val="Plain Text"/>
    <w:basedOn w:val="Normale"/>
    <w:link w:val="TestonormaleCarattere"/>
    <w:uiPriority w:val="99"/>
    <w:unhideWhenUsed/>
    <w:rsid w:val="000E7535"/>
    <w:rPr>
      <w:lang w:eastAsia="it-IT"/>
    </w:rPr>
  </w:style>
  <w:style w:type="character" w:customStyle="1" w:styleId="TestonormaleCarattere">
    <w:name w:val="Testo normale Carattere"/>
    <w:basedOn w:val="Carpredefinitoparagrafo"/>
    <w:link w:val="Testonormale"/>
    <w:uiPriority w:val="99"/>
    <w:rsid w:val="000E7535"/>
  </w:style>
  <w:style w:type="paragraph" w:styleId="Paragrafoelenco">
    <w:name w:val="List Paragraph"/>
    <w:basedOn w:val="Normale"/>
    <w:uiPriority w:val="34"/>
    <w:qFormat/>
    <w:rsid w:val="00331122"/>
    <w:pPr>
      <w:ind w:left="720"/>
      <w:contextualSpacing/>
    </w:pPr>
  </w:style>
  <w:style w:type="paragraph" w:customStyle="1" w:styleId="Default">
    <w:name w:val="Default"/>
    <w:rsid w:val="00BE01F5"/>
    <w:pPr>
      <w:autoSpaceDE w:val="0"/>
      <w:autoSpaceDN w:val="0"/>
      <w:adjustRightInd w:val="0"/>
    </w:pPr>
    <w:rPr>
      <w:rFonts w:ascii="Tahoma" w:eastAsia="Times New Roman" w:hAnsi="Tahoma" w:cs="Tahoma"/>
      <w:color w:val="000000"/>
      <w:sz w:val="24"/>
      <w:szCs w:val="24"/>
    </w:rPr>
  </w:style>
  <w:style w:type="character" w:styleId="Enfasicorsivo">
    <w:name w:val="Emphasis"/>
    <w:basedOn w:val="Carpredefinitoparagrafo"/>
    <w:uiPriority w:val="20"/>
    <w:qFormat/>
    <w:locked/>
    <w:rsid w:val="00496941"/>
    <w:rPr>
      <w:i/>
      <w:iCs/>
    </w:rPr>
  </w:style>
  <w:style w:type="character" w:styleId="Rimandocommento">
    <w:name w:val="annotation reference"/>
    <w:basedOn w:val="Carpredefinitoparagrafo"/>
    <w:uiPriority w:val="99"/>
    <w:semiHidden/>
    <w:unhideWhenUsed/>
    <w:rsid w:val="0037443B"/>
    <w:rPr>
      <w:sz w:val="16"/>
      <w:szCs w:val="16"/>
    </w:rPr>
  </w:style>
  <w:style w:type="paragraph" w:styleId="Testocommento">
    <w:name w:val="annotation text"/>
    <w:basedOn w:val="Normale"/>
    <w:link w:val="TestocommentoCarattere"/>
    <w:unhideWhenUsed/>
    <w:rsid w:val="0037443B"/>
    <w:rPr>
      <w:sz w:val="20"/>
      <w:szCs w:val="20"/>
    </w:rPr>
  </w:style>
  <w:style w:type="character" w:customStyle="1" w:styleId="TestocommentoCarattere">
    <w:name w:val="Testo commento Carattere"/>
    <w:basedOn w:val="Carpredefinitoparagrafo"/>
    <w:link w:val="Testocommento"/>
    <w:rsid w:val="0037443B"/>
    <w:rPr>
      <w:sz w:val="20"/>
      <w:szCs w:val="20"/>
      <w:lang w:eastAsia="en-US"/>
    </w:rPr>
  </w:style>
  <w:style w:type="paragraph" w:styleId="Soggettocommento">
    <w:name w:val="annotation subject"/>
    <w:basedOn w:val="Testocommento"/>
    <w:next w:val="Testocommento"/>
    <w:link w:val="SoggettocommentoCarattere"/>
    <w:uiPriority w:val="99"/>
    <w:semiHidden/>
    <w:unhideWhenUsed/>
    <w:rsid w:val="0037443B"/>
    <w:rPr>
      <w:b/>
      <w:bCs/>
    </w:rPr>
  </w:style>
  <w:style w:type="character" w:customStyle="1" w:styleId="SoggettocommentoCarattere">
    <w:name w:val="Soggetto commento Carattere"/>
    <w:basedOn w:val="TestocommentoCarattere"/>
    <w:link w:val="Soggettocommento"/>
    <w:uiPriority w:val="99"/>
    <w:semiHidden/>
    <w:rsid w:val="0037443B"/>
    <w:rPr>
      <w:b/>
      <w:bCs/>
      <w:sz w:val="20"/>
      <w:szCs w:val="20"/>
      <w:lang w:eastAsia="en-US"/>
    </w:rPr>
  </w:style>
  <w:style w:type="character" w:styleId="Enfasigrassetto">
    <w:name w:val="Strong"/>
    <w:basedOn w:val="Carpredefinitoparagrafo"/>
    <w:uiPriority w:val="22"/>
    <w:qFormat/>
    <w:locked/>
    <w:rsid w:val="005501AA"/>
    <w:rPr>
      <w:b/>
      <w:bCs/>
    </w:rPr>
  </w:style>
  <w:style w:type="paragraph" w:customStyle="1" w:styleId="xmsoplaintext">
    <w:name w:val="x_msoplaintext"/>
    <w:basedOn w:val="Normale"/>
    <w:rsid w:val="002E67B0"/>
    <w:pPr>
      <w:spacing w:before="100" w:beforeAutospacing="1" w:after="100" w:afterAutospacing="1"/>
    </w:pPr>
    <w:rPr>
      <w:rFonts w:ascii="Times New Roman" w:eastAsia="Times New Roman" w:hAnsi="Times New Roman"/>
      <w:sz w:val="24"/>
      <w:szCs w:val="24"/>
      <w:lang w:eastAsia="it-IT"/>
    </w:rPr>
  </w:style>
  <w:style w:type="character" w:customStyle="1" w:styleId="Hyperlink1">
    <w:name w:val="Hyperlink.1"/>
    <w:basedOn w:val="Carpredefinitoparagrafo"/>
    <w:rsid w:val="00B54996"/>
    <w:rPr>
      <w:color w:val="000000"/>
      <w:sz w:val="15"/>
      <w:szCs w:val="15"/>
      <w:u w:val="none" w:color="000000"/>
    </w:rPr>
  </w:style>
  <w:style w:type="paragraph" w:styleId="Mappadocumento">
    <w:name w:val="Document Map"/>
    <w:basedOn w:val="Normale"/>
    <w:link w:val="MappadocumentoCarattere"/>
    <w:uiPriority w:val="99"/>
    <w:semiHidden/>
    <w:unhideWhenUsed/>
    <w:rsid w:val="00C941CD"/>
    <w:rPr>
      <w:rFonts w:ascii="Times New Roman" w:hAnsi="Times New Roman"/>
      <w:sz w:val="24"/>
      <w:szCs w:val="24"/>
    </w:rPr>
  </w:style>
  <w:style w:type="character" w:customStyle="1" w:styleId="MappadocumentoCarattere">
    <w:name w:val="Mappa documento Carattere"/>
    <w:basedOn w:val="Carpredefinitoparagrafo"/>
    <w:link w:val="Mappadocumento"/>
    <w:uiPriority w:val="99"/>
    <w:semiHidden/>
    <w:rsid w:val="00C941CD"/>
    <w:rPr>
      <w:rFonts w:ascii="Times New Roman" w:hAnsi="Times New Roman"/>
      <w:sz w:val="24"/>
      <w:szCs w:val="24"/>
      <w:lang w:eastAsia="en-US"/>
    </w:rPr>
  </w:style>
  <w:style w:type="character" w:customStyle="1" w:styleId="Titolo1Carattere">
    <w:name w:val="Titolo 1 Carattere"/>
    <w:basedOn w:val="Carpredefinitoparagrafo"/>
    <w:link w:val="Titolo1"/>
    <w:uiPriority w:val="9"/>
    <w:rsid w:val="00C14826"/>
    <w:rPr>
      <w:rFonts w:ascii="Times New Roman" w:eastAsia="Times New Roman" w:hAnsi="Times New Roman"/>
      <w:b/>
      <w:bCs/>
      <w:kern w:val="36"/>
      <w:sz w:val="48"/>
      <w:szCs w:val="48"/>
    </w:rPr>
  </w:style>
  <w:style w:type="paragraph" w:styleId="Nessunaspaziatura">
    <w:name w:val="No Spacing"/>
    <w:uiPriority w:val="1"/>
    <w:qFormat/>
    <w:rsid w:val="009279C8"/>
    <w:rPr>
      <w:lang w:val="it-CH"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header" w:uiPriority="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05399"/>
    <w:rPr>
      <w:lang w:eastAsia="en-US"/>
    </w:rPr>
  </w:style>
  <w:style w:type="paragraph" w:styleId="Titolo1">
    <w:name w:val="heading 1"/>
    <w:basedOn w:val="Normale"/>
    <w:link w:val="Titolo1Carattere"/>
    <w:uiPriority w:val="9"/>
    <w:qFormat/>
    <w:locked/>
    <w:rsid w:val="00C14826"/>
    <w:pPr>
      <w:spacing w:before="100" w:beforeAutospacing="1" w:after="100" w:afterAutospacing="1"/>
      <w:outlineLvl w:val="0"/>
    </w:pPr>
    <w:rPr>
      <w:rFonts w:ascii="Times New Roman" w:eastAsia="Times New Roman" w:hAnsi="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4D687C"/>
    <w:pPr>
      <w:tabs>
        <w:tab w:val="center" w:pos="4819"/>
        <w:tab w:val="right" w:pos="9638"/>
      </w:tabs>
    </w:pPr>
  </w:style>
  <w:style w:type="character" w:customStyle="1" w:styleId="IntestazioneCarattere">
    <w:name w:val="Intestazione Carattere"/>
    <w:basedOn w:val="Carpredefinitoparagrafo"/>
    <w:link w:val="Intestazione"/>
    <w:uiPriority w:val="99"/>
    <w:locked/>
    <w:rsid w:val="004D687C"/>
    <w:rPr>
      <w:rFonts w:cs="Times New Roman"/>
    </w:rPr>
  </w:style>
  <w:style w:type="paragraph" w:styleId="Pidipagina">
    <w:name w:val="footer"/>
    <w:basedOn w:val="Normale"/>
    <w:link w:val="PidipaginaCarattere"/>
    <w:uiPriority w:val="99"/>
    <w:rsid w:val="004D687C"/>
    <w:pPr>
      <w:tabs>
        <w:tab w:val="center" w:pos="4819"/>
        <w:tab w:val="right" w:pos="9638"/>
      </w:tabs>
    </w:pPr>
  </w:style>
  <w:style w:type="character" w:customStyle="1" w:styleId="PidipaginaCarattere">
    <w:name w:val="Piè di pagina Carattere"/>
    <w:basedOn w:val="Carpredefinitoparagrafo"/>
    <w:link w:val="Pidipagina"/>
    <w:uiPriority w:val="99"/>
    <w:locked/>
    <w:rsid w:val="004D687C"/>
    <w:rPr>
      <w:rFonts w:cs="Times New Roman"/>
    </w:rPr>
  </w:style>
  <w:style w:type="character" w:styleId="Collegamentoipertestuale">
    <w:name w:val="Hyperlink"/>
    <w:basedOn w:val="Carpredefinitoparagrafo"/>
    <w:uiPriority w:val="99"/>
    <w:rsid w:val="00D05399"/>
    <w:rPr>
      <w:rFonts w:cs="Times New Roman"/>
      <w:color w:val="0563C1"/>
      <w:u w:val="single"/>
    </w:rPr>
  </w:style>
  <w:style w:type="paragraph" w:styleId="Corpotesto">
    <w:name w:val="Body Text"/>
    <w:basedOn w:val="Normale"/>
    <w:link w:val="CorpotestoCarattere"/>
    <w:uiPriority w:val="99"/>
    <w:rsid w:val="003847D4"/>
    <w:pPr>
      <w:jc w:val="both"/>
    </w:pPr>
    <w:rPr>
      <w:rFonts w:ascii="Garamond" w:eastAsia="Times New Roman" w:hAnsi="Garamond"/>
      <w:sz w:val="24"/>
      <w:szCs w:val="24"/>
      <w:lang w:eastAsia="it-IT"/>
    </w:rPr>
  </w:style>
  <w:style w:type="character" w:customStyle="1" w:styleId="CorpotestoCarattere">
    <w:name w:val="Corpo testo Carattere"/>
    <w:basedOn w:val="Carpredefinitoparagrafo"/>
    <w:link w:val="Corpotesto"/>
    <w:uiPriority w:val="99"/>
    <w:locked/>
    <w:rsid w:val="003847D4"/>
    <w:rPr>
      <w:rFonts w:ascii="Garamond" w:hAnsi="Garamond" w:cs="Times New Roman"/>
      <w:sz w:val="24"/>
      <w:szCs w:val="24"/>
      <w:lang w:eastAsia="it-IT"/>
    </w:rPr>
  </w:style>
  <w:style w:type="paragraph" w:styleId="Testofumetto">
    <w:name w:val="Balloon Text"/>
    <w:basedOn w:val="Normale"/>
    <w:link w:val="TestofumettoCarattere"/>
    <w:uiPriority w:val="99"/>
    <w:semiHidden/>
    <w:rsid w:val="00454722"/>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locked/>
    <w:rsid w:val="00454722"/>
    <w:rPr>
      <w:rFonts w:ascii="Segoe UI" w:hAnsi="Segoe UI" w:cs="Segoe UI"/>
      <w:sz w:val="18"/>
      <w:szCs w:val="18"/>
    </w:rPr>
  </w:style>
  <w:style w:type="paragraph" w:customStyle="1" w:styleId="xmsonormal">
    <w:name w:val="x_msonormal"/>
    <w:basedOn w:val="Normale"/>
    <w:rsid w:val="000E7535"/>
    <w:pPr>
      <w:spacing w:before="100" w:beforeAutospacing="1" w:after="100" w:afterAutospacing="1"/>
    </w:pPr>
    <w:rPr>
      <w:rFonts w:ascii="Times New Roman" w:eastAsia="Times New Roman" w:hAnsi="Times New Roman"/>
      <w:sz w:val="24"/>
      <w:szCs w:val="24"/>
      <w:lang w:eastAsia="it-IT"/>
    </w:rPr>
  </w:style>
  <w:style w:type="character" w:customStyle="1" w:styleId="apple-converted-space">
    <w:name w:val="apple-converted-space"/>
    <w:rsid w:val="000E7535"/>
  </w:style>
  <w:style w:type="paragraph" w:styleId="Testonormale">
    <w:name w:val="Plain Text"/>
    <w:basedOn w:val="Normale"/>
    <w:link w:val="TestonormaleCarattere"/>
    <w:uiPriority w:val="99"/>
    <w:unhideWhenUsed/>
    <w:rsid w:val="000E7535"/>
    <w:rPr>
      <w:lang w:eastAsia="it-IT"/>
    </w:rPr>
  </w:style>
  <w:style w:type="character" w:customStyle="1" w:styleId="TestonormaleCarattere">
    <w:name w:val="Testo normale Carattere"/>
    <w:basedOn w:val="Carpredefinitoparagrafo"/>
    <w:link w:val="Testonormale"/>
    <w:uiPriority w:val="99"/>
    <w:rsid w:val="000E7535"/>
  </w:style>
  <w:style w:type="paragraph" w:styleId="Paragrafoelenco">
    <w:name w:val="List Paragraph"/>
    <w:basedOn w:val="Normale"/>
    <w:uiPriority w:val="34"/>
    <w:qFormat/>
    <w:rsid w:val="00331122"/>
    <w:pPr>
      <w:ind w:left="720"/>
      <w:contextualSpacing/>
    </w:pPr>
  </w:style>
  <w:style w:type="paragraph" w:customStyle="1" w:styleId="Default">
    <w:name w:val="Default"/>
    <w:rsid w:val="00BE01F5"/>
    <w:pPr>
      <w:autoSpaceDE w:val="0"/>
      <w:autoSpaceDN w:val="0"/>
      <w:adjustRightInd w:val="0"/>
    </w:pPr>
    <w:rPr>
      <w:rFonts w:ascii="Tahoma" w:eastAsia="Times New Roman" w:hAnsi="Tahoma" w:cs="Tahoma"/>
      <w:color w:val="000000"/>
      <w:sz w:val="24"/>
      <w:szCs w:val="24"/>
    </w:rPr>
  </w:style>
  <w:style w:type="character" w:styleId="Enfasicorsivo">
    <w:name w:val="Emphasis"/>
    <w:basedOn w:val="Carpredefinitoparagrafo"/>
    <w:uiPriority w:val="20"/>
    <w:qFormat/>
    <w:locked/>
    <w:rsid w:val="00496941"/>
    <w:rPr>
      <w:i/>
      <w:iCs/>
    </w:rPr>
  </w:style>
  <w:style w:type="character" w:styleId="Rimandocommento">
    <w:name w:val="annotation reference"/>
    <w:basedOn w:val="Carpredefinitoparagrafo"/>
    <w:uiPriority w:val="99"/>
    <w:semiHidden/>
    <w:unhideWhenUsed/>
    <w:rsid w:val="0037443B"/>
    <w:rPr>
      <w:sz w:val="16"/>
      <w:szCs w:val="16"/>
    </w:rPr>
  </w:style>
  <w:style w:type="paragraph" w:styleId="Testocommento">
    <w:name w:val="annotation text"/>
    <w:basedOn w:val="Normale"/>
    <w:link w:val="TestocommentoCarattere"/>
    <w:unhideWhenUsed/>
    <w:rsid w:val="0037443B"/>
    <w:rPr>
      <w:sz w:val="20"/>
      <w:szCs w:val="20"/>
    </w:rPr>
  </w:style>
  <w:style w:type="character" w:customStyle="1" w:styleId="TestocommentoCarattere">
    <w:name w:val="Testo commento Carattere"/>
    <w:basedOn w:val="Carpredefinitoparagrafo"/>
    <w:link w:val="Testocommento"/>
    <w:rsid w:val="0037443B"/>
    <w:rPr>
      <w:sz w:val="20"/>
      <w:szCs w:val="20"/>
      <w:lang w:eastAsia="en-US"/>
    </w:rPr>
  </w:style>
  <w:style w:type="paragraph" w:styleId="Soggettocommento">
    <w:name w:val="annotation subject"/>
    <w:basedOn w:val="Testocommento"/>
    <w:next w:val="Testocommento"/>
    <w:link w:val="SoggettocommentoCarattere"/>
    <w:uiPriority w:val="99"/>
    <w:semiHidden/>
    <w:unhideWhenUsed/>
    <w:rsid w:val="0037443B"/>
    <w:rPr>
      <w:b/>
      <w:bCs/>
    </w:rPr>
  </w:style>
  <w:style w:type="character" w:customStyle="1" w:styleId="SoggettocommentoCarattere">
    <w:name w:val="Soggetto commento Carattere"/>
    <w:basedOn w:val="TestocommentoCarattere"/>
    <w:link w:val="Soggettocommento"/>
    <w:uiPriority w:val="99"/>
    <w:semiHidden/>
    <w:rsid w:val="0037443B"/>
    <w:rPr>
      <w:b/>
      <w:bCs/>
      <w:sz w:val="20"/>
      <w:szCs w:val="20"/>
      <w:lang w:eastAsia="en-US"/>
    </w:rPr>
  </w:style>
  <w:style w:type="character" w:styleId="Enfasigrassetto">
    <w:name w:val="Strong"/>
    <w:basedOn w:val="Carpredefinitoparagrafo"/>
    <w:uiPriority w:val="22"/>
    <w:qFormat/>
    <w:locked/>
    <w:rsid w:val="005501AA"/>
    <w:rPr>
      <w:b/>
      <w:bCs/>
    </w:rPr>
  </w:style>
  <w:style w:type="paragraph" w:customStyle="1" w:styleId="xmsoplaintext">
    <w:name w:val="x_msoplaintext"/>
    <w:basedOn w:val="Normale"/>
    <w:rsid w:val="002E67B0"/>
    <w:pPr>
      <w:spacing w:before="100" w:beforeAutospacing="1" w:after="100" w:afterAutospacing="1"/>
    </w:pPr>
    <w:rPr>
      <w:rFonts w:ascii="Times New Roman" w:eastAsia="Times New Roman" w:hAnsi="Times New Roman"/>
      <w:sz w:val="24"/>
      <w:szCs w:val="24"/>
      <w:lang w:eastAsia="it-IT"/>
    </w:rPr>
  </w:style>
  <w:style w:type="character" w:customStyle="1" w:styleId="Hyperlink1">
    <w:name w:val="Hyperlink.1"/>
    <w:basedOn w:val="Carpredefinitoparagrafo"/>
    <w:rsid w:val="00B54996"/>
    <w:rPr>
      <w:color w:val="000000"/>
      <w:sz w:val="15"/>
      <w:szCs w:val="15"/>
      <w:u w:val="none" w:color="000000"/>
    </w:rPr>
  </w:style>
  <w:style w:type="paragraph" w:styleId="Mappadocumento">
    <w:name w:val="Document Map"/>
    <w:basedOn w:val="Normale"/>
    <w:link w:val="MappadocumentoCarattere"/>
    <w:uiPriority w:val="99"/>
    <w:semiHidden/>
    <w:unhideWhenUsed/>
    <w:rsid w:val="00C941CD"/>
    <w:rPr>
      <w:rFonts w:ascii="Times New Roman" w:hAnsi="Times New Roman"/>
      <w:sz w:val="24"/>
      <w:szCs w:val="24"/>
    </w:rPr>
  </w:style>
  <w:style w:type="character" w:customStyle="1" w:styleId="MappadocumentoCarattere">
    <w:name w:val="Mappa documento Carattere"/>
    <w:basedOn w:val="Carpredefinitoparagrafo"/>
    <w:link w:val="Mappadocumento"/>
    <w:uiPriority w:val="99"/>
    <w:semiHidden/>
    <w:rsid w:val="00C941CD"/>
    <w:rPr>
      <w:rFonts w:ascii="Times New Roman" w:hAnsi="Times New Roman"/>
      <w:sz w:val="24"/>
      <w:szCs w:val="24"/>
      <w:lang w:eastAsia="en-US"/>
    </w:rPr>
  </w:style>
  <w:style w:type="character" w:customStyle="1" w:styleId="Titolo1Carattere">
    <w:name w:val="Titolo 1 Carattere"/>
    <w:basedOn w:val="Carpredefinitoparagrafo"/>
    <w:link w:val="Titolo1"/>
    <w:uiPriority w:val="9"/>
    <w:rsid w:val="00C14826"/>
    <w:rPr>
      <w:rFonts w:ascii="Times New Roman" w:eastAsia="Times New Roman" w:hAnsi="Times New Roman"/>
      <w:b/>
      <w:bCs/>
      <w:kern w:val="36"/>
      <w:sz w:val="48"/>
      <w:szCs w:val="48"/>
    </w:rPr>
  </w:style>
  <w:style w:type="paragraph" w:styleId="Nessunaspaziatura">
    <w:name w:val="No Spacing"/>
    <w:uiPriority w:val="1"/>
    <w:qFormat/>
    <w:rsid w:val="009279C8"/>
    <w:rPr>
      <w:lang w:val="it-CH"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166398">
      <w:bodyDiv w:val="1"/>
      <w:marLeft w:val="0"/>
      <w:marRight w:val="0"/>
      <w:marTop w:val="0"/>
      <w:marBottom w:val="0"/>
      <w:divBdr>
        <w:top w:val="none" w:sz="0" w:space="0" w:color="auto"/>
        <w:left w:val="none" w:sz="0" w:space="0" w:color="auto"/>
        <w:bottom w:val="none" w:sz="0" w:space="0" w:color="auto"/>
        <w:right w:val="none" w:sz="0" w:space="0" w:color="auto"/>
      </w:divBdr>
    </w:div>
    <w:div w:id="177276788">
      <w:bodyDiv w:val="1"/>
      <w:marLeft w:val="0"/>
      <w:marRight w:val="0"/>
      <w:marTop w:val="0"/>
      <w:marBottom w:val="0"/>
      <w:divBdr>
        <w:top w:val="none" w:sz="0" w:space="0" w:color="auto"/>
        <w:left w:val="none" w:sz="0" w:space="0" w:color="auto"/>
        <w:bottom w:val="none" w:sz="0" w:space="0" w:color="auto"/>
        <w:right w:val="none" w:sz="0" w:space="0" w:color="auto"/>
      </w:divBdr>
    </w:div>
    <w:div w:id="225536901">
      <w:bodyDiv w:val="1"/>
      <w:marLeft w:val="0"/>
      <w:marRight w:val="0"/>
      <w:marTop w:val="0"/>
      <w:marBottom w:val="0"/>
      <w:divBdr>
        <w:top w:val="none" w:sz="0" w:space="0" w:color="auto"/>
        <w:left w:val="none" w:sz="0" w:space="0" w:color="auto"/>
        <w:bottom w:val="none" w:sz="0" w:space="0" w:color="auto"/>
        <w:right w:val="none" w:sz="0" w:space="0" w:color="auto"/>
      </w:divBdr>
    </w:div>
    <w:div w:id="282734162">
      <w:bodyDiv w:val="1"/>
      <w:marLeft w:val="0"/>
      <w:marRight w:val="0"/>
      <w:marTop w:val="0"/>
      <w:marBottom w:val="0"/>
      <w:divBdr>
        <w:top w:val="none" w:sz="0" w:space="0" w:color="auto"/>
        <w:left w:val="none" w:sz="0" w:space="0" w:color="auto"/>
        <w:bottom w:val="none" w:sz="0" w:space="0" w:color="auto"/>
        <w:right w:val="none" w:sz="0" w:space="0" w:color="auto"/>
      </w:divBdr>
    </w:div>
    <w:div w:id="332993175">
      <w:bodyDiv w:val="1"/>
      <w:marLeft w:val="0"/>
      <w:marRight w:val="0"/>
      <w:marTop w:val="0"/>
      <w:marBottom w:val="0"/>
      <w:divBdr>
        <w:top w:val="none" w:sz="0" w:space="0" w:color="auto"/>
        <w:left w:val="none" w:sz="0" w:space="0" w:color="auto"/>
        <w:bottom w:val="none" w:sz="0" w:space="0" w:color="auto"/>
        <w:right w:val="none" w:sz="0" w:space="0" w:color="auto"/>
      </w:divBdr>
    </w:div>
    <w:div w:id="356926139">
      <w:bodyDiv w:val="1"/>
      <w:marLeft w:val="0"/>
      <w:marRight w:val="0"/>
      <w:marTop w:val="0"/>
      <w:marBottom w:val="0"/>
      <w:divBdr>
        <w:top w:val="none" w:sz="0" w:space="0" w:color="auto"/>
        <w:left w:val="none" w:sz="0" w:space="0" w:color="auto"/>
        <w:bottom w:val="none" w:sz="0" w:space="0" w:color="auto"/>
        <w:right w:val="none" w:sz="0" w:space="0" w:color="auto"/>
      </w:divBdr>
    </w:div>
    <w:div w:id="427316958">
      <w:bodyDiv w:val="1"/>
      <w:marLeft w:val="0"/>
      <w:marRight w:val="0"/>
      <w:marTop w:val="0"/>
      <w:marBottom w:val="0"/>
      <w:divBdr>
        <w:top w:val="none" w:sz="0" w:space="0" w:color="auto"/>
        <w:left w:val="none" w:sz="0" w:space="0" w:color="auto"/>
        <w:bottom w:val="none" w:sz="0" w:space="0" w:color="auto"/>
        <w:right w:val="none" w:sz="0" w:space="0" w:color="auto"/>
      </w:divBdr>
    </w:div>
    <w:div w:id="438599504">
      <w:bodyDiv w:val="1"/>
      <w:marLeft w:val="0"/>
      <w:marRight w:val="0"/>
      <w:marTop w:val="0"/>
      <w:marBottom w:val="0"/>
      <w:divBdr>
        <w:top w:val="none" w:sz="0" w:space="0" w:color="auto"/>
        <w:left w:val="none" w:sz="0" w:space="0" w:color="auto"/>
        <w:bottom w:val="none" w:sz="0" w:space="0" w:color="auto"/>
        <w:right w:val="none" w:sz="0" w:space="0" w:color="auto"/>
      </w:divBdr>
    </w:div>
    <w:div w:id="466776403">
      <w:bodyDiv w:val="1"/>
      <w:marLeft w:val="0"/>
      <w:marRight w:val="0"/>
      <w:marTop w:val="0"/>
      <w:marBottom w:val="0"/>
      <w:divBdr>
        <w:top w:val="none" w:sz="0" w:space="0" w:color="auto"/>
        <w:left w:val="none" w:sz="0" w:space="0" w:color="auto"/>
        <w:bottom w:val="none" w:sz="0" w:space="0" w:color="auto"/>
        <w:right w:val="none" w:sz="0" w:space="0" w:color="auto"/>
      </w:divBdr>
    </w:div>
    <w:div w:id="476923929">
      <w:bodyDiv w:val="1"/>
      <w:marLeft w:val="0"/>
      <w:marRight w:val="0"/>
      <w:marTop w:val="0"/>
      <w:marBottom w:val="0"/>
      <w:divBdr>
        <w:top w:val="none" w:sz="0" w:space="0" w:color="auto"/>
        <w:left w:val="none" w:sz="0" w:space="0" w:color="auto"/>
        <w:bottom w:val="none" w:sz="0" w:space="0" w:color="auto"/>
        <w:right w:val="none" w:sz="0" w:space="0" w:color="auto"/>
      </w:divBdr>
    </w:div>
    <w:div w:id="658919782">
      <w:bodyDiv w:val="1"/>
      <w:marLeft w:val="0"/>
      <w:marRight w:val="0"/>
      <w:marTop w:val="0"/>
      <w:marBottom w:val="0"/>
      <w:divBdr>
        <w:top w:val="none" w:sz="0" w:space="0" w:color="auto"/>
        <w:left w:val="none" w:sz="0" w:space="0" w:color="auto"/>
        <w:bottom w:val="none" w:sz="0" w:space="0" w:color="auto"/>
        <w:right w:val="none" w:sz="0" w:space="0" w:color="auto"/>
      </w:divBdr>
    </w:div>
    <w:div w:id="669454902">
      <w:bodyDiv w:val="1"/>
      <w:marLeft w:val="0"/>
      <w:marRight w:val="0"/>
      <w:marTop w:val="0"/>
      <w:marBottom w:val="0"/>
      <w:divBdr>
        <w:top w:val="none" w:sz="0" w:space="0" w:color="auto"/>
        <w:left w:val="none" w:sz="0" w:space="0" w:color="auto"/>
        <w:bottom w:val="none" w:sz="0" w:space="0" w:color="auto"/>
        <w:right w:val="none" w:sz="0" w:space="0" w:color="auto"/>
      </w:divBdr>
    </w:div>
    <w:div w:id="787355426">
      <w:bodyDiv w:val="1"/>
      <w:marLeft w:val="0"/>
      <w:marRight w:val="0"/>
      <w:marTop w:val="0"/>
      <w:marBottom w:val="0"/>
      <w:divBdr>
        <w:top w:val="none" w:sz="0" w:space="0" w:color="auto"/>
        <w:left w:val="none" w:sz="0" w:space="0" w:color="auto"/>
        <w:bottom w:val="none" w:sz="0" w:space="0" w:color="auto"/>
        <w:right w:val="none" w:sz="0" w:space="0" w:color="auto"/>
      </w:divBdr>
    </w:div>
    <w:div w:id="833187835">
      <w:bodyDiv w:val="1"/>
      <w:marLeft w:val="0"/>
      <w:marRight w:val="0"/>
      <w:marTop w:val="0"/>
      <w:marBottom w:val="0"/>
      <w:divBdr>
        <w:top w:val="none" w:sz="0" w:space="0" w:color="auto"/>
        <w:left w:val="none" w:sz="0" w:space="0" w:color="auto"/>
        <w:bottom w:val="none" w:sz="0" w:space="0" w:color="auto"/>
        <w:right w:val="none" w:sz="0" w:space="0" w:color="auto"/>
      </w:divBdr>
    </w:div>
    <w:div w:id="834806022">
      <w:bodyDiv w:val="1"/>
      <w:marLeft w:val="0"/>
      <w:marRight w:val="0"/>
      <w:marTop w:val="0"/>
      <w:marBottom w:val="0"/>
      <w:divBdr>
        <w:top w:val="none" w:sz="0" w:space="0" w:color="auto"/>
        <w:left w:val="none" w:sz="0" w:space="0" w:color="auto"/>
        <w:bottom w:val="none" w:sz="0" w:space="0" w:color="auto"/>
        <w:right w:val="none" w:sz="0" w:space="0" w:color="auto"/>
      </w:divBdr>
    </w:div>
    <w:div w:id="897865067">
      <w:bodyDiv w:val="1"/>
      <w:marLeft w:val="0"/>
      <w:marRight w:val="0"/>
      <w:marTop w:val="0"/>
      <w:marBottom w:val="0"/>
      <w:divBdr>
        <w:top w:val="none" w:sz="0" w:space="0" w:color="auto"/>
        <w:left w:val="none" w:sz="0" w:space="0" w:color="auto"/>
        <w:bottom w:val="none" w:sz="0" w:space="0" w:color="auto"/>
        <w:right w:val="none" w:sz="0" w:space="0" w:color="auto"/>
      </w:divBdr>
    </w:div>
    <w:div w:id="952250674">
      <w:bodyDiv w:val="1"/>
      <w:marLeft w:val="0"/>
      <w:marRight w:val="0"/>
      <w:marTop w:val="0"/>
      <w:marBottom w:val="0"/>
      <w:divBdr>
        <w:top w:val="none" w:sz="0" w:space="0" w:color="auto"/>
        <w:left w:val="none" w:sz="0" w:space="0" w:color="auto"/>
        <w:bottom w:val="none" w:sz="0" w:space="0" w:color="auto"/>
        <w:right w:val="none" w:sz="0" w:space="0" w:color="auto"/>
      </w:divBdr>
    </w:div>
    <w:div w:id="1058433394">
      <w:bodyDiv w:val="1"/>
      <w:marLeft w:val="0"/>
      <w:marRight w:val="0"/>
      <w:marTop w:val="0"/>
      <w:marBottom w:val="0"/>
      <w:divBdr>
        <w:top w:val="none" w:sz="0" w:space="0" w:color="auto"/>
        <w:left w:val="none" w:sz="0" w:space="0" w:color="auto"/>
        <w:bottom w:val="none" w:sz="0" w:space="0" w:color="auto"/>
        <w:right w:val="none" w:sz="0" w:space="0" w:color="auto"/>
      </w:divBdr>
    </w:div>
    <w:div w:id="1094280652">
      <w:bodyDiv w:val="1"/>
      <w:marLeft w:val="0"/>
      <w:marRight w:val="0"/>
      <w:marTop w:val="0"/>
      <w:marBottom w:val="0"/>
      <w:divBdr>
        <w:top w:val="none" w:sz="0" w:space="0" w:color="auto"/>
        <w:left w:val="none" w:sz="0" w:space="0" w:color="auto"/>
        <w:bottom w:val="none" w:sz="0" w:space="0" w:color="auto"/>
        <w:right w:val="none" w:sz="0" w:space="0" w:color="auto"/>
      </w:divBdr>
    </w:div>
    <w:div w:id="1454249024">
      <w:bodyDiv w:val="1"/>
      <w:marLeft w:val="0"/>
      <w:marRight w:val="0"/>
      <w:marTop w:val="0"/>
      <w:marBottom w:val="0"/>
      <w:divBdr>
        <w:top w:val="none" w:sz="0" w:space="0" w:color="auto"/>
        <w:left w:val="none" w:sz="0" w:space="0" w:color="auto"/>
        <w:bottom w:val="none" w:sz="0" w:space="0" w:color="auto"/>
        <w:right w:val="none" w:sz="0" w:space="0" w:color="auto"/>
      </w:divBdr>
    </w:div>
    <w:div w:id="1457600129">
      <w:bodyDiv w:val="1"/>
      <w:marLeft w:val="0"/>
      <w:marRight w:val="0"/>
      <w:marTop w:val="0"/>
      <w:marBottom w:val="0"/>
      <w:divBdr>
        <w:top w:val="none" w:sz="0" w:space="0" w:color="auto"/>
        <w:left w:val="none" w:sz="0" w:space="0" w:color="auto"/>
        <w:bottom w:val="none" w:sz="0" w:space="0" w:color="auto"/>
        <w:right w:val="none" w:sz="0" w:space="0" w:color="auto"/>
      </w:divBdr>
    </w:div>
    <w:div w:id="1560166386">
      <w:bodyDiv w:val="1"/>
      <w:marLeft w:val="0"/>
      <w:marRight w:val="0"/>
      <w:marTop w:val="0"/>
      <w:marBottom w:val="0"/>
      <w:divBdr>
        <w:top w:val="none" w:sz="0" w:space="0" w:color="auto"/>
        <w:left w:val="none" w:sz="0" w:space="0" w:color="auto"/>
        <w:bottom w:val="none" w:sz="0" w:space="0" w:color="auto"/>
        <w:right w:val="none" w:sz="0" w:space="0" w:color="auto"/>
      </w:divBdr>
    </w:div>
    <w:div w:id="1715277755">
      <w:bodyDiv w:val="1"/>
      <w:marLeft w:val="0"/>
      <w:marRight w:val="0"/>
      <w:marTop w:val="0"/>
      <w:marBottom w:val="0"/>
      <w:divBdr>
        <w:top w:val="none" w:sz="0" w:space="0" w:color="auto"/>
        <w:left w:val="none" w:sz="0" w:space="0" w:color="auto"/>
        <w:bottom w:val="none" w:sz="0" w:space="0" w:color="auto"/>
        <w:right w:val="none" w:sz="0" w:space="0" w:color="auto"/>
      </w:divBdr>
    </w:div>
    <w:div w:id="1803956750">
      <w:bodyDiv w:val="1"/>
      <w:marLeft w:val="0"/>
      <w:marRight w:val="0"/>
      <w:marTop w:val="0"/>
      <w:marBottom w:val="0"/>
      <w:divBdr>
        <w:top w:val="none" w:sz="0" w:space="0" w:color="auto"/>
        <w:left w:val="none" w:sz="0" w:space="0" w:color="auto"/>
        <w:bottom w:val="none" w:sz="0" w:space="0" w:color="auto"/>
        <w:right w:val="none" w:sz="0" w:space="0" w:color="auto"/>
      </w:divBdr>
    </w:div>
    <w:div w:id="1878925464">
      <w:bodyDiv w:val="1"/>
      <w:marLeft w:val="0"/>
      <w:marRight w:val="0"/>
      <w:marTop w:val="0"/>
      <w:marBottom w:val="0"/>
      <w:divBdr>
        <w:top w:val="none" w:sz="0" w:space="0" w:color="auto"/>
        <w:left w:val="none" w:sz="0" w:space="0" w:color="auto"/>
        <w:bottom w:val="none" w:sz="0" w:space="0" w:color="auto"/>
        <w:right w:val="none" w:sz="0" w:space="0" w:color="auto"/>
      </w:divBdr>
    </w:div>
    <w:div w:id="1997566473">
      <w:bodyDiv w:val="1"/>
      <w:marLeft w:val="0"/>
      <w:marRight w:val="0"/>
      <w:marTop w:val="0"/>
      <w:marBottom w:val="0"/>
      <w:divBdr>
        <w:top w:val="none" w:sz="0" w:space="0" w:color="auto"/>
        <w:left w:val="none" w:sz="0" w:space="0" w:color="auto"/>
        <w:bottom w:val="none" w:sz="0" w:space="0" w:color="auto"/>
        <w:right w:val="none" w:sz="0" w:space="0" w:color="auto"/>
      </w:divBdr>
    </w:div>
    <w:div w:id="2071149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pn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EF9B8C-2A6C-4145-A9F9-69384753C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554</Words>
  <Characters>3162</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3709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Conversano Stefania</dc:creator>
  <cp:lastModifiedBy>hp</cp:lastModifiedBy>
  <cp:revision>6</cp:revision>
  <cp:lastPrinted>2016-02-10T10:02:00Z</cp:lastPrinted>
  <dcterms:created xsi:type="dcterms:W3CDTF">2018-08-20T07:57:00Z</dcterms:created>
  <dcterms:modified xsi:type="dcterms:W3CDTF">2018-08-21T12:24:00Z</dcterms:modified>
</cp:coreProperties>
</file>