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4DE41" w14:textId="77777777" w:rsidR="00516939" w:rsidRDefault="00516939" w:rsidP="00516939">
      <w:pPr>
        <w:pStyle w:val="NormaleWeb"/>
        <w:shd w:val="clear" w:color="auto" w:fill="FFFFFF"/>
        <w:jc w:val="center"/>
        <w:rPr>
          <w:rStyle w:val="Enfasicorsivo"/>
          <w:rFonts w:ascii="Roboto" w:hAnsi="Roboto"/>
          <w:b/>
          <w:bCs/>
          <w:i w:val="0"/>
          <w:iCs w:val="0"/>
          <w:color w:val="1A1A1A"/>
          <w:u w:val="single"/>
        </w:rPr>
      </w:pPr>
    </w:p>
    <w:p w14:paraId="036E7F50" w14:textId="1A312F6B" w:rsidR="005156FE" w:rsidRPr="00516939" w:rsidRDefault="00516939" w:rsidP="00516939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</w:pPr>
      <w:r w:rsidRPr="00516939">
        <w:rPr>
          <w:rStyle w:val="Enfasicorsivo"/>
          <w:rFonts w:ascii="Arial" w:hAnsi="Arial" w:cs="Arial"/>
          <w:b/>
          <w:bCs/>
          <w:i w:val="0"/>
          <w:iCs w:val="0"/>
          <w:color w:val="1A1A1A"/>
        </w:rPr>
        <w:t>COMUNICATO STAMPA</w:t>
      </w:r>
    </w:p>
    <w:p w14:paraId="65D21239" w14:textId="7002DFDF" w:rsidR="00516939" w:rsidRPr="00516939" w:rsidRDefault="00516939" w:rsidP="00516939">
      <w:pPr>
        <w:pStyle w:val="NormaleWeb"/>
        <w:shd w:val="clear" w:color="auto" w:fill="FFFFFF"/>
        <w:jc w:val="center"/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</w:pPr>
      <w:r w:rsidRPr="00516939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Genova</w:t>
      </w:r>
      <w:r w:rsidR="002F468B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,</w:t>
      </w:r>
      <w:r w:rsidRPr="00516939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 </w:t>
      </w:r>
      <w:r w:rsidR="002F468B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22 </w:t>
      </w:r>
      <w:r w:rsidR="006274E5" w:rsidRPr="002F468B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>dicembre</w:t>
      </w:r>
      <w:r w:rsidRPr="002F468B">
        <w:rPr>
          <w:rStyle w:val="Enfasicorsivo"/>
          <w:rFonts w:ascii="Arial" w:hAnsi="Arial" w:cs="Arial"/>
          <w:color w:val="1A1A1A"/>
          <w:sz w:val="22"/>
          <w:szCs w:val="22"/>
          <w:u w:val="single"/>
        </w:rPr>
        <w:t xml:space="preserve"> 2022</w:t>
      </w:r>
    </w:p>
    <w:p w14:paraId="2259B6D8" w14:textId="77777777" w:rsidR="005156FE" w:rsidRPr="00516939" w:rsidRDefault="005156FE" w:rsidP="005156FE">
      <w:pPr>
        <w:pStyle w:val="NormaleWeb"/>
        <w:shd w:val="clear" w:color="auto" w:fill="FFFFFF"/>
        <w:rPr>
          <w:rStyle w:val="Enfasicorsivo"/>
          <w:rFonts w:ascii="Arial" w:hAnsi="Arial" w:cs="Arial"/>
          <w:color w:val="1A1A1A"/>
          <w:sz w:val="36"/>
          <w:szCs w:val="36"/>
        </w:rPr>
      </w:pPr>
    </w:p>
    <w:p w14:paraId="4CFA461C" w14:textId="4F752C6A" w:rsidR="006274E5" w:rsidRDefault="006274E5" w:rsidP="005156FE">
      <w:pPr>
        <w:pStyle w:val="NormaleWeb"/>
        <w:shd w:val="clear" w:color="auto" w:fill="FFFFFF"/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</w:rPr>
      </w:pPr>
      <w:r w:rsidRPr="006274E5">
        <w:rPr>
          <w:rStyle w:val="Enfasicorsivo"/>
          <w:rFonts w:ascii="Arial" w:hAnsi="Arial" w:cs="Arial"/>
          <w:i w:val="0"/>
          <w:iCs w:val="0"/>
          <w:color w:val="1A1A1A"/>
          <w:sz w:val="36"/>
          <w:szCs w:val="36"/>
        </w:rPr>
        <w:t>CONTRATTO DI SECONDO LIVELLO NELLE AGENZIE E AZIENDE DI MEDIAZIONE MARITTIMA GENOVESI</w:t>
      </w:r>
    </w:p>
    <w:p w14:paraId="6634D3ED" w14:textId="77777777" w:rsidR="00516939" w:rsidRPr="00516939" w:rsidRDefault="00516939" w:rsidP="005156FE">
      <w:pPr>
        <w:pStyle w:val="NormaleWeb"/>
        <w:shd w:val="clear" w:color="auto" w:fill="FFFFFF"/>
        <w:rPr>
          <w:rStyle w:val="Enfasicorsivo"/>
          <w:rFonts w:ascii="Arial" w:hAnsi="Arial" w:cs="Arial"/>
          <w:i w:val="0"/>
          <w:iCs w:val="0"/>
          <w:color w:val="1A1A1A"/>
          <w:u w:val="single"/>
        </w:rPr>
      </w:pPr>
    </w:p>
    <w:p w14:paraId="7B034925" w14:textId="77777777" w:rsidR="002100E6" w:rsidRPr="002100E6" w:rsidRDefault="002100E6" w:rsidP="002100E6">
      <w:pPr>
        <w:jc w:val="both"/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</w:pPr>
      <w:r w:rsidRPr="002100E6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Assagenti - l’associazione degli agenti e mediatori marittimi genovesi - si colloca all’avanguardia in Italia nella gestione dei rapporti sindacali, siglando per prima un accordo di secondo livello di contrattazione territoriale che prevede fra l’altro una flessibilità nell’orario lavorativo.</w:t>
      </w:r>
    </w:p>
    <w:p w14:paraId="481A08DA" w14:textId="77777777" w:rsidR="002100E6" w:rsidRPr="002100E6" w:rsidRDefault="002100E6" w:rsidP="002100E6">
      <w:pPr>
        <w:jc w:val="both"/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</w:pPr>
      <w:r w:rsidRPr="002100E6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Questo accordo fa riferimento a tutte le aziende con sede e/o unità operativa nella provincia di Genova che applichino il CCNL per il personale delle agenzie marittime raccomandatarie e mediatori marittimi e che non abbiano già stipulato un accordo aziendale di secondo livello.</w:t>
      </w:r>
    </w:p>
    <w:p w14:paraId="29D26924" w14:textId="77777777" w:rsidR="002100E6" w:rsidRPr="002100E6" w:rsidRDefault="002100E6" w:rsidP="002100E6">
      <w:pPr>
        <w:jc w:val="both"/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</w:pPr>
    </w:p>
    <w:p w14:paraId="08184AAC" w14:textId="77777777" w:rsidR="002100E6" w:rsidRPr="002100E6" w:rsidRDefault="002100E6" w:rsidP="002100E6">
      <w:pPr>
        <w:jc w:val="both"/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</w:pPr>
      <w:r w:rsidRPr="002100E6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L’intesa prevede una serie di misure di agevolazione e di qualificazione del lavoro, fra cui – come detto – spicca una flessibilità in ingresso di almeno 30 minuti per i dipendenti, l’istituzione di una commissione paritetica volta a valutare i bisogni formativi, la creazione di una bacheca elettronica sul sito dell’Associazione, l’incremento del livello minimo del buono pasto giornaliero, oltre a potenziali incentivi per banca ore aziendali e strumenti a favore della diffusione del cosiddetto lavoro agile.</w:t>
      </w:r>
    </w:p>
    <w:p w14:paraId="26F54BA1" w14:textId="77777777" w:rsidR="002100E6" w:rsidRPr="002100E6" w:rsidRDefault="002100E6" w:rsidP="002100E6">
      <w:pPr>
        <w:jc w:val="both"/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</w:pPr>
    </w:p>
    <w:p w14:paraId="2B631A3C" w14:textId="77777777" w:rsidR="002100E6" w:rsidRPr="002100E6" w:rsidRDefault="002100E6" w:rsidP="002100E6">
      <w:pPr>
        <w:jc w:val="both"/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</w:pPr>
      <w:r w:rsidRPr="002100E6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 xml:space="preserve">L’intesa è stata raggiunta fra i vertici di Assagenti Genova, </w:t>
      </w:r>
      <w:proofErr w:type="spellStart"/>
      <w:r w:rsidRPr="002100E6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Filt</w:t>
      </w:r>
      <w:proofErr w:type="spellEnd"/>
      <w:r w:rsidRPr="002100E6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 xml:space="preserve"> Cgil, </w:t>
      </w:r>
      <w:proofErr w:type="spellStart"/>
      <w:r w:rsidRPr="002100E6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Fit</w:t>
      </w:r>
      <w:proofErr w:type="spellEnd"/>
      <w:r w:rsidRPr="002100E6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 xml:space="preserve"> Cisl e Uiltrasporti.</w:t>
      </w:r>
    </w:p>
    <w:p w14:paraId="47E0C325" w14:textId="7722A1CE" w:rsidR="006274E5" w:rsidRDefault="002100E6" w:rsidP="002100E6">
      <w:pPr>
        <w:jc w:val="both"/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</w:pPr>
      <w:r w:rsidRPr="002100E6"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  <w:t>“Si tratta di un risultato importante – ha sottolineato il presidente di Assagenti, Paolo Pessina – che è frutto di una nuova dinamica collaborativa e propositiva nei rapporti sindacali e quindi nel rapporto di lavoro all’interno delle nostre aziende”.</w:t>
      </w:r>
    </w:p>
    <w:p w14:paraId="06A64171" w14:textId="33294B37" w:rsidR="002100E6" w:rsidRDefault="002100E6" w:rsidP="002100E6">
      <w:pPr>
        <w:jc w:val="both"/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</w:pPr>
    </w:p>
    <w:p w14:paraId="52375B8A" w14:textId="77777777" w:rsidR="002100E6" w:rsidRPr="002100E6" w:rsidRDefault="002100E6" w:rsidP="002100E6">
      <w:pPr>
        <w:jc w:val="both"/>
        <w:rPr>
          <w:rStyle w:val="Enfasicorsivo"/>
          <w:rFonts w:ascii="Arial" w:hAnsi="Arial" w:cs="Arial"/>
          <w:color w:val="1A1A1A"/>
          <w:sz w:val="24"/>
          <w:szCs w:val="24"/>
          <w:lang w:val="it-CH" w:eastAsia="it-CH"/>
        </w:rPr>
      </w:pPr>
    </w:p>
    <w:p w14:paraId="0AA70BA3" w14:textId="77777777" w:rsidR="006274E5" w:rsidRPr="00516939" w:rsidRDefault="006274E5" w:rsidP="006274E5">
      <w:pPr>
        <w:jc w:val="center"/>
        <w:rPr>
          <w:rFonts w:ascii="Arial" w:hAnsi="Arial" w:cs="Arial"/>
          <w:i/>
          <w:iCs/>
          <w:sz w:val="18"/>
          <w:szCs w:val="18"/>
        </w:rPr>
      </w:pPr>
    </w:p>
    <w:p w14:paraId="5950A31D" w14:textId="22980CC7" w:rsidR="00896D47" w:rsidRDefault="00896D47" w:rsidP="007753BB">
      <w:pPr>
        <w:jc w:val="center"/>
        <w:rPr>
          <w:rFonts w:ascii="Arial" w:hAnsi="Arial" w:cs="Arial"/>
          <w:i/>
          <w:iCs/>
          <w:sz w:val="18"/>
          <w:szCs w:val="18"/>
        </w:rPr>
      </w:pPr>
    </w:p>
    <w:p w14:paraId="5BD6316B" w14:textId="77777777" w:rsidR="00900BA1" w:rsidRPr="00900BA1" w:rsidRDefault="00900BA1" w:rsidP="00900BA1">
      <w:pPr>
        <w:rPr>
          <w:rFonts w:ascii="Arial" w:hAnsi="Arial" w:cs="Arial"/>
          <w:b/>
          <w:bCs/>
          <w:i/>
          <w:iCs/>
          <w:sz w:val="20"/>
        </w:rPr>
      </w:pPr>
      <w:r w:rsidRPr="00900BA1">
        <w:rPr>
          <w:rFonts w:ascii="Arial" w:hAnsi="Arial" w:cs="Arial"/>
          <w:b/>
          <w:bCs/>
          <w:i/>
          <w:iCs/>
          <w:sz w:val="20"/>
        </w:rPr>
        <w:t>Per ulteriori informazioni</w:t>
      </w:r>
    </w:p>
    <w:p w14:paraId="4332C883" w14:textId="77777777" w:rsidR="00900BA1" w:rsidRPr="00900BA1" w:rsidRDefault="00900BA1" w:rsidP="00900BA1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>Star comunicazione in movimento</w:t>
      </w:r>
    </w:p>
    <w:p w14:paraId="0E431FFC" w14:textId="77777777" w:rsidR="00900BA1" w:rsidRPr="00900BA1" w:rsidRDefault="00900BA1" w:rsidP="00900BA1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 xml:space="preserve">Barbara </w:t>
      </w:r>
      <w:proofErr w:type="spellStart"/>
      <w:r w:rsidRPr="00900BA1">
        <w:rPr>
          <w:rFonts w:ascii="Arial" w:hAnsi="Arial" w:cs="Arial"/>
          <w:i/>
          <w:iCs/>
          <w:sz w:val="20"/>
        </w:rPr>
        <w:t>Gazzale</w:t>
      </w:r>
      <w:proofErr w:type="spellEnd"/>
    </w:p>
    <w:p w14:paraId="402ECA95" w14:textId="77777777" w:rsidR="00900BA1" w:rsidRPr="00900BA1" w:rsidRDefault="00900BA1" w:rsidP="00900BA1">
      <w:pPr>
        <w:rPr>
          <w:rFonts w:ascii="Arial" w:hAnsi="Arial" w:cs="Arial"/>
          <w:i/>
          <w:iCs/>
          <w:sz w:val="20"/>
        </w:rPr>
      </w:pPr>
      <w:r w:rsidRPr="00900BA1">
        <w:rPr>
          <w:rFonts w:ascii="Arial" w:hAnsi="Arial" w:cs="Arial"/>
          <w:i/>
          <w:iCs/>
          <w:sz w:val="20"/>
        </w:rPr>
        <w:t xml:space="preserve">+39 348 4144780 </w:t>
      </w:r>
    </w:p>
    <w:p w14:paraId="3E2EEDD5" w14:textId="5E1E8D45" w:rsidR="00900BA1" w:rsidRPr="00516939" w:rsidRDefault="00900BA1" w:rsidP="00900BA1">
      <w:pPr>
        <w:rPr>
          <w:rFonts w:ascii="Arial" w:hAnsi="Arial" w:cs="Arial"/>
          <w:i/>
          <w:iCs/>
          <w:sz w:val="18"/>
          <w:szCs w:val="18"/>
        </w:rPr>
      </w:pPr>
      <w:r w:rsidRPr="00900BA1">
        <w:rPr>
          <w:rFonts w:ascii="Arial" w:hAnsi="Arial" w:cs="Arial"/>
          <w:i/>
          <w:iCs/>
          <w:sz w:val="20"/>
        </w:rPr>
        <w:t>+41 786433361</w:t>
      </w:r>
      <w:r w:rsidRPr="00900BA1">
        <w:rPr>
          <w:rFonts w:ascii="Arial" w:hAnsi="Arial" w:cs="Arial"/>
          <w:i/>
          <w:iCs/>
          <w:sz w:val="18"/>
          <w:szCs w:val="18"/>
        </w:rPr>
        <w:tab/>
      </w:r>
    </w:p>
    <w:sectPr w:rsidR="00900BA1" w:rsidRPr="00516939" w:rsidSect="00F303E9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20" w:footer="74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D3F81" w14:textId="77777777" w:rsidR="00DD5911" w:rsidRDefault="00DD5911" w:rsidP="00F33FC5">
      <w:pPr>
        <w:pStyle w:val="Testodelblocco"/>
      </w:pPr>
      <w:r>
        <w:separator/>
      </w:r>
    </w:p>
  </w:endnote>
  <w:endnote w:type="continuationSeparator" w:id="0">
    <w:p w14:paraId="555DB59F" w14:textId="77777777" w:rsidR="00DD5911" w:rsidRDefault="00DD5911" w:rsidP="00F33FC5">
      <w:pPr>
        <w:pStyle w:val="Testodelblocc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D2E21" w14:textId="77777777" w:rsidR="001A5709" w:rsidRDefault="001A570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2BFAF9D" w14:textId="77777777" w:rsidR="001A5709" w:rsidRDefault="001A570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B7B44" w14:textId="77777777" w:rsidR="001A5709" w:rsidRDefault="001A570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90C1E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7EC4A469" w14:textId="77777777" w:rsidR="001A5709" w:rsidRDefault="001A570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9781E" w14:textId="77777777" w:rsidR="001A5709" w:rsidRPr="00A13F33" w:rsidRDefault="00FA7792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>
      <w:rPr>
        <w:rFonts w:ascii="Calibri" w:hAnsi="Calibri"/>
        <w:b/>
        <w:color w:val="1F3864"/>
        <w:sz w:val="16"/>
        <w:szCs w:val="16"/>
      </w:rPr>
      <w:t>Piazza Dante 6/6</w:t>
    </w:r>
    <w:r w:rsidR="001A5709" w:rsidRPr="00A13F33">
      <w:rPr>
        <w:rFonts w:ascii="Calibri" w:hAnsi="Calibri"/>
        <w:b/>
        <w:color w:val="1F3864"/>
        <w:sz w:val="16"/>
        <w:szCs w:val="16"/>
      </w:rPr>
      <w:t xml:space="preserve"> – 16121 GENOVA</w:t>
    </w:r>
  </w:p>
  <w:p w14:paraId="58921B12" w14:textId="77777777" w:rsidR="001A5709" w:rsidRPr="00CB3056" w:rsidRDefault="00882169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 w:rsidRPr="00CB3056">
      <w:rPr>
        <w:rFonts w:ascii="Calibri" w:hAnsi="Calibri"/>
        <w:b/>
        <w:color w:val="1F3864"/>
        <w:sz w:val="16"/>
        <w:szCs w:val="16"/>
      </w:rPr>
      <w:t>Tel. 010 591595</w:t>
    </w:r>
    <w:r w:rsidR="001A5709" w:rsidRPr="00CB3056">
      <w:rPr>
        <w:rFonts w:ascii="Calibri" w:hAnsi="Calibri"/>
        <w:b/>
        <w:color w:val="1F3864"/>
        <w:sz w:val="16"/>
        <w:szCs w:val="16"/>
      </w:rPr>
      <w:t xml:space="preserve"> – 010 553</w:t>
    </w:r>
    <w:r w:rsidR="00323E91" w:rsidRPr="00CB3056">
      <w:rPr>
        <w:rFonts w:ascii="Calibri" w:hAnsi="Calibri"/>
        <w:b/>
        <w:color w:val="1F3864"/>
        <w:sz w:val="16"/>
        <w:szCs w:val="16"/>
      </w:rPr>
      <w:t>6696</w:t>
    </w:r>
    <w:r w:rsidR="001A5709" w:rsidRPr="00CB3056">
      <w:rPr>
        <w:rFonts w:ascii="Calibri" w:hAnsi="Calibri"/>
        <w:b/>
        <w:color w:val="1F3864"/>
        <w:sz w:val="16"/>
        <w:szCs w:val="16"/>
      </w:rPr>
      <w:t xml:space="preserve"> – Fax 010 590883</w:t>
    </w:r>
  </w:p>
  <w:p w14:paraId="78256B43" w14:textId="77777777" w:rsidR="001A5709" w:rsidRPr="00A13F33" w:rsidRDefault="001A5709">
    <w:pPr>
      <w:pStyle w:val="Pidipagina"/>
      <w:jc w:val="center"/>
      <w:rPr>
        <w:rFonts w:ascii="Calibri" w:hAnsi="Calibri"/>
        <w:b/>
        <w:color w:val="1F3864"/>
        <w:sz w:val="16"/>
        <w:szCs w:val="16"/>
        <w:lang w:val="fr-FR"/>
      </w:rPr>
    </w:pPr>
    <w:r w:rsidRPr="00A13F33">
      <w:rPr>
        <w:rFonts w:ascii="Calibri" w:hAnsi="Calibri"/>
        <w:b/>
        <w:color w:val="1F3864"/>
        <w:sz w:val="16"/>
        <w:szCs w:val="16"/>
        <w:lang w:val="fr-FR"/>
      </w:rPr>
      <w:t xml:space="preserve"> www.assagenti</w:t>
    </w:r>
    <w:r w:rsidR="001A556D" w:rsidRPr="00A13F33">
      <w:rPr>
        <w:rFonts w:ascii="Calibri" w:hAnsi="Calibri"/>
        <w:b/>
        <w:color w:val="1F3864"/>
        <w:sz w:val="16"/>
        <w:szCs w:val="16"/>
        <w:lang w:val="fr-FR"/>
      </w:rPr>
      <w:t>.</w:t>
    </w:r>
    <w:r w:rsidRPr="00A13F33">
      <w:rPr>
        <w:rFonts w:ascii="Calibri" w:hAnsi="Calibri"/>
        <w:b/>
        <w:color w:val="1F3864"/>
        <w:sz w:val="16"/>
        <w:szCs w:val="16"/>
        <w:lang w:val="fr-FR"/>
      </w:rPr>
      <w:t>it – info@assagenti.it</w:t>
    </w:r>
    <w:r w:rsidR="001D0FCA">
      <w:rPr>
        <w:rFonts w:ascii="Calibri" w:hAnsi="Calibri"/>
        <w:b/>
        <w:color w:val="1F3864"/>
        <w:sz w:val="16"/>
        <w:szCs w:val="16"/>
        <w:lang w:val="fr-FR"/>
      </w:rPr>
      <w:t xml:space="preserve"> – assagenti@registerpec.it</w:t>
    </w:r>
  </w:p>
  <w:p w14:paraId="4E90CE7E" w14:textId="77777777" w:rsidR="001A5709" w:rsidRPr="001D0FCA" w:rsidRDefault="001A5709">
    <w:pPr>
      <w:pStyle w:val="Pidipagina"/>
      <w:jc w:val="center"/>
      <w:rPr>
        <w:sz w:val="16"/>
        <w:szCs w:val="16"/>
        <w:lang w:val="en-US"/>
      </w:rPr>
    </w:pPr>
    <w:r w:rsidRPr="001D0FCA">
      <w:rPr>
        <w:rFonts w:ascii="Calibri" w:hAnsi="Calibri"/>
        <w:b/>
        <w:color w:val="1F3864"/>
        <w:sz w:val="16"/>
        <w:szCs w:val="16"/>
        <w:lang w:val="en-US"/>
      </w:rPr>
      <w:t>C.F. 80044510107</w:t>
    </w:r>
    <w:r w:rsidRPr="001D0FCA">
      <w:rPr>
        <w:sz w:val="16"/>
        <w:szCs w:val="16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95201" w14:textId="77777777" w:rsidR="00DD5911" w:rsidRDefault="00DD5911" w:rsidP="00F33FC5">
      <w:pPr>
        <w:pStyle w:val="Testodelblocco"/>
      </w:pPr>
      <w:r>
        <w:separator/>
      </w:r>
    </w:p>
  </w:footnote>
  <w:footnote w:type="continuationSeparator" w:id="0">
    <w:p w14:paraId="40575DEB" w14:textId="77777777" w:rsidR="00DD5911" w:rsidRDefault="00DD5911" w:rsidP="00F33FC5">
      <w:pPr>
        <w:pStyle w:val="Testodelblocc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A34D8" w14:textId="77777777" w:rsidR="001A5709" w:rsidRDefault="00093B83">
    <w:pPr>
      <w:pStyle w:val="Intestazione"/>
      <w:jc w:val="center"/>
    </w:pPr>
    <w:r w:rsidRPr="009D68F5">
      <w:rPr>
        <w:noProof/>
      </w:rPr>
      <w:drawing>
        <wp:inline distT="0" distB="0" distL="0" distR="0" wp14:anchorId="4CF71DE6" wp14:editId="3F42D274">
          <wp:extent cx="1906270" cy="1061085"/>
          <wp:effectExtent l="0" t="0" r="0" b="571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627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4180"/>
    <w:multiLevelType w:val="hybridMultilevel"/>
    <w:tmpl w:val="40C8C838"/>
    <w:lvl w:ilvl="0" w:tplc="F0C2C3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706761"/>
    <w:multiLevelType w:val="hybridMultilevel"/>
    <w:tmpl w:val="BEBCCEF8"/>
    <w:lvl w:ilvl="0" w:tplc="E6BA2D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00D66"/>
    <w:multiLevelType w:val="hybridMultilevel"/>
    <w:tmpl w:val="6F881CCE"/>
    <w:lvl w:ilvl="0" w:tplc="22E03E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A39D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577563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C5D69A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5D54BC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E640A72"/>
    <w:multiLevelType w:val="hybridMultilevel"/>
    <w:tmpl w:val="6778E0D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8C1FD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4BB3355"/>
    <w:multiLevelType w:val="hybridMultilevel"/>
    <w:tmpl w:val="41885D20"/>
    <w:lvl w:ilvl="0" w:tplc="91BAF8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70751B6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68A549C2"/>
    <w:multiLevelType w:val="hybridMultilevel"/>
    <w:tmpl w:val="DD966702"/>
    <w:lvl w:ilvl="0" w:tplc="A8BCB1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F0C9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DA40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C491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F055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FCCC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4CC0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C40D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74BE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8A3566"/>
    <w:multiLevelType w:val="singleLevel"/>
    <w:tmpl w:val="76C0156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13" w15:restartNumberingAfterBreak="0">
    <w:nsid w:val="734D22E0"/>
    <w:multiLevelType w:val="hybridMultilevel"/>
    <w:tmpl w:val="27425B76"/>
    <w:lvl w:ilvl="0" w:tplc="07E41A6C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40235F5"/>
    <w:multiLevelType w:val="hybridMultilevel"/>
    <w:tmpl w:val="7FB0E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6B20AD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7B0D0666"/>
    <w:multiLevelType w:val="hybridMultilevel"/>
    <w:tmpl w:val="674A08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2648849">
    <w:abstractNumId w:val="5"/>
  </w:num>
  <w:num w:numId="2" w16cid:durableId="2132891209">
    <w:abstractNumId w:val="3"/>
  </w:num>
  <w:num w:numId="3" w16cid:durableId="1924491544">
    <w:abstractNumId w:val="4"/>
  </w:num>
  <w:num w:numId="4" w16cid:durableId="577785707">
    <w:abstractNumId w:val="6"/>
  </w:num>
  <w:num w:numId="5" w16cid:durableId="1478761367">
    <w:abstractNumId w:val="8"/>
  </w:num>
  <w:num w:numId="6" w16cid:durableId="1890413616">
    <w:abstractNumId w:val="12"/>
  </w:num>
  <w:num w:numId="7" w16cid:durableId="1233934050">
    <w:abstractNumId w:val="10"/>
  </w:num>
  <w:num w:numId="8" w16cid:durableId="1248615657">
    <w:abstractNumId w:val="15"/>
  </w:num>
  <w:num w:numId="9" w16cid:durableId="1603218584">
    <w:abstractNumId w:val="11"/>
  </w:num>
  <w:num w:numId="10" w16cid:durableId="1801067701">
    <w:abstractNumId w:val="16"/>
  </w:num>
  <w:num w:numId="11" w16cid:durableId="4327295">
    <w:abstractNumId w:val="2"/>
  </w:num>
  <w:num w:numId="12" w16cid:durableId="1915502640">
    <w:abstractNumId w:val="9"/>
  </w:num>
  <w:num w:numId="13" w16cid:durableId="820853096">
    <w:abstractNumId w:val="0"/>
  </w:num>
  <w:num w:numId="14" w16cid:durableId="393771789">
    <w:abstractNumId w:val="1"/>
  </w:num>
  <w:num w:numId="15" w16cid:durableId="1241524264">
    <w:abstractNumId w:val="7"/>
  </w:num>
  <w:num w:numId="16" w16cid:durableId="200094012">
    <w:abstractNumId w:val="14"/>
  </w:num>
  <w:num w:numId="17" w16cid:durableId="5598247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C5"/>
    <w:rsid w:val="00000E63"/>
    <w:rsid w:val="00002A48"/>
    <w:rsid w:val="000203BE"/>
    <w:rsid w:val="00021F48"/>
    <w:rsid w:val="00041300"/>
    <w:rsid w:val="000519A7"/>
    <w:rsid w:val="00061F13"/>
    <w:rsid w:val="000648E3"/>
    <w:rsid w:val="000700AD"/>
    <w:rsid w:val="000733D5"/>
    <w:rsid w:val="00093B83"/>
    <w:rsid w:val="000A0FAF"/>
    <w:rsid w:val="000D40EF"/>
    <w:rsid w:val="000E6B52"/>
    <w:rsid w:val="00110358"/>
    <w:rsid w:val="00117F26"/>
    <w:rsid w:val="00122B01"/>
    <w:rsid w:val="00123446"/>
    <w:rsid w:val="00166845"/>
    <w:rsid w:val="001A556D"/>
    <w:rsid w:val="001A5709"/>
    <w:rsid w:val="001A5D2C"/>
    <w:rsid w:val="001B75BF"/>
    <w:rsid w:val="001C062F"/>
    <w:rsid w:val="001D0FCA"/>
    <w:rsid w:val="001D320D"/>
    <w:rsid w:val="001F5DD3"/>
    <w:rsid w:val="002100E6"/>
    <w:rsid w:val="002238F8"/>
    <w:rsid w:val="00233131"/>
    <w:rsid w:val="002347F5"/>
    <w:rsid w:val="0025509A"/>
    <w:rsid w:val="002728FE"/>
    <w:rsid w:val="00274380"/>
    <w:rsid w:val="002F468B"/>
    <w:rsid w:val="00314D26"/>
    <w:rsid w:val="00323E91"/>
    <w:rsid w:val="00334DA3"/>
    <w:rsid w:val="00385923"/>
    <w:rsid w:val="00395BAF"/>
    <w:rsid w:val="003A3072"/>
    <w:rsid w:val="003B2E94"/>
    <w:rsid w:val="003C00EF"/>
    <w:rsid w:val="003C190C"/>
    <w:rsid w:val="003D2B08"/>
    <w:rsid w:val="003D3350"/>
    <w:rsid w:val="003E394B"/>
    <w:rsid w:val="003F1C54"/>
    <w:rsid w:val="004012DB"/>
    <w:rsid w:val="00410CF4"/>
    <w:rsid w:val="00443B62"/>
    <w:rsid w:val="004444AB"/>
    <w:rsid w:val="00450EF5"/>
    <w:rsid w:val="004A5C5B"/>
    <w:rsid w:val="004C37D7"/>
    <w:rsid w:val="004C4D5E"/>
    <w:rsid w:val="004E3856"/>
    <w:rsid w:val="004E443D"/>
    <w:rsid w:val="005156FE"/>
    <w:rsid w:val="00516939"/>
    <w:rsid w:val="0052055E"/>
    <w:rsid w:val="00530D01"/>
    <w:rsid w:val="00536DC8"/>
    <w:rsid w:val="005619D0"/>
    <w:rsid w:val="00563EA3"/>
    <w:rsid w:val="005B1685"/>
    <w:rsid w:val="005B36B9"/>
    <w:rsid w:val="005D35A3"/>
    <w:rsid w:val="005E3D4B"/>
    <w:rsid w:val="005E52C2"/>
    <w:rsid w:val="005F34ED"/>
    <w:rsid w:val="00602129"/>
    <w:rsid w:val="006274E5"/>
    <w:rsid w:val="006408B6"/>
    <w:rsid w:val="0064622D"/>
    <w:rsid w:val="0064757C"/>
    <w:rsid w:val="006723B3"/>
    <w:rsid w:val="00684A32"/>
    <w:rsid w:val="006E0F17"/>
    <w:rsid w:val="006E2369"/>
    <w:rsid w:val="006F66DD"/>
    <w:rsid w:val="006F6717"/>
    <w:rsid w:val="00715804"/>
    <w:rsid w:val="007207CF"/>
    <w:rsid w:val="007377D8"/>
    <w:rsid w:val="00752DBE"/>
    <w:rsid w:val="00775041"/>
    <w:rsid w:val="007753BB"/>
    <w:rsid w:val="00785CB3"/>
    <w:rsid w:val="007A1585"/>
    <w:rsid w:val="007B4E3C"/>
    <w:rsid w:val="007D6F5C"/>
    <w:rsid w:val="007F03BB"/>
    <w:rsid w:val="00811F41"/>
    <w:rsid w:val="008565EA"/>
    <w:rsid w:val="00864716"/>
    <w:rsid w:val="008750D4"/>
    <w:rsid w:val="00882169"/>
    <w:rsid w:val="00882C60"/>
    <w:rsid w:val="00882DB7"/>
    <w:rsid w:val="00896D47"/>
    <w:rsid w:val="008A739E"/>
    <w:rsid w:val="008B04EE"/>
    <w:rsid w:val="008C6BAA"/>
    <w:rsid w:val="008E2123"/>
    <w:rsid w:val="008F496E"/>
    <w:rsid w:val="00900BA1"/>
    <w:rsid w:val="00904788"/>
    <w:rsid w:val="00910453"/>
    <w:rsid w:val="009145E5"/>
    <w:rsid w:val="009332D0"/>
    <w:rsid w:val="009C3880"/>
    <w:rsid w:val="009D68F5"/>
    <w:rsid w:val="00A13F33"/>
    <w:rsid w:val="00A31344"/>
    <w:rsid w:val="00A3436D"/>
    <w:rsid w:val="00A4255C"/>
    <w:rsid w:val="00A51BB9"/>
    <w:rsid w:val="00A63BC9"/>
    <w:rsid w:val="00A673E8"/>
    <w:rsid w:val="00A90C1E"/>
    <w:rsid w:val="00A94907"/>
    <w:rsid w:val="00A96881"/>
    <w:rsid w:val="00AA7A5F"/>
    <w:rsid w:val="00AF22F9"/>
    <w:rsid w:val="00AF2DBD"/>
    <w:rsid w:val="00B615EC"/>
    <w:rsid w:val="00B73CD2"/>
    <w:rsid w:val="00BB6B7F"/>
    <w:rsid w:val="00BE16B1"/>
    <w:rsid w:val="00C30A79"/>
    <w:rsid w:val="00C35270"/>
    <w:rsid w:val="00C51F25"/>
    <w:rsid w:val="00C859AB"/>
    <w:rsid w:val="00C934D3"/>
    <w:rsid w:val="00CA29B5"/>
    <w:rsid w:val="00CA7C1D"/>
    <w:rsid w:val="00CB3056"/>
    <w:rsid w:val="00CB40AD"/>
    <w:rsid w:val="00CC1ACD"/>
    <w:rsid w:val="00CF5C2D"/>
    <w:rsid w:val="00D02656"/>
    <w:rsid w:val="00D05D9A"/>
    <w:rsid w:val="00D12249"/>
    <w:rsid w:val="00D26FCE"/>
    <w:rsid w:val="00D32612"/>
    <w:rsid w:val="00D338DC"/>
    <w:rsid w:val="00D4380D"/>
    <w:rsid w:val="00D46F69"/>
    <w:rsid w:val="00D51F7F"/>
    <w:rsid w:val="00D55A0B"/>
    <w:rsid w:val="00D5640F"/>
    <w:rsid w:val="00D62170"/>
    <w:rsid w:val="00D90AB5"/>
    <w:rsid w:val="00D96523"/>
    <w:rsid w:val="00DA7DE0"/>
    <w:rsid w:val="00DB6FE9"/>
    <w:rsid w:val="00DC3419"/>
    <w:rsid w:val="00DC4F45"/>
    <w:rsid w:val="00DD5911"/>
    <w:rsid w:val="00DF233A"/>
    <w:rsid w:val="00DF32A5"/>
    <w:rsid w:val="00E00158"/>
    <w:rsid w:val="00E007BD"/>
    <w:rsid w:val="00E05EED"/>
    <w:rsid w:val="00E44D45"/>
    <w:rsid w:val="00E52EE9"/>
    <w:rsid w:val="00E642D8"/>
    <w:rsid w:val="00EA5F0C"/>
    <w:rsid w:val="00EB65D4"/>
    <w:rsid w:val="00EC0D5E"/>
    <w:rsid w:val="00EC4A90"/>
    <w:rsid w:val="00EE3620"/>
    <w:rsid w:val="00EF1EA2"/>
    <w:rsid w:val="00F0152D"/>
    <w:rsid w:val="00F02B57"/>
    <w:rsid w:val="00F07213"/>
    <w:rsid w:val="00F303E9"/>
    <w:rsid w:val="00F320DA"/>
    <w:rsid w:val="00F33FC5"/>
    <w:rsid w:val="00F50F9A"/>
    <w:rsid w:val="00F9679F"/>
    <w:rsid w:val="00FA6883"/>
    <w:rsid w:val="00FA7792"/>
    <w:rsid w:val="00FA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C1BEC4"/>
  <w15:chartTrackingRefBased/>
  <w15:docId w15:val="{F3AA3D5F-B244-46BD-AEC2-C4815B36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Tahoma" w:hAnsi="Tahoma"/>
      <w:sz w:val="22"/>
    </w:rPr>
  </w:style>
  <w:style w:type="paragraph" w:styleId="Titolo1">
    <w:name w:val="heading 1"/>
    <w:basedOn w:val="Normale"/>
    <w:next w:val="Normale"/>
    <w:qFormat/>
    <w:pPr>
      <w:keepNext/>
      <w:tabs>
        <w:tab w:val="left" w:pos="5245"/>
      </w:tabs>
      <w:ind w:left="567" w:right="566"/>
      <w:outlineLvl w:val="0"/>
    </w:pPr>
    <w:rPr>
      <w:sz w:val="24"/>
      <w:u w:val="single"/>
    </w:rPr>
  </w:style>
  <w:style w:type="paragraph" w:styleId="Titolo2">
    <w:name w:val="heading 2"/>
    <w:basedOn w:val="Normale"/>
    <w:next w:val="Normale"/>
    <w:qFormat/>
    <w:pPr>
      <w:keepNext/>
      <w:tabs>
        <w:tab w:val="left" w:pos="5245"/>
      </w:tabs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tabs>
        <w:tab w:val="left" w:pos="5245"/>
      </w:tabs>
      <w:ind w:left="567" w:right="566"/>
      <w:jc w:val="both"/>
      <w:outlineLvl w:val="2"/>
    </w:pPr>
    <w:rPr>
      <w:u w:val="single"/>
    </w:rPr>
  </w:style>
  <w:style w:type="paragraph" w:styleId="Titolo5">
    <w:name w:val="heading 5"/>
    <w:basedOn w:val="Normale"/>
    <w:next w:val="Normale"/>
    <w:qFormat/>
    <w:pPr>
      <w:keepNext/>
      <w:tabs>
        <w:tab w:val="center" w:pos="1418"/>
        <w:tab w:val="left" w:pos="6237"/>
      </w:tabs>
      <w:ind w:firstLine="851"/>
      <w:jc w:val="center"/>
      <w:outlineLvl w:val="4"/>
    </w:pPr>
    <w:rPr>
      <w:rFonts w:ascii="Univers" w:hAnsi="Univers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tabs>
        <w:tab w:val="left" w:pos="5245"/>
      </w:tabs>
      <w:ind w:left="567" w:right="566" w:firstLine="709"/>
    </w:pPr>
    <w:rPr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spacing w:after="120"/>
      <w:ind w:right="1133" w:firstLine="851"/>
      <w:jc w:val="both"/>
    </w:pPr>
  </w:style>
  <w:style w:type="paragraph" w:customStyle="1" w:styleId="Corpodeltesto">
    <w:name w:val="Corpo del testo"/>
    <w:basedOn w:val="Normale"/>
    <w:pPr>
      <w:jc w:val="both"/>
    </w:pPr>
  </w:style>
  <w:style w:type="paragraph" w:styleId="Rientrocorpodeltesto2">
    <w:name w:val="Body Text Indent 2"/>
    <w:basedOn w:val="Normale"/>
    <w:pPr>
      <w:ind w:firstLine="567"/>
      <w:jc w:val="both"/>
    </w:pPr>
  </w:style>
  <w:style w:type="character" w:styleId="Collegamentoipertestuale">
    <w:name w:val="Hyperlink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96523"/>
    <w:pPr>
      <w:ind w:left="708"/>
    </w:pPr>
  </w:style>
  <w:style w:type="paragraph" w:styleId="Testofumetto">
    <w:name w:val="Balloon Text"/>
    <w:basedOn w:val="Normale"/>
    <w:link w:val="TestofumettoCarattere"/>
    <w:rsid w:val="00D96523"/>
    <w:rPr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96523"/>
    <w:rPr>
      <w:rFonts w:ascii="Tahoma" w:hAnsi="Tahoma" w:cs="Tahoma"/>
      <w:sz w:val="16"/>
      <w:szCs w:val="16"/>
    </w:rPr>
  </w:style>
  <w:style w:type="paragraph" w:styleId="Formuladiapertura">
    <w:name w:val="Salutation"/>
    <w:basedOn w:val="Normale"/>
    <w:next w:val="Normale"/>
    <w:link w:val="FormuladiaperturaCarattere"/>
    <w:rsid w:val="00882C60"/>
    <w:rPr>
      <w:lang w:val="x-none" w:eastAsia="x-none"/>
    </w:rPr>
  </w:style>
  <w:style w:type="character" w:customStyle="1" w:styleId="FormuladiaperturaCarattere">
    <w:name w:val="Formula di apertura Carattere"/>
    <w:link w:val="Formuladiapertura"/>
    <w:rsid w:val="00882C60"/>
    <w:rPr>
      <w:rFonts w:ascii="Tahoma" w:hAnsi="Tahoma"/>
      <w:sz w:val="22"/>
    </w:rPr>
  </w:style>
  <w:style w:type="paragraph" w:customStyle="1" w:styleId="ogg2">
    <w:name w:val="ogg_2"/>
    <w:uiPriority w:val="99"/>
    <w:rsid w:val="00DB6FE9"/>
    <w:pPr>
      <w:autoSpaceDE w:val="0"/>
      <w:autoSpaceDN w:val="0"/>
      <w:adjustRightInd w:val="0"/>
      <w:jc w:val="both"/>
    </w:pPr>
    <w:rPr>
      <w:rFonts w:ascii="Helvetica" w:hAnsi="Helvetica" w:cs="Helvetica"/>
      <w:sz w:val="22"/>
      <w:szCs w:val="22"/>
      <w:lang w:val="en-US"/>
    </w:rPr>
  </w:style>
  <w:style w:type="paragraph" w:customStyle="1" w:styleId="ogg3">
    <w:name w:val="ogg_3"/>
    <w:uiPriority w:val="99"/>
    <w:rsid w:val="00DB6FE9"/>
    <w:pPr>
      <w:autoSpaceDE w:val="0"/>
      <w:autoSpaceDN w:val="0"/>
      <w:adjustRightInd w:val="0"/>
      <w:spacing w:before="235"/>
      <w:ind w:firstLine="385"/>
      <w:jc w:val="both"/>
    </w:pPr>
    <w:rPr>
      <w:rFonts w:ascii="Helvetica" w:hAnsi="Helvetica" w:cs="Helvetica"/>
      <w:sz w:val="22"/>
      <w:szCs w:val="22"/>
      <w:lang w:val="en-US"/>
    </w:rPr>
  </w:style>
  <w:style w:type="paragraph" w:customStyle="1" w:styleId="ogg4">
    <w:name w:val="ogg_4"/>
    <w:uiPriority w:val="99"/>
    <w:rsid w:val="00DB6FE9"/>
    <w:pPr>
      <w:autoSpaceDE w:val="0"/>
      <w:autoSpaceDN w:val="0"/>
      <w:adjustRightInd w:val="0"/>
      <w:ind w:firstLine="385"/>
      <w:jc w:val="both"/>
    </w:pPr>
    <w:rPr>
      <w:rFonts w:ascii="Helvetica" w:hAnsi="Helvetica" w:cs="Helvetica"/>
      <w:sz w:val="22"/>
      <w:szCs w:val="22"/>
      <w:lang w:val="en-US"/>
    </w:rPr>
  </w:style>
  <w:style w:type="paragraph" w:customStyle="1" w:styleId="Default">
    <w:name w:val="Default"/>
    <w:rsid w:val="007753BB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5156F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it-CH" w:eastAsia="it-CH"/>
    </w:rPr>
  </w:style>
  <w:style w:type="character" w:styleId="Enfasicorsivo">
    <w:name w:val="Emphasis"/>
    <w:basedOn w:val="Carpredefinitoparagrafo"/>
    <w:uiPriority w:val="20"/>
    <w:qFormat/>
    <w:rsid w:val="005156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6813B-FEF3-4F05-808C-90A9DB36D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Spettabile</vt:lpstr>
    </vt:vector>
  </TitlesOfParts>
  <Company>ASSOAGENTI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Spettabile</dc:title>
  <dc:subject/>
  <dc:creator>PC3</dc:creator>
  <cp:keywords/>
  <cp:lastModifiedBy>Starcomunicazione</cp:lastModifiedBy>
  <cp:revision>5</cp:revision>
  <cp:lastPrinted>2022-03-11T10:22:00Z</cp:lastPrinted>
  <dcterms:created xsi:type="dcterms:W3CDTF">2022-12-21T13:52:00Z</dcterms:created>
  <dcterms:modified xsi:type="dcterms:W3CDTF">2022-12-21T16:59:00Z</dcterms:modified>
</cp:coreProperties>
</file>