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3571" w14:textId="77777777" w:rsidR="003B0BD1" w:rsidRDefault="003B0BD1" w:rsidP="00903ED6">
      <w:pPr>
        <w:jc w:val="center"/>
        <w:rPr>
          <w:b/>
          <w:bCs/>
          <w:sz w:val="22"/>
          <w:szCs w:val="22"/>
        </w:rPr>
      </w:pPr>
    </w:p>
    <w:p w14:paraId="794A9400" w14:textId="661CB741" w:rsidR="00036647" w:rsidRDefault="00743A11" w:rsidP="00903ED6">
      <w:pPr>
        <w:jc w:val="center"/>
        <w:rPr>
          <w:b/>
          <w:bCs/>
          <w:sz w:val="22"/>
          <w:szCs w:val="22"/>
        </w:rPr>
      </w:pPr>
      <w:r w:rsidRPr="00C14923">
        <w:rPr>
          <w:b/>
          <w:bCs/>
          <w:sz w:val="22"/>
          <w:szCs w:val="22"/>
        </w:rPr>
        <w:t>COMUNICATO STAMPA</w:t>
      </w:r>
    </w:p>
    <w:p w14:paraId="7F2E69B6" w14:textId="77777777" w:rsidR="00903ED6" w:rsidRPr="00903ED6" w:rsidRDefault="00903ED6" w:rsidP="00903ED6">
      <w:pPr>
        <w:jc w:val="center"/>
        <w:rPr>
          <w:b/>
          <w:bCs/>
          <w:sz w:val="22"/>
          <w:szCs w:val="22"/>
        </w:rPr>
      </w:pPr>
    </w:p>
    <w:p w14:paraId="11BFC62A" w14:textId="77777777" w:rsidR="00036647" w:rsidRPr="00903ED6" w:rsidRDefault="00036647" w:rsidP="00903ED6">
      <w:pPr>
        <w:spacing w:line="276" w:lineRule="auto"/>
        <w:rPr>
          <w:b/>
          <w:bCs/>
          <w:sz w:val="22"/>
          <w:szCs w:val="22"/>
          <w:u w:val="single"/>
        </w:rPr>
      </w:pPr>
    </w:p>
    <w:p w14:paraId="64D484DC" w14:textId="77777777" w:rsidR="0062403D" w:rsidRPr="0062403D" w:rsidRDefault="0062403D" w:rsidP="0062403D">
      <w:pPr>
        <w:jc w:val="center"/>
        <w:rPr>
          <w:sz w:val="32"/>
          <w:szCs w:val="32"/>
        </w:rPr>
      </w:pPr>
      <w:bookmarkStart w:id="0" w:name="_Hlk193976663"/>
      <w:proofErr w:type="spellStart"/>
      <w:r w:rsidRPr="0062403D">
        <w:rPr>
          <w:sz w:val="32"/>
          <w:szCs w:val="32"/>
        </w:rPr>
        <w:t>Federlogistica</w:t>
      </w:r>
      <w:proofErr w:type="spellEnd"/>
      <w:r w:rsidRPr="0062403D">
        <w:rPr>
          <w:sz w:val="32"/>
          <w:szCs w:val="32"/>
        </w:rPr>
        <w:t>: pianificare la logistica green</w:t>
      </w:r>
    </w:p>
    <w:p w14:paraId="78E8D8F7" w14:textId="5C5D3CA6" w:rsidR="003B0BD1" w:rsidRDefault="0062403D" w:rsidP="0062403D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Pr="0062403D">
        <w:rPr>
          <w:sz w:val="32"/>
          <w:szCs w:val="32"/>
        </w:rPr>
        <w:t>er ripensare territori ed efficienza</w:t>
      </w:r>
    </w:p>
    <w:p w14:paraId="62B0AEB5" w14:textId="77777777" w:rsidR="003B0BD1" w:rsidRPr="00B654A3" w:rsidRDefault="003B0BD1" w:rsidP="003B0BD1">
      <w:pPr>
        <w:jc w:val="center"/>
        <w:rPr>
          <w:sz w:val="36"/>
          <w:szCs w:val="36"/>
        </w:rPr>
      </w:pPr>
    </w:p>
    <w:bookmarkEnd w:id="0"/>
    <w:p w14:paraId="36D41B3A" w14:textId="5B58F3BB" w:rsidR="0062403D" w:rsidRDefault="0062403D" w:rsidP="0062403D">
      <w:pPr>
        <w:spacing w:line="360" w:lineRule="auto"/>
        <w:jc w:val="both"/>
      </w:pPr>
      <w:r>
        <w:t xml:space="preserve">“Dalle aree dismesse alle aree investibili”. Dietro questo slogan, lanciato in occasione della </w:t>
      </w:r>
      <w:proofErr w:type="spellStart"/>
      <w:r>
        <w:t>RemTech</w:t>
      </w:r>
      <w:proofErr w:type="spellEnd"/>
      <w:r>
        <w:t xml:space="preserve"> Expo svoltasi a Ferrara (dedicata alla rigenerazione dei territori e agli Stati Generali degli Smart Ports), </w:t>
      </w:r>
      <w:proofErr w:type="spellStart"/>
      <w:r>
        <w:t>Federlogistica</w:t>
      </w:r>
      <w:proofErr w:type="spellEnd"/>
      <w:r>
        <w:t xml:space="preserve"> ha presentato, per voce del suo presidente Davide Falteri, una proposta articolata di gestione dei territori, massimizzandone la qualità al fin dell’erogazione di servizi logistici e minimizzando l’impatto di questi servizi sulle comunità.</w:t>
      </w:r>
    </w:p>
    <w:p w14:paraId="02254EF9" w14:textId="5565B938" w:rsidR="0062403D" w:rsidRDefault="0062403D" w:rsidP="0062403D">
      <w:pPr>
        <w:spacing w:line="360" w:lineRule="auto"/>
        <w:jc w:val="both"/>
      </w:pPr>
      <w:r>
        <w:t>Di qui un progetto articolato, ma anche un</w:t>
      </w:r>
      <w:r>
        <w:t>’</w:t>
      </w:r>
      <w:r>
        <w:t>ipotesi di percorso in grado di collegare interventi di bonifica territoriale, con piani di rigenerazione, pianificazione urbanistica, infrastrutture, Zone Logistiche Semplificate e strumenti di attrazione degli investimenti.</w:t>
      </w:r>
    </w:p>
    <w:p w14:paraId="6C536432" w14:textId="77777777" w:rsidR="0062403D" w:rsidRDefault="0062403D" w:rsidP="0062403D">
      <w:pPr>
        <w:spacing w:line="360" w:lineRule="auto"/>
        <w:jc w:val="both"/>
      </w:pPr>
      <w:r>
        <w:t>“L’obiettivo – ha sottolineato Davide Falteri - è chiaro: non consumare nuovo suolo, ma restituire valore economico, produttivo e occupazionale ad aree già utilizzate”.</w:t>
      </w:r>
    </w:p>
    <w:p w14:paraId="5637C5C8" w14:textId="0BC64FF7" w:rsidR="0062403D" w:rsidRDefault="0062403D" w:rsidP="0062403D">
      <w:pPr>
        <w:spacing w:line="360" w:lineRule="auto"/>
        <w:jc w:val="both"/>
      </w:pPr>
      <w:r>
        <w:t xml:space="preserve">Il progetto presentato da </w:t>
      </w:r>
      <w:proofErr w:type="spellStart"/>
      <w:r>
        <w:t>Federlogistica</w:t>
      </w:r>
      <w:proofErr w:type="spellEnd"/>
      <w:r>
        <w:t xml:space="preserve"> e destinato a confrontarsi con la realtà di aree spesso cannibalizzate dalla corsa incontrollata e non pianificata alla logistica, potrà svilupparsi attraverso il confronto con ANCI, ICE, Regioni, Autorità di </w:t>
      </w:r>
      <w:r>
        <w:t>S</w:t>
      </w:r>
      <w:r>
        <w:t xml:space="preserve">istema </w:t>
      </w:r>
      <w:r>
        <w:t>P</w:t>
      </w:r>
      <w:r>
        <w:t>ortuale e ZLS.</w:t>
      </w:r>
    </w:p>
    <w:p w14:paraId="34AB5E8D" w14:textId="4B2DD20E" w:rsidR="0062403D" w:rsidRDefault="0062403D" w:rsidP="0062403D">
      <w:pPr>
        <w:spacing w:line="360" w:lineRule="auto"/>
        <w:jc w:val="both"/>
      </w:pPr>
      <w:r>
        <w:t>A questo progetto si abbina per altro quello di porti e corridoi logistici green, caratterizzati da un</w:t>
      </w:r>
      <w:r>
        <w:t>’</w:t>
      </w:r>
      <w:r>
        <w:t>innovazione</w:t>
      </w:r>
      <w:r>
        <w:t>,</w:t>
      </w:r>
      <w:r>
        <w:t xml:space="preserve"> e non solo tecnologica</w:t>
      </w:r>
      <w:r>
        <w:t>,</w:t>
      </w:r>
      <w:r>
        <w:t xml:space="preserve"> in materia di: digitalizzazione dei flussi, intermodalità ferroviaria, autoparchi e aree buffer, infrastrutture energetiche, cybersecurity, gestione sostenibile dei dragaggi</w:t>
      </w:r>
      <w:r w:rsidR="000D1D7F">
        <w:t xml:space="preserve">. </w:t>
      </w:r>
      <w:r>
        <w:t>Con una particolare attenzione dedicata all’autotrasporto: la sostenibilità deve essere accompagnata da aree di sosta, servizi, sistemi di prenotazione e collegamenti efficienti e sicuri con i porti.</w:t>
      </w:r>
    </w:p>
    <w:p w14:paraId="2D571958" w14:textId="77777777" w:rsidR="0062403D" w:rsidRDefault="0062403D" w:rsidP="0062403D">
      <w:pPr>
        <w:spacing w:line="360" w:lineRule="auto"/>
        <w:jc w:val="both"/>
      </w:pPr>
      <w:r>
        <w:lastRenderedPageBreak/>
        <w:t xml:space="preserve">A questo fine, </w:t>
      </w:r>
      <w:proofErr w:type="spellStart"/>
      <w:r>
        <w:t>Federlogistica</w:t>
      </w:r>
      <w:proofErr w:type="spellEnd"/>
      <w:r>
        <w:t xml:space="preserve"> si è dotata di una Sezione green affidata all’avvocato Matteo Campora. E su questi temi è intervenuto anche Giovanni Battista Raggi, Green Operations </w:t>
      </w:r>
      <w:proofErr w:type="spellStart"/>
      <w:r>
        <w:t>Specialist</w:t>
      </w:r>
      <w:proofErr w:type="spellEnd"/>
      <w:r>
        <w:t xml:space="preserve"> di </w:t>
      </w:r>
      <w:proofErr w:type="spellStart"/>
      <w:r>
        <w:t>Federlogistica</w:t>
      </w:r>
      <w:proofErr w:type="spellEnd"/>
      <w:r>
        <w:t>, che ha richiamato le possibilità offerte dall’intelligenza artificiale per ottimizzare rotte, carichi e flussi logistici, riducendo viaggi a vuoto, consumi, tempi di attesa ed emissioni. Raggi ha inoltre accennato alle future applicazioni del calcolo quantistico nella gestione dei sistemi logistici complessi.</w:t>
      </w:r>
    </w:p>
    <w:p w14:paraId="63DE569C" w14:textId="31B91452" w:rsidR="003B0BD1" w:rsidRDefault="0062403D" w:rsidP="0062403D">
      <w:pPr>
        <w:spacing w:line="360" w:lineRule="auto"/>
        <w:jc w:val="both"/>
        <w:rPr>
          <w:i/>
          <w:iCs/>
        </w:rPr>
      </w:pPr>
      <w:r>
        <w:t>«Sono finiti tempi in cui si alimentava la contrapposizione fra ambiente, trasporto, produzione</w:t>
      </w:r>
      <w:r w:rsidR="006D5494">
        <w:t xml:space="preserve"> e</w:t>
      </w:r>
      <w:r>
        <w:t xml:space="preserve"> infrastrutture dello sviluppo. Dobbiamo fare </w:t>
      </w:r>
      <w:r w:rsidR="000D1D7F">
        <w:t>-</w:t>
      </w:r>
      <w:r>
        <w:t xml:space="preserve"> ha concluso il Presidente di </w:t>
      </w:r>
      <w:proofErr w:type="spellStart"/>
      <w:r>
        <w:t>Federlogistica</w:t>
      </w:r>
      <w:proofErr w:type="spellEnd"/>
      <w:r>
        <w:t xml:space="preserve"> - dell’ambiente la prima infrastruttura».</w:t>
      </w:r>
    </w:p>
    <w:p w14:paraId="40AC0A1B" w14:textId="77777777" w:rsidR="0062403D" w:rsidRDefault="0062403D" w:rsidP="00D90D4C">
      <w:pPr>
        <w:jc w:val="right"/>
        <w:rPr>
          <w:i/>
          <w:iCs/>
        </w:rPr>
      </w:pPr>
    </w:p>
    <w:p w14:paraId="31AFC8C7" w14:textId="4F145DA2" w:rsidR="00C97308" w:rsidRDefault="00C25B0F" w:rsidP="00D90D4C">
      <w:pPr>
        <w:jc w:val="right"/>
        <w:rPr>
          <w:i/>
          <w:iCs/>
        </w:rPr>
      </w:pPr>
      <w:r w:rsidRPr="00F63563">
        <w:rPr>
          <w:i/>
          <w:iCs/>
        </w:rPr>
        <w:t>Genova</w:t>
      </w:r>
      <w:r w:rsidR="000949DA" w:rsidRPr="00F63563">
        <w:rPr>
          <w:i/>
          <w:iCs/>
        </w:rPr>
        <w:t xml:space="preserve">, </w:t>
      </w:r>
      <w:r w:rsidR="0062403D">
        <w:rPr>
          <w:i/>
          <w:iCs/>
        </w:rPr>
        <w:t>22</w:t>
      </w:r>
      <w:r w:rsidR="003B0BD1">
        <w:rPr>
          <w:i/>
          <w:iCs/>
        </w:rPr>
        <w:t xml:space="preserve"> settembre</w:t>
      </w:r>
      <w:r w:rsidR="00F63563" w:rsidRPr="00F63563">
        <w:rPr>
          <w:i/>
          <w:iCs/>
        </w:rPr>
        <w:t xml:space="preserve"> </w:t>
      </w:r>
      <w:r w:rsidR="00CE2DD9" w:rsidRPr="00F63563">
        <w:rPr>
          <w:i/>
          <w:iCs/>
        </w:rPr>
        <w:t>202</w:t>
      </w:r>
      <w:r w:rsidR="00F63563" w:rsidRPr="00F63563">
        <w:rPr>
          <w:i/>
          <w:iCs/>
        </w:rPr>
        <w:t>6</w:t>
      </w:r>
    </w:p>
    <w:p w14:paraId="530A5E07" w14:textId="77777777" w:rsidR="00955534" w:rsidRDefault="00955534" w:rsidP="00D90D4C">
      <w:pPr>
        <w:jc w:val="right"/>
        <w:rPr>
          <w:i/>
          <w:iCs/>
        </w:rPr>
      </w:pPr>
    </w:p>
    <w:p w14:paraId="3B5B910C" w14:textId="77777777" w:rsidR="005C32D0" w:rsidRDefault="005C32D0" w:rsidP="00754306">
      <w:pPr>
        <w:rPr>
          <w:rFonts w:ascii="Arial" w:hAnsi="Arial" w:cs="Arial"/>
          <w:i/>
        </w:rPr>
      </w:pPr>
    </w:p>
    <w:p w14:paraId="20D6D711" w14:textId="50A9C714" w:rsidR="00754306" w:rsidRPr="00AD1D5B" w:rsidRDefault="00754306" w:rsidP="00754306">
      <w:pPr>
        <w:rPr>
          <w:rFonts w:cstheme="minorHAnsi"/>
          <w:i/>
        </w:rPr>
      </w:pPr>
      <w:r w:rsidRPr="00AD1D5B">
        <w:rPr>
          <w:rFonts w:cstheme="minorHAnsi"/>
          <w:i/>
        </w:rPr>
        <w:t xml:space="preserve">Per ulteriori informazioni: </w:t>
      </w:r>
    </w:p>
    <w:p w14:paraId="6033BC48" w14:textId="6A0D1705" w:rsidR="00133447" w:rsidRPr="00AD1D5B" w:rsidRDefault="00E404A6" w:rsidP="00AD1D5B">
      <w:pPr>
        <w:spacing w:line="276" w:lineRule="auto"/>
        <w:rPr>
          <w:rFonts w:cstheme="minorHAnsi"/>
        </w:rPr>
      </w:pPr>
      <w:r w:rsidRPr="00732FA1">
        <w:rPr>
          <w:rFonts w:ascii="Arial" w:hAnsi="Arial" w:cs="Arial"/>
          <w:i/>
          <w:noProof/>
          <w:lang w:val="it-CH" w:eastAsia="it-CH"/>
        </w:rPr>
        <w:drawing>
          <wp:anchor distT="0" distB="0" distL="114300" distR="114300" simplePos="0" relativeHeight="251658240" behindDoc="0" locked="0" layoutInCell="1" allowOverlap="1" wp14:anchorId="5063D45D" wp14:editId="409657C0">
            <wp:simplePos x="0" y="0"/>
            <wp:positionH relativeFrom="column">
              <wp:posOffset>3175</wp:posOffset>
            </wp:positionH>
            <wp:positionV relativeFrom="paragraph">
              <wp:posOffset>73025</wp:posOffset>
            </wp:positionV>
            <wp:extent cx="1152525" cy="466725"/>
            <wp:effectExtent l="0" t="0" r="9525" b="9525"/>
            <wp:wrapSquare wrapText="bothSides"/>
            <wp:docPr id="3" name="Immagine 3" descr="Sta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Star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375">
        <w:rPr>
          <w:rFonts w:ascii="Arial" w:hAnsi="Arial" w:cs="Arial"/>
          <w:i/>
        </w:rPr>
        <w:br w:type="textWrapping" w:clear="all"/>
      </w:r>
      <w:r w:rsidR="00590713" w:rsidRPr="00AD1D5B">
        <w:rPr>
          <w:rFonts w:cstheme="minorHAnsi"/>
        </w:rPr>
        <w:t>Barbara Gazzale</w:t>
      </w:r>
      <w:r w:rsidR="00AD1D5B">
        <w:rPr>
          <w:rFonts w:cstheme="minorHAnsi"/>
        </w:rPr>
        <w:br/>
      </w:r>
      <w:r w:rsidR="00590713" w:rsidRPr="00AD1D5B">
        <w:rPr>
          <w:rFonts w:cstheme="minorHAnsi"/>
        </w:rPr>
        <w:t xml:space="preserve">+39 348 4144780 </w:t>
      </w:r>
      <w:r w:rsidR="00EF446E" w:rsidRPr="00AD1D5B">
        <w:rPr>
          <w:rFonts w:cstheme="minorHAnsi"/>
        </w:rPr>
        <w:t xml:space="preserve">/ </w:t>
      </w:r>
      <w:r w:rsidR="00590713" w:rsidRPr="00AD1D5B">
        <w:rPr>
          <w:rFonts w:cstheme="minorHAnsi"/>
        </w:rPr>
        <w:t>+41 786433361</w:t>
      </w:r>
    </w:p>
    <w:sectPr w:rsidR="00133447" w:rsidRPr="00AD1D5B" w:rsidSect="003B0BD1">
      <w:headerReference w:type="default" r:id="rId8"/>
      <w:footerReference w:type="default" r:id="rId9"/>
      <w:pgSz w:w="11906" w:h="16838"/>
      <w:pgMar w:top="2835" w:right="1531" w:bottom="2977" w:left="1531" w:header="567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346FF" w14:textId="77777777" w:rsidR="00DC23D4" w:rsidRDefault="00DC23D4" w:rsidP="00743A11">
      <w:r>
        <w:separator/>
      </w:r>
    </w:p>
  </w:endnote>
  <w:endnote w:type="continuationSeparator" w:id="0">
    <w:p w14:paraId="784FBEC5" w14:textId="77777777" w:rsidR="00DC23D4" w:rsidRDefault="00DC23D4" w:rsidP="0074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4DC3" w14:textId="33F7597D" w:rsidR="00743A11" w:rsidRDefault="00552375" w:rsidP="00F17881">
    <w:pPr>
      <w:pStyle w:val="Pidipagina"/>
      <w:jc w:val="center"/>
    </w:pPr>
    <w:r>
      <w:t>A</w:t>
    </w:r>
    <w:r w:rsidR="00743A11">
      <w:t>derente a</w:t>
    </w:r>
  </w:p>
  <w:p w14:paraId="3E5F0CF4" w14:textId="77777777" w:rsidR="00743A11" w:rsidRDefault="00743A11" w:rsidP="00743A11">
    <w:pPr>
      <w:pStyle w:val="Pidipagina"/>
      <w:jc w:val="center"/>
    </w:pPr>
    <w:r>
      <w:rPr>
        <w:rFonts w:ascii="Verdana" w:hAnsi="Verdana"/>
        <w:bCs/>
        <w:noProof/>
      </w:rPr>
      <w:drawing>
        <wp:inline distT="0" distB="0" distL="0" distR="0" wp14:anchorId="5F80C1AF" wp14:editId="699336A1">
          <wp:extent cx="810000" cy="856800"/>
          <wp:effectExtent l="0" t="0" r="3175" b="0"/>
          <wp:docPr id="755461372" name="Immagine 7554613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000" cy="85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132473" w14:textId="77777777" w:rsidR="00743A11" w:rsidRDefault="00743A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2D2E" w14:textId="77777777" w:rsidR="00DC23D4" w:rsidRDefault="00DC23D4" w:rsidP="00743A11">
      <w:r>
        <w:separator/>
      </w:r>
    </w:p>
  </w:footnote>
  <w:footnote w:type="continuationSeparator" w:id="0">
    <w:p w14:paraId="0F39AF52" w14:textId="77777777" w:rsidR="00DC23D4" w:rsidRDefault="00DC23D4" w:rsidP="0074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EBDA8" w14:textId="31101B80" w:rsidR="00743A11" w:rsidRDefault="00743A11" w:rsidP="00743A11">
    <w:pPr>
      <w:pStyle w:val="Intestazione"/>
      <w:jc w:val="center"/>
    </w:pPr>
    <w:r w:rsidRPr="00C8003D">
      <w:rPr>
        <w:rFonts w:ascii="Calibri Light" w:hAnsi="Calibri Light" w:cs="Calibri Light"/>
        <w:noProof/>
      </w:rPr>
      <w:drawing>
        <wp:inline distT="0" distB="0" distL="0" distR="0" wp14:anchorId="51FBD551" wp14:editId="453359C5">
          <wp:extent cx="1238400" cy="1238400"/>
          <wp:effectExtent l="0" t="0" r="6350" b="0"/>
          <wp:docPr id="1803007708" name="Immagine 180300770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00" cy="12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5D32"/>
    <w:multiLevelType w:val="hybridMultilevel"/>
    <w:tmpl w:val="971693DC"/>
    <w:lvl w:ilvl="0" w:tplc="08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E374F"/>
    <w:multiLevelType w:val="hybridMultilevel"/>
    <w:tmpl w:val="559E2062"/>
    <w:lvl w:ilvl="0" w:tplc="C45445F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F0345"/>
    <w:multiLevelType w:val="hybridMultilevel"/>
    <w:tmpl w:val="3E665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77DFB"/>
    <w:multiLevelType w:val="hybridMultilevel"/>
    <w:tmpl w:val="C54205E6"/>
    <w:lvl w:ilvl="0" w:tplc="EAB239A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33F73"/>
    <w:multiLevelType w:val="hybridMultilevel"/>
    <w:tmpl w:val="C5528948"/>
    <w:lvl w:ilvl="0" w:tplc="08100011">
      <w:start w:val="1"/>
      <w:numFmt w:val="decimal"/>
      <w:lvlText w:val="%1)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75B87"/>
    <w:multiLevelType w:val="hybridMultilevel"/>
    <w:tmpl w:val="03868FC8"/>
    <w:lvl w:ilvl="0" w:tplc="C45445F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694068">
    <w:abstractNumId w:val="4"/>
  </w:num>
  <w:num w:numId="2" w16cid:durableId="1288393117">
    <w:abstractNumId w:val="0"/>
  </w:num>
  <w:num w:numId="3" w16cid:durableId="195312112">
    <w:abstractNumId w:val="3"/>
  </w:num>
  <w:num w:numId="4" w16cid:durableId="1923754882">
    <w:abstractNumId w:val="1"/>
  </w:num>
  <w:num w:numId="5" w16cid:durableId="1982490637">
    <w:abstractNumId w:val="5"/>
  </w:num>
  <w:num w:numId="6" w16cid:durableId="639769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DD"/>
    <w:rsid w:val="0000760A"/>
    <w:rsid w:val="00007DB3"/>
    <w:rsid w:val="00011966"/>
    <w:rsid w:val="0001446B"/>
    <w:rsid w:val="00025411"/>
    <w:rsid w:val="0002638B"/>
    <w:rsid w:val="00036563"/>
    <w:rsid w:val="00036647"/>
    <w:rsid w:val="000378EA"/>
    <w:rsid w:val="00047177"/>
    <w:rsid w:val="00060D04"/>
    <w:rsid w:val="000706F3"/>
    <w:rsid w:val="00072BFD"/>
    <w:rsid w:val="00074AC1"/>
    <w:rsid w:val="00084F14"/>
    <w:rsid w:val="0008693F"/>
    <w:rsid w:val="00092F55"/>
    <w:rsid w:val="000949DA"/>
    <w:rsid w:val="00094E16"/>
    <w:rsid w:val="000A71F9"/>
    <w:rsid w:val="000B677E"/>
    <w:rsid w:val="000C270D"/>
    <w:rsid w:val="000C4DA6"/>
    <w:rsid w:val="000C7E4A"/>
    <w:rsid w:val="000D1D7F"/>
    <w:rsid w:val="000D678E"/>
    <w:rsid w:val="000E2DB7"/>
    <w:rsid w:val="000F31E6"/>
    <w:rsid w:val="000F76B6"/>
    <w:rsid w:val="00106084"/>
    <w:rsid w:val="0012366E"/>
    <w:rsid w:val="001251ED"/>
    <w:rsid w:val="00126A56"/>
    <w:rsid w:val="00126F8A"/>
    <w:rsid w:val="001328EF"/>
    <w:rsid w:val="00133447"/>
    <w:rsid w:val="00134ACF"/>
    <w:rsid w:val="00135E94"/>
    <w:rsid w:val="00141CCD"/>
    <w:rsid w:val="00141DDC"/>
    <w:rsid w:val="00143B47"/>
    <w:rsid w:val="001463C1"/>
    <w:rsid w:val="00152FF5"/>
    <w:rsid w:val="00153256"/>
    <w:rsid w:val="001536C7"/>
    <w:rsid w:val="00155C24"/>
    <w:rsid w:val="00166473"/>
    <w:rsid w:val="00177010"/>
    <w:rsid w:val="001A29F1"/>
    <w:rsid w:val="001A5E3F"/>
    <w:rsid w:val="001A7400"/>
    <w:rsid w:val="001C433B"/>
    <w:rsid w:val="001C67D9"/>
    <w:rsid w:val="001E41F3"/>
    <w:rsid w:val="001F31FC"/>
    <w:rsid w:val="001F4BC7"/>
    <w:rsid w:val="00201255"/>
    <w:rsid w:val="00202D98"/>
    <w:rsid w:val="00207FEC"/>
    <w:rsid w:val="00211F6B"/>
    <w:rsid w:val="0021312C"/>
    <w:rsid w:val="002140D6"/>
    <w:rsid w:val="00215A58"/>
    <w:rsid w:val="00247382"/>
    <w:rsid w:val="00255A49"/>
    <w:rsid w:val="00261812"/>
    <w:rsid w:val="00266D3D"/>
    <w:rsid w:val="00273BBA"/>
    <w:rsid w:val="002759B4"/>
    <w:rsid w:val="00283424"/>
    <w:rsid w:val="00291AEB"/>
    <w:rsid w:val="002A0F04"/>
    <w:rsid w:val="002A411F"/>
    <w:rsid w:val="002B3345"/>
    <w:rsid w:val="002B435E"/>
    <w:rsid w:val="002C3784"/>
    <w:rsid w:val="002C43D3"/>
    <w:rsid w:val="002C63F6"/>
    <w:rsid w:val="002D1FB6"/>
    <w:rsid w:val="002D2EF7"/>
    <w:rsid w:val="002F0249"/>
    <w:rsid w:val="002F37AC"/>
    <w:rsid w:val="002F43DF"/>
    <w:rsid w:val="002F62A0"/>
    <w:rsid w:val="002F73F0"/>
    <w:rsid w:val="003009EF"/>
    <w:rsid w:val="00300E12"/>
    <w:rsid w:val="00311964"/>
    <w:rsid w:val="00312D82"/>
    <w:rsid w:val="00316594"/>
    <w:rsid w:val="00316981"/>
    <w:rsid w:val="00316F7B"/>
    <w:rsid w:val="00341770"/>
    <w:rsid w:val="003466D4"/>
    <w:rsid w:val="0035172B"/>
    <w:rsid w:val="003563F5"/>
    <w:rsid w:val="00357C94"/>
    <w:rsid w:val="003602CB"/>
    <w:rsid w:val="003615AB"/>
    <w:rsid w:val="0037052E"/>
    <w:rsid w:val="00384F96"/>
    <w:rsid w:val="0038654C"/>
    <w:rsid w:val="0038707B"/>
    <w:rsid w:val="0039082D"/>
    <w:rsid w:val="00395631"/>
    <w:rsid w:val="003B0BD1"/>
    <w:rsid w:val="003B2D02"/>
    <w:rsid w:val="003C369A"/>
    <w:rsid w:val="003D0426"/>
    <w:rsid w:val="003D0841"/>
    <w:rsid w:val="003D2B69"/>
    <w:rsid w:val="003D4E48"/>
    <w:rsid w:val="003E4F39"/>
    <w:rsid w:val="003F2B3E"/>
    <w:rsid w:val="003F46D5"/>
    <w:rsid w:val="00402C0C"/>
    <w:rsid w:val="004037E5"/>
    <w:rsid w:val="0041170E"/>
    <w:rsid w:val="00414441"/>
    <w:rsid w:val="00416EA2"/>
    <w:rsid w:val="00424271"/>
    <w:rsid w:val="0042792F"/>
    <w:rsid w:val="004302C9"/>
    <w:rsid w:val="00430E43"/>
    <w:rsid w:val="00435D58"/>
    <w:rsid w:val="00437FB6"/>
    <w:rsid w:val="0044568B"/>
    <w:rsid w:val="00446BDC"/>
    <w:rsid w:val="00460B6B"/>
    <w:rsid w:val="00463376"/>
    <w:rsid w:val="0047672E"/>
    <w:rsid w:val="0048117D"/>
    <w:rsid w:val="004842B6"/>
    <w:rsid w:val="00487AD8"/>
    <w:rsid w:val="0049485F"/>
    <w:rsid w:val="00497E66"/>
    <w:rsid w:val="004B0F97"/>
    <w:rsid w:val="004C0762"/>
    <w:rsid w:val="004C1D65"/>
    <w:rsid w:val="004C3DEB"/>
    <w:rsid w:val="004C442D"/>
    <w:rsid w:val="004E0030"/>
    <w:rsid w:val="004E38B9"/>
    <w:rsid w:val="004E70B7"/>
    <w:rsid w:val="004E71A1"/>
    <w:rsid w:val="004F312E"/>
    <w:rsid w:val="004F3E86"/>
    <w:rsid w:val="004F5AF0"/>
    <w:rsid w:val="0050648C"/>
    <w:rsid w:val="0051552F"/>
    <w:rsid w:val="00535C33"/>
    <w:rsid w:val="005455B4"/>
    <w:rsid w:val="0054622E"/>
    <w:rsid w:val="005463CB"/>
    <w:rsid w:val="00552375"/>
    <w:rsid w:val="005601C1"/>
    <w:rsid w:val="0058586B"/>
    <w:rsid w:val="00590713"/>
    <w:rsid w:val="00593911"/>
    <w:rsid w:val="00595E17"/>
    <w:rsid w:val="005A1F87"/>
    <w:rsid w:val="005A7D36"/>
    <w:rsid w:val="005B7665"/>
    <w:rsid w:val="005B7828"/>
    <w:rsid w:val="005C32D0"/>
    <w:rsid w:val="005C3893"/>
    <w:rsid w:val="005C3C1F"/>
    <w:rsid w:val="005D21CA"/>
    <w:rsid w:val="005D7380"/>
    <w:rsid w:val="005E048F"/>
    <w:rsid w:val="006064CF"/>
    <w:rsid w:val="00612235"/>
    <w:rsid w:val="00613838"/>
    <w:rsid w:val="00614E5D"/>
    <w:rsid w:val="00617109"/>
    <w:rsid w:val="0062403D"/>
    <w:rsid w:val="00624B8C"/>
    <w:rsid w:val="00627C6F"/>
    <w:rsid w:val="00634264"/>
    <w:rsid w:val="006438C0"/>
    <w:rsid w:val="00643A2B"/>
    <w:rsid w:val="00653F30"/>
    <w:rsid w:val="00666D58"/>
    <w:rsid w:val="00667FD7"/>
    <w:rsid w:val="00670F70"/>
    <w:rsid w:val="006910A1"/>
    <w:rsid w:val="006930DE"/>
    <w:rsid w:val="00693D06"/>
    <w:rsid w:val="006963D4"/>
    <w:rsid w:val="006C33A8"/>
    <w:rsid w:val="006C49D7"/>
    <w:rsid w:val="006C5DF8"/>
    <w:rsid w:val="006C7F99"/>
    <w:rsid w:val="006D5494"/>
    <w:rsid w:val="006E771C"/>
    <w:rsid w:val="006E7F01"/>
    <w:rsid w:val="00707BC6"/>
    <w:rsid w:val="00717203"/>
    <w:rsid w:val="007210B0"/>
    <w:rsid w:val="00723815"/>
    <w:rsid w:val="00723D48"/>
    <w:rsid w:val="00734070"/>
    <w:rsid w:val="00740D8B"/>
    <w:rsid w:val="00743A11"/>
    <w:rsid w:val="00750F49"/>
    <w:rsid w:val="00754306"/>
    <w:rsid w:val="00754342"/>
    <w:rsid w:val="0075459B"/>
    <w:rsid w:val="00756514"/>
    <w:rsid w:val="007750A4"/>
    <w:rsid w:val="00776265"/>
    <w:rsid w:val="007824DF"/>
    <w:rsid w:val="00784EA0"/>
    <w:rsid w:val="00785D5F"/>
    <w:rsid w:val="00793DDE"/>
    <w:rsid w:val="007973A1"/>
    <w:rsid w:val="007977E3"/>
    <w:rsid w:val="00797FE3"/>
    <w:rsid w:val="007A6E9C"/>
    <w:rsid w:val="007B00F3"/>
    <w:rsid w:val="007B1515"/>
    <w:rsid w:val="007E53BA"/>
    <w:rsid w:val="00806346"/>
    <w:rsid w:val="008161FF"/>
    <w:rsid w:val="008307E3"/>
    <w:rsid w:val="00834B8F"/>
    <w:rsid w:val="008406B3"/>
    <w:rsid w:val="00841872"/>
    <w:rsid w:val="00843F4E"/>
    <w:rsid w:val="00844365"/>
    <w:rsid w:val="00844709"/>
    <w:rsid w:val="008459FE"/>
    <w:rsid w:val="008576AB"/>
    <w:rsid w:val="00870249"/>
    <w:rsid w:val="00871E35"/>
    <w:rsid w:val="00873A96"/>
    <w:rsid w:val="00874EB5"/>
    <w:rsid w:val="008772CD"/>
    <w:rsid w:val="008A4DB4"/>
    <w:rsid w:val="008A71F1"/>
    <w:rsid w:val="008B1E38"/>
    <w:rsid w:val="008C4AC1"/>
    <w:rsid w:val="008D0E96"/>
    <w:rsid w:val="008D18EA"/>
    <w:rsid w:val="008D3532"/>
    <w:rsid w:val="008D4C89"/>
    <w:rsid w:val="008F7FDD"/>
    <w:rsid w:val="00903ED6"/>
    <w:rsid w:val="00915E7F"/>
    <w:rsid w:val="00950782"/>
    <w:rsid w:val="00950B3B"/>
    <w:rsid w:val="00955534"/>
    <w:rsid w:val="00965111"/>
    <w:rsid w:val="00980A77"/>
    <w:rsid w:val="00990302"/>
    <w:rsid w:val="009964A8"/>
    <w:rsid w:val="009A1F00"/>
    <w:rsid w:val="009A4044"/>
    <w:rsid w:val="009B07BF"/>
    <w:rsid w:val="009B53E6"/>
    <w:rsid w:val="009C1F49"/>
    <w:rsid w:val="009D4CDD"/>
    <w:rsid w:val="009D53FC"/>
    <w:rsid w:val="009E782F"/>
    <w:rsid w:val="00A04708"/>
    <w:rsid w:val="00A11AB8"/>
    <w:rsid w:val="00A134B3"/>
    <w:rsid w:val="00A257C7"/>
    <w:rsid w:val="00A262EB"/>
    <w:rsid w:val="00A26AB1"/>
    <w:rsid w:val="00A30CD9"/>
    <w:rsid w:val="00A319F4"/>
    <w:rsid w:val="00A401F9"/>
    <w:rsid w:val="00A420F7"/>
    <w:rsid w:val="00A45A6A"/>
    <w:rsid w:val="00A64466"/>
    <w:rsid w:val="00A77D8A"/>
    <w:rsid w:val="00A84277"/>
    <w:rsid w:val="00A85FB1"/>
    <w:rsid w:val="00A9072C"/>
    <w:rsid w:val="00A911E1"/>
    <w:rsid w:val="00A92EEB"/>
    <w:rsid w:val="00AA1EC3"/>
    <w:rsid w:val="00AA2388"/>
    <w:rsid w:val="00AA40B5"/>
    <w:rsid w:val="00AA72A1"/>
    <w:rsid w:val="00AB6295"/>
    <w:rsid w:val="00AB752E"/>
    <w:rsid w:val="00AC0247"/>
    <w:rsid w:val="00AC4333"/>
    <w:rsid w:val="00AC461C"/>
    <w:rsid w:val="00AC6A0E"/>
    <w:rsid w:val="00AC776F"/>
    <w:rsid w:val="00AD1D5B"/>
    <w:rsid w:val="00AE2090"/>
    <w:rsid w:val="00AE4159"/>
    <w:rsid w:val="00AE614F"/>
    <w:rsid w:val="00AF6FEB"/>
    <w:rsid w:val="00AF78D2"/>
    <w:rsid w:val="00B13914"/>
    <w:rsid w:val="00B14A91"/>
    <w:rsid w:val="00B25E1E"/>
    <w:rsid w:val="00B317E8"/>
    <w:rsid w:val="00B654A3"/>
    <w:rsid w:val="00B80B7E"/>
    <w:rsid w:val="00B9611D"/>
    <w:rsid w:val="00B968EA"/>
    <w:rsid w:val="00BA0664"/>
    <w:rsid w:val="00BB50D4"/>
    <w:rsid w:val="00BC1DD0"/>
    <w:rsid w:val="00BC3903"/>
    <w:rsid w:val="00BC7191"/>
    <w:rsid w:val="00BD7D83"/>
    <w:rsid w:val="00BF7988"/>
    <w:rsid w:val="00C05E9B"/>
    <w:rsid w:val="00C14923"/>
    <w:rsid w:val="00C25B0F"/>
    <w:rsid w:val="00C35C82"/>
    <w:rsid w:val="00C40009"/>
    <w:rsid w:val="00C45FDF"/>
    <w:rsid w:val="00C53924"/>
    <w:rsid w:val="00C60311"/>
    <w:rsid w:val="00C75B7D"/>
    <w:rsid w:val="00C81C71"/>
    <w:rsid w:val="00C832CD"/>
    <w:rsid w:val="00C84EBA"/>
    <w:rsid w:val="00C92787"/>
    <w:rsid w:val="00C9353B"/>
    <w:rsid w:val="00C97308"/>
    <w:rsid w:val="00CA0143"/>
    <w:rsid w:val="00CA23A0"/>
    <w:rsid w:val="00CA5CCB"/>
    <w:rsid w:val="00CB18E9"/>
    <w:rsid w:val="00CC12EC"/>
    <w:rsid w:val="00CC22EB"/>
    <w:rsid w:val="00CC232A"/>
    <w:rsid w:val="00CC2614"/>
    <w:rsid w:val="00CC4717"/>
    <w:rsid w:val="00CC7867"/>
    <w:rsid w:val="00CD3614"/>
    <w:rsid w:val="00CD62DD"/>
    <w:rsid w:val="00CE15CB"/>
    <w:rsid w:val="00CE2DD9"/>
    <w:rsid w:val="00CE5FDF"/>
    <w:rsid w:val="00D031C7"/>
    <w:rsid w:val="00D12BE2"/>
    <w:rsid w:val="00D15267"/>
    <w:rsid w:val="00D22605"/>
    <w:rsid w:val="00D22901"/>
    <w:rsid w:val="00D40D8A"/>
    <w:rsid w:val="00D418C3"/>
    <w:rsid w:val="00D429AC"/>
    <w:rsid w:val="00D5019E"/>
    <w:rsid w:val="00D56F4F"/>
    <w:rsid w:val="00D830A4"/>
    <w:rsid w:val="00D85CCE"/>
    <w:rsid w:val="00D86815"/>
    <w:rsid w:val="00D90D4C"/>
    <w:rsid w:val="00D954E0"/>
    <w:rsid w:val="00D96809"/>
    <w:rsid w:val="00DA33C2"/>
    <w:rsid w:val="00DA376F"/>
    <w:rsid w:val="00DA7200"/>
    <w:rsid w:val="00DB1462"/>
    <w:rsid w:val="00DB5FF5"/>
    <w:rsid w:val="00DC23D4"/>
    <w:rsid w:val="00DE36AC"/>
    <w:rsid w:val="00DF2981"/>
    <w:rsid w:val="00DF39A4"/>
    <w:rsid w:val="00E1525D"/>
    <w:rsid w:val="00E27DE2"/>
    <w:rsid w:val="00E321B1"/>
    <w:rsid w:val="00E3461C"/>
    <w:rsid w:val="00E354CB"/>
    <w:rsid w:val="00E40263"/>
    <w:rsid w:val="00E404A6"/>
    <w:rsid w:val="00E724BA"/>
    <w:rsid w:val="00E7263A"/>
    <w:rsid w:val="00E9060E"/>
    <w:rsid w:val="00E966CD"/>
    <w:rsid w:val="00E97AED"/>
    <w:rsid w:val="00EA1444"/>
    <w:rsid w:val="00EC528C"/>
    <w:rsid w:val="00ED0726"/>
    <w:rsid w:val="00EF446E"/>
    <w:rsid w:val="00F01E79"/>
    <w:rsid w:val="00F10F73"/>
    <w:rsid w:val="00F1670F"/>
    <w:rsid w:val="00F17881"/>
    <w:rsid w:val="00F305DB"/>
    <w:rsid w:val="00F34F64"/>
    <w:rsid w:val="00F37B0A"/>
    <w:rsid w:val="00F40863"/>
    <w:rsid w:val="00F43D7A"/>
    <w:rsid w:val="00F46C81"/>
    <w:rsid w:val="00F52F48"/>
    <w:rsid w:val="00F533A7"/>
    <w:rsid w:val="00F63563"/>
    <w:rsid w:val="00F64856"/>
    <w:rsid w:val="00F67CF0"/>
    <w:rsid w:val="00F72456"/>
    <w:rsid w:val="00F77642"/>
    <w:rsid w:val="00F906B8"/>
    <w:rsid w:val="00F90EAC"/>
    <w:rsid w:val="00F964F5"/>
    <w:rsid w:val="00FA092A"/>
    <w:rsid w:val="00FA132A"/>
    <w:rsid w:val="00FB64DA"/>
    <w:rsid w:val="00FC0CAB"/>
    <w:rsid w:val="00FC14E5"/>
    <w:rsid w:val="00FC6E87"/>
    <w:rsid w:val="00FC780E"/>
    <w:rsid w:val="00FC7E9E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BA258F"/>
  <w15:chartTrackingRefBased/>
  <w15:docId w15:val="{E2ECC2B3-B82F-4047-89F6-89F20F95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A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A11"/>
  </w:style>
  <w:style w:type="paragraph" w:styleId="Pidipagina">
    <w:name w:val="footer"/>
    <w:basedOn w:val="Normale"/>
    <w:link w:val="PidipaginaCarattere"/>
    <w:unhideWhenUsed/>
    <w:rsid w:val="00743A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A11"/>
  </w:style>
  <w:style w:type="character" w:styleId="Collegamentoipertestuale">
    <w:name w:val="Hyperlink"/>
    <w:basedOn w:val="Carpredefinitoparagrafo"/>
    <w:uiPriority w:val="99"/>
    <w:unhideWhenUsed/>
    <w:rsid w:val="0013344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344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54306"/>
    <w:rPr>
      <w:rFonts w:ascii="Calibri" w:eastAsia="Calibri" w:hAnsi="Calibri" w:cs="Times New Roman"/>
      <w:sz w:val="22"/>
      <w:szCs w:val="22"/>
      <w:lang w:val="it-CH"/>
    </w:rPr>
  </w:style>
  <w:style w:type="paragraph" w:styleId="NormaleWeb">
    <w:name w:val="Normal (Web)"/>
    <w:basedOn w:val="Normale"/>
    <w:uiPriority w:val="99"/>
    <w:unhideWhenUsed/>
    <w:rsid w:val="00437FB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CH" w:eastAsia="it-CH"/>
    </w:rPr>
  </w:style>
  <w:style w:type="paragraph" w:styleId="Paragrafoelenco">
    <w:name w:val="List Paragraph"/>
    <w:basedOn w:val="Normale"/>
    <w:uiPriority w:val="34"/>
    <w:qFormat/>
    <w:rsid w:val="00C53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Ferretto</dc:creator>
  <cp:keywords/>
  <dc:description/>
  <cp:lastModifiedBy>Cerimoniale</cp:lastModifiedBy>
  <cp:revision>4</cp:revision>
  <cp:lastPrinted>2023-11-03T13:54:00Z</cp:lastPrinted>
  <dcterms:created xsi:type="dcterms:W3CDTF">2026-09-22T13:53:00Z</dcterms:created>
  <dcterms:modified xsi:type="dcterms:W3CDTF">2026-09-22T14:10:00Z</dcterms:modified>
</cp:coreProperties>
</file>