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04916" w14:textId="77777777" w:rsidR="003D52F6" w:rsidRDefault="003D52F6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28A3A47E" w14:textId="77777777" w:rsidR="00F913D9" w:rsidRDefault="00F913D9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</w:p>
    <w:p w14:paraId="77314ADC" w14:textId="76A6D72F" w:rsidR="0091643B" w:rsidRDefault="0091643B" w:rsidP="0091643B">
      <w:pPr>
        <w:shd w:val="clear" w:color="auto" w:fill="FFFFFF"/>
        <w:jc w:val="center"/>
        <w:rPr>
          <w:rFonts w:ascii="Calibri" w:hAnsi="Calibri" w:cs="Calibri"/>
          <w:bCs/>
          <w:color w:val="222222"/>
          <w:sz w:val="28"/>
          <w:szCs w:val="28"/>
        </w:rPr>
      </w:pP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Comunicato stampa --- Milano, </w:t>
      </w:r>
      <w:r w:rsidR="00F913D9">
        <w:rPr>
          <w:rFonts w:ascii="Calibri" w:hAnsi="Calibri" w:cs="Calibri"/>
          <w:bCs/>
          <w:color w:val="222222"/>
          <w:sz w:val="28"/>
          <w:szCs w:val="28"/>
        </w:rPr>
        <w:t>2</w:t>
      </w:r>
      <w:r w:rsidR="00AC7B5D">
        <w:rPr>
          <w:rFonts w:ascii="Calibri" w:hAnsi="Calibri" w:cs="Calibri"/>
          <w:bCs/>
          <w:color w:val="222222"/>
          <w:sz w:val="28"/>
          <w:szCs w:val="28"/>
        </w:rPr>
        <w:t>2</w:t>
      </w:r>
      <w:r w:rsidR="00B9132D">
        <w:rPr>
          <w:rFonts w:ascii="Calibri" w:hAnsi="Calibri" w:cs="Calibri"/>
          <w:bCs/>
          <w:color w:val="222222"/>
          <w:sz w:val="28"/>
          <w:szCs w:val="28"/>
        </w:rPr>
        <w:t xml:space="preserve"> settembre</w:t>
      </w:r>
      <w:r w:rsidRPr="00AE77EF">
        <w:rPr>
          <w:rFonts w:ascii="Calibri" w:hAnsi="Calibri" w:cs="Calibri"/>
          <w:bCs/>
          <w:color w:val="222222"/>
          <w:sz w:val="28"/>
          <w:szCs w:val="28"/>
        </w:rPr>
        <w:t xml:space="preserve"> 20</w:t>
      </w:r>
      <w:r>
        <w:rPr>
          <w:rFonts w:ascii="Calibri" w:hAnsi="Calibri" w:cs="Calibri"/>
          <w:bCs/>
          <w:color w:val="222222"/>
          <w:sz w:val="28"/>
          <w:szCs w:val="28"/>
        </w:rPr>
        <w:t>20</w:t>
      </w:r>
    </w:p>
    <w:p w14:paraId="4CC89EF7" w14:textId="77777777" w:rsidR="002E183D" w:rsidRDefault="002E183D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3DD244AB" w14:textId="77777777" w:rsidR="00F913D9" w:rsidRDefault="00F913D9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5790B799" w14:textId="77777777" w:rsidR="003D52F6" w:rsidRPr="00AE77EF" w:rsidRDefault="003D52F6" w:rsidP="0091643B">
      <w:pPr>
        <w:shd w:val="clear" w:color="auto" w:fill="FFFFFF"/>
        <w:jc w:val="center"/>
        <w:rPr>
          <w:color w:val="222222"/>
          <w:lang w:val="it-CH" w:eastAsia="it-CH"/>
        </w:rPr>
      </w:pPr>
    </w:p>
    <w:p w14:paraId="7A09F07A" w14:textId="77777777" w:rsidR="0091643B" w:rsidRPr="008D3B48" w:rsidRDefault="0091643B" w:rsidP="0055664E">
      <w:pPr>
        <w:shd w:val="clear" w:color="auto" w:fill="FFFFFF"/>
        <w:jc w:val="center"/>
        <w:rPr>
          <w:rFonts w:ascii="Arial" w:hAnsi="Arial" w:cs="Arial"/>
          <w:b/>
          <w:lang w:eastAsia="it-CH"/>
        </w:rPr>
      </w:pPr>
    </w:p>
    <w:p w14:paraId="11EDD57B" w14:textId="17D28F6B" w:rsidR="00F913D9" w:rsidRPr="00F913D9" w:rsidRDefault="00F913D9" w:rsidP="00F913D9">
      <w:pPr>
        <w:jc w:val="center"/>
        <w:rPr>
          <w:rFonts w:ascii="Arial" w:hAnsi="Arial" w:cs="Arial"/>
          <w:b/>
          <w:bCs/>
          <w:lang w:eastAsia="it-CH"/>
        </w:rPr>
      </w:pPr>
      <w:r w:rsidRPr="00F913D9">
        <w:rPr>
          <w:rFonts w:ascii="Arial" w:hAnsi="Arial" w:cs="Arial"/>
          <w:b/>
          <w:bCs/>
          <w:lang w:eastAsia="it-CH"/>
        </w:rPr>
        <w:t>BUREAU VERITAS ITALIA PREMIATA</w:t>
      </w:r>
    </w:p>
    <w:p w14:paraId="638804FF" w14:textId="1154DB23" w:rsidR="00B9132D" w:rsidRDefault="00F913D9" w:rsidP="00F913D9">
      <w:pPr>
        <w:jc w:val="center"/>
        <w:rPr>
          <w:rFonts w:ascii="Arial" w:hAnsi="Arial" w:cs="Arial"/>
          <w:b/>
          <w:bCs/>
          <w:lang w:eastAsia="it-CH"/>
        </w:rPr>
      </w:pPr>
      <w:r w:rsidRPr="00F913D9">
        <w:rPr>
          <w:rFonts w:ascii="Arial" w:hAnsi="Arial" w:cs="Arial"/>
          <w:b/>
          <w:bCs/>
          <w:lang w:eastAsia="it-CH"/>
        </w:rPr>
        <w:t>PER IL WELFARE DEI SUOI DIPENDENTI</w:t>
      </w:r>
    </w:p>
    <w:p w14:paraId="66460E68" w14:textId="77777777" w:rsidR="00F913D9" w:rsidRDefault="00F913D9" w:rsidP="00F913D9">
      <w:pPr>
        <w:jc w:val="center"/>
        <w:rPr>
          <w:rFonts w:ascii="Arial" w:hAnsi="Arial" w:cs="Arial"/>
          <w:lang w:eastAsia="it-CH"/>
        </w:rPr>
      </w:pPr>
    </w:p>
    <w:p w14:paraId="3DFF0809" w14:textId="77777777" w:rsidR="0055664E" w:rsidRDefault="0055664E" w:rsidP="009A3415">
      <w:pPr>
        <w:jc w:val="both"/>
        <w:rPr>
          <w:rFonts w:ascii="Arial" w:hAnsi="Arial" w:cs="Arial"/>
          <w:lang w:eastAsia="it-CH"/>
        </w:rPr>
      </w:pPr>
    </w:p>
    <w:p w14:paraId="28EA4127" w14:textId="77777777" w:rsidR="00F913D9" w:rsidRPr="00F165D4" w:rsidRDefault="00F913D9" w:rsidP="009A3415">
      <w:pPr>
        <w:jc w:val="both"/>
        <w:rPr>
          <w:rFonts w:ascii="Arial" w:hAnsi="Arial" w:cs="Arial"/>
          <w:lang w:eastAsia="it-CH"/>
        </w:rPr>
      </w:pPr>
    </w:p>
    <w:p w14:paraId="4787412C" w14:textId="77777777" w:rsidR="002E183D" w:rsidRPr="00F165D4" w:rsidRDefault="002E183D" w:rsidP="009A3415">
      <w:pPr>
        <w:jc w:val="both"/>
        <w:rPr>
          <w:rFonts w:ascii="Arial" w:hAnsi="Arial" w:cs="Arial"/>
          <w:lang w:eastAsia="it-CH"/>
        </w:rPr>
      </w:pPr>
    </w:p>
    <w:p w14:paraId="061C68D3" w14:textId="4FAE01D3" w:rsidR="00F913D9" w:rsidRPr="00F913D9" w:rsidRDefault="000B1A03" w:rsidP="00F913D9">
      <w:pPr>
        <w:jc w:val="both"/>
        <w:rPr>
          <w:rFonts w:ascii="Arial" w:hAnsi="Arial" w:cs="Arial"/>
          <w:lang w:eastAsia="it-CH"/>
        </w:rPr>
      </w:pPr>
      <w:r>
        <w:rPr>
          <w:rFonts w:ascii="Arial" w:hAnsi="Arial" w:cs="Arial"/>
          <w:lang w:eastAsia="it-CH"/>
        </w:rPr>
        <w:t>Oggi</w:t>
      </w:r>
      <w:r w:rsidR="00F913D9" w:rsidRPr="00F913D9">
        <w:rPr>
          <w:rFonts w:ascii="Arial" w:hAnsi="Arial" w:cs="Arial"/>
          <w:lang w:eastAsia="it-CH"/>
        </w:rPr>
        <w:t xml:space="preserve">, alla presenza del Presidente del Consiglio Giuseppe Conte, Bureau Veritas Italia è stata premiata quale “Welfare </w:t>
      </w:r>
      <w:proofErr w:type="spellStart"/>
      <w:r w:rsidR="00F913D9" w:rsidRPr="00F913D9">
        <w:rPr>
          <w:rFonts w:ascii="Arial" w:hAnsi="Arial" w:cs="Arial"/>
          <w:lang w:eastAsia="it-CH"/>
        </w:rPr>
        <w:t>Champion</w:t>
      </w:r>
      <w:proofErr w:type="spellEnd"/>
      <w:r w:rsidR="00F913D9" w:rsidRPr="00F913D9">
        <w:rPr>
          <w:rFonts w:ascii="Arial" w:hAnsi="Arial" w:cs="Arial"/>
          <w:lang w:eastAsia="it-CH"/>
        </w:rPr>
        <w:t>”, tra le migliori aziende che si sono distinte per la valorizzazione del benessere dei collaboratori. Un segno di tangibi</w:t>
      </w:r>
      <w:r>
        <w:rPr>
          <w:rFonts w:ascii="Arial" w:hAnsi="Arial" w:cs="Arial"/>
          <w:lang w:eastAsia="it-CH"/>
        </w:rPr>
        <w:t>le coerenza tra l’operato dell’</w:t>
      </w:r>
      <w:bookmarkStart w:id="0" w:name="_GoBack"/>
      <w:bookmarkEnd w:id="0"/>
      <w:r w:rsidR="00F913D9" w:rsidRPr="00F913D9">
        <w:rPr>
          <w:rFonts w:ascii="Arial" w:hAnsi="Arial" w:cs="Arial"/>
          <w:lang w:eastAsia="it-CH"/>
        </w:rPr>
        <w:t xml:space="preserve">azienda </w:t>
      </w:r>
      <w:r w:rsidR="00CF47DB">
        <w:rPr>
          <w:rFonts w:ascii="Arial" w:hAnsi="Arial" w:cs="Arial"/>
          <w:lang w:eastAsia="it-CH"/>
        </w:rPr>
        <w:t>-</w:t>
      </w:r>
      <w:r w:rsidR="00F913D9" w:rsidRPr="00F913D9">
        <w:rPr>
          <w:rFonts w:ascii="Arial" w:hAnsi="Arial" w:cs="Arial"/>
          <w:lang w:eastAsia="it-CH"/>
        </w:rPr>
        <w:t xml:space="preserve"> leader nel settore </w:t>
      </w:r>
      <w:proofErr w:type="spellStart"/>
      <w:r w:rsidR="00F913D9" w:rsidRPr="00F913D9">
        <w:rPr>
          <w:rFonts w:ascii="Arial" w:hAnsi="Arial" w:cs="Arial"/>
          <w:lang w:eastAsia="it-CH"/>
        </w:rPr>
        <w:t>testing</w:t>
      </w:r>
      <w:proofErr w:type="spellEnd"/>
      <w:r w:rsidR="00F913D9" w:rsidRPr="00F913D9">
        <w:rPr>
          <w:rFonts w:ascii="Arial" w:hAnsi="Arial" w:cs="Arial"/>
          <w:lang w:eastAsia="it-CH"/>
        </w:rPr>
        <w:t xml:space="preserve">, ispezione e certificazione </w:t>
      </w:r>
      <w:r w:rsidR="00CF47DB">
        <w:rPr>
          <w:rFonts w:ascii="Arial" w:hAnsi="Arial" w:cs="Arial"/>
          <w:lang w:eastAsia="it-CH"/>
        </w:rPr>
        <w:t>-</w:t>
      </w:r>
      <w:r w:rsidR="00F913D9" w:rsidRPr="00F913D9">
        <w:rPr>
          <w:rFonts w:ascii="Arial" w:hAnsi="Arial" w:cs="Arial"/>
          <w:lang w:eastAsia="it-CH"/>
        </w:rPr>
        <w:t xml:space="preserve"> e i suoi ambiti di business, tra cui spicca la responsabilità sociale.</w:t>
      </w:r>
    </w:p>
    <w:p w14:paraId="0AEE218D" w14:textId="77777777" w:rsidR="00F913D9" w:rsidRPr="00F913D9" w:rsidRDefault="00F913D9" w:rsidP="00F913D9">
      <w:pPr>
        <w:jc w:val="both"/>
        <w:rPr>
          <w:rFonts w:ascii="Arial" w:hAnsi="Arial" w:cs="Arial"/>
          <w:lang w:eastAsia="it-CH"/>
        </w:rPr>
      </w:pPr>
    </w:p>
    <w:p w14:paraId="6C89DFD9" w14:textId="694AF162" w:rsidR="00F913D9" w:rsidRPr="00F913D9" w:rsidRDefault="00F913D9" w:rsidP="00F913D9">
      <w:pPr>
        <w:jc w:val="both"/>
        <w:rPr>
          <w:rFonts w:ascii="Arial" w:hAnsi="Arial" w:cs="Arial"/>
          <w:lang w:eastAsia="it-CH"/>
        </w:rPr>
      </w:pPr>
      <w:r w:rsidRPr="00F913D9">
        <w:rPr>
          <w:rFonts w:ascii="Arial" w:hAnsi="Arial" w:cs="Arial"/>
          <w:lang w:eastAsia="it-CH"/>
        </w:rPr>
        <w:t xml:space="preserve">Il </w:t>
      </w:r>
      <w:r w:rsidR="00CF47DB">
        <w:rPr>
          <w:rFonts w:ascii="Arial" w:hAnsi="Arial" w:cs="Arial"/>
          <w:lang w:eastAsia="it-CH"/>
        </w:rPr>
        <w:t>P</w:t>
      </w:r>
      <w:r w:rsidRPr="00F913D9">
        <w:rPr>
          <w:rFonts w:ascii="Arial" w:hAnsi="Arial" w:cs="Arial"/>
          <w:lang w:eastAsia="it-CH"/>
        </w:rPr>
        <w:t xml:space="preserve">remio </w:t>
      </w:r>
      <w:r w:rsidR="00CF47DB">
        <w:rPr>
          <w:rFonts w:ascii="Arial" w:hAnsi="Arial" w:cs="Arial"/>
          <w:lang w:eastAsia="it-CH"/>
        </w:rPr>
        <w:t>-</w:t>
      </w:r>
      <w:r w:rsidRPr="00F913D9">
        <w:rPr>
          <w:rFonts w:ascii="Arial" w:hAnsi="Arial" w:cs="Arial"/>
          <w:lang w:eastAsia="it-CH"/>
        </w:rPr>
        <w:t xml:space="preserve"> giunto oramai alla V edizione, con un</w:t>
      </w:r>
      <w:r w:rsidR="00CF47DB">
        <w:rPr>
          <w:rFonts w:ascii="Arial" w:hAnsi="Arial" w:cs="Arial"/>
          <w:lang w:eastAsia="it-CH"/>
        </w:rPr>
        <w:t>’</w:t>
      </w:r>
      <w:r w:rsidRPr="00F913D9">
        <w:rPr>
          <w:rFonts w:ascii="Arial" w:hAnsi="Arial" w:cs="Arial"/>
          <w:lang w:eastAsia="it-CH"/>
        </w:rPr>
        <w:t>adesione quest’anno di circa 4</w:t>
      </w:r>
      <w:r w:rsidR="00CF47DB">
        <w:rPr>
          <w:rFonts w:ascii="Arial" w:hAnsi="Arial" w:cs="Arial"/>
          <w:lang w:eastAsia="it-CH"/>
        </w:rPr>
        <w:t>000 aziende -</w:t>
      </w:r>
      <w:r w:rsidRPr="00F913D9">
        <w:rPr>
          <w:rFonts w:ascii="Arial" w:hAnsi="Arial" w:cs="Arial"/>
          <w:lang w:eastAsia="it-CH"/>
        </w:rPr>
        <w:t xml:space="preserve">  è promosso da Generali Italia con la partecipazione di Confindustria, Confcommercio, Confartigianato, </w:t>
      </w:r>
      <w:proofErr w:type="spellStart"/>
      <w:r w:rsidRPr="00F913D9">
        <w:rPr>
          <w:rFonts w:ascii="Arial" w:hAnsi="Arial" w:cs="Arial"/>
          <w:lang w:eastAsia="it-CH"/>
        </w:rPr>
        <w:t>Confprofessioni</w:t>
      </w:r>
      <w:proofErr w:type="spellEnd"/>
      <w:r w:rsidRPr="00F913D9">
        <w:rPr>
          <w:rFonts w:ascii="Arial" w:hAnsi="Arial" w:cs="Arial"/>
          <w:lang w:eastAsia="it-CH"/>
        </w:rPr>
        <w:t xml:space="preserve"> e Confagricoltura.  L’indagine </w:t>
      </w:r>
      <w:r w:rsidR="00CF47DB">
        <w:rPr>
          <w:rFonts w:ascii="Arial" w:hAnsi="Arial" w:cs="Arial"/>
          <w:lang w:eastAsia="it-CH"/>
        </w:rPr>
        <w:t>-</w:t>
      </w:r>
      <w:r w:rsidRPr="00F913D9">
        <w:rPr>
          <w:rFonts w:ascii="Arial" w:hAnsi="Arial" w:cs="Arial"/>
          <w:lang w:eastAsia="it-CH"/>
        </w:rPr>
        <w:t xml:space="preserve"> su cui si basa il Premio </w:t>
      </w:r>
      <w:r w:rsidR="00CF47DB">
        <w:rPr>
          <w:rFonts w:ascii="Arial" w:hAnsi="Arial" w:cs="Arial"/>
          <w:lang w:eastAsia="it-CH"/>
        </w:rPr>
        <w:t>-</w:t>
      </w:r>
      <w:r w:rsidRPr="00F913D9">
        <w:rPr>
          <w:rFonts w:ascii="Arial" w:hAnsi="Arial" w:cs="Arial"/>
          <w:lang w:eastAsia="it-CH"/>
        </w:rPr>
        <w:t xml:space="preserve"> è curata da </w:t>
      </w:r>
      <w:proofErr w:type="spellStart"/>
      <w:r w:rsidRPr="00F913D9">
        <w:rPr>
          <w:rFonts w:ascii="Arial" w:hAnsi="Arial" w:cs="Arial"/>
          <w:lang w:eastAsia="it-CH"/>
        </w:rPr>
        <w:t>Innovation</w:t>
      </w:r>
      <w:proofErr w:type="spellEnd"/>
      <w:r w:rsidRPr="00F913D9">
        <w:rPr>
          <w:rFonts w:ascii="Arial" w:hAnsi="Arial" w:cs="Arial"/>
          <w:lang w:eastAsia="it-CH"/>
        </w:rPr>
        <w:t xml:space="preserve"> Team, società di ricerche di mercato, ed è focalizzata sulla diffusione del welfare aziendale nelle imprese italiane fino a 1.000 addetti.</w:t>
      </w:r>
    </w:p>
    <w:p w14:paraId="005D7D47" w14:textId="77777777" w:rsidR="00F913D9" w:rsidRPr="00F913D9" w:rsidRDefault="00F913D9" w:rsidP="00F913D9">
      <w:pPr>
        <w:jc w:val="both"/>
        <w:rPr>
          <w:rFonts w:ascii="Arial" w:hAnsi="Arial" w:cs="Arial"/>
          <w:lang w:eastAsia="it-CH"/>
        </w:rPr>
      </w:pPr>
    </w:p>
    <w:p w14:paraId="1D9BB987" w14:textId="62723914" w:rsidR="00F913D9" w:rsidRPr="00F913D9" w:rsidRDefault="00CF47DB" w:rsidP="00F913D9">
      <w:pPr>
        <w:jc w:val="both"/>
        <w:rPr>
          <w:rFonts w:ascii="Arial" w:hAnsi="Arial" w:cs="Arial"/>
          <w:lang w:eastAsia="it-CH"/>
        </w:rPr>
      </w:pPr>
      <w:r>
        <w:rPr>
          <w:rFonts w:ascii="Arial" w:hAnsi="Arial" w:cs="Arial"/>
          <w:lang w:eastAsia="it-CH"/>
        </w:rPr>
        <w:t>Commenta Diego D’Amato,</w:t>
      </w:r>
      <w:r w:rsidR="00F913D9" w:rsidRPr="00F913D9">
        <w:rPr>
          <w:rFonts w:ascii="Arial" w:hAnsi="Arial" w:cs="Arial"/>
          <w:lang w:eastAsia="it-CH"/>
        </w:rPr>
        <w:t xml:space="preserve"> </w:t>
      </w:r>
      <w:proofErr w:type="spellStart"/>
      <w:r w:rsidR="00F913D9" w:rsidRPr="00F913D9">
        <w:rPr>
          <w:rFonts w:ascii="Arial" w:hAnsi="Arial" w:cs="Arial"/>
          <w:lang w:eastAsia="it-CH"/>
        </w:rPr>
        <w:t>Chief</w:t>
      </w:r>
      <w:proofErr w:type="spellEnd"/>
      <w:r w:rsidR="00F913D9" w:rsidRPr="00F913D9">
        <w:rPr>
          <w:rFonts w:ascii="Arial" w:hAnsi="Arial" w:cs="Arial"/>
          <w:lang w:eastAsia="it-CH"/>
        </w:rPr>
        <w:t xml:space="preserve"> Executive </w:t>
      </w:r>
      <w:proofErr w:type="spellStart"/>
      <w:r w:rsidR="00F913D9" w:rsidRPr="00F913D9">
        <w:rPr>
          <w:rFonts w:ascii="Arial" w:hAnsi="Arial" w:cs="Arial"/>
          <w:lang w:eastAsia="it-CH"/>
        </w:rPr>
        <w:t>Officer</w:t>
      </w:r>
      <w:proofErr w:type="spellEnd"/>
      <w:r w:rsidR="00F913D9" w:rsidRPr="00F913D9">
        <w:rPr>
          <w:rFonts w:ascii="Arial" w:hAnsi="Arial" w:cs="Arial"/>
          <w:lang w:eastAsia="it-CH"/>
        </w:rPr>
        <w:t xml:space="preserve"> di Bureau Veritas Italia: “Questo premio ci onora, non solo perché rende merito alle nostre best </w:t>
      </w:r>
      <w:proofErr w:type="spellStart"/>
      <w:r w:rsidR="00F913D9" w:rsidRPr="00F913D9">
        <w:rPr>
          <w:rFonts w:ascii="Arial" w:hAnsi="Arial" w:cs="Arial"/>
          <w:lang w:eastAsia="it-CH"/>
        </w:rPr>
        <w:t>practices</w:t>
      </w:r>
      <w:proofErr w:type="spellEnd"/>
      <w:r w:rsidR="00F913D9" w:rsidRPr="00F913D9">
        <w:rPr>
          <w:rFonts w:ascii="Arial" w:hAnsi="Arial" w:cs="Arial"/>
          <w:lang w:eastAsia="it-CH"/>
        </w:rPr>
        <w:t>, ma soprattutto perché attesta la coerenza delle nostre azioni rispetto ai modelli di certificazione che proponiamo”.  “Per noi è fondamentale mettere in pratica i valori della buona occupazione” prosegue D’Amato. “Sono le nostre azioni a renderci credibili quando parliamo ai clienti di tutela dei lavoratori, pari opportunità, salute e sicurezza”.</w:t>
      </w:r>
    </w:p>
    <w:p w14:paraId="7A293460" w14:textId="77777777" w:rsidR="00F913D9" w:rsidRPr="00F913D9" w:rsidRDefault="00F913D9" w:rsidP="00F913D9">
      <w:pPr>
        <w:jc w:val="both"/>
        <w:rPr>
          <w:rFonts w:ascii="Arial" w:hAnsi="Arial" w:cs="Arial"/>
          <w:lang w:eastAsia="it-CH"/>
        </w:rPr>
      </w:pPr>
    </w:p>
    <w:p w14:paraId="19CB4847" w14:textId="11B97D08" w:rsidR="00F913D9" w:rsidRPr="00F913D9" w:rsidRDefault="00F913D9" w:rsidP="00F913D9">
      <w:pPr>
        <w:jc w:val="both"/>
        <w:rPr>
          <w:rFonts w:ascii="Arial" w:hAnsi="Arial" w:cs="Arial"/>
          <w:lang w:eastAsia="it-CH"/>
        </w:rPr>
      </w:pPr>
      <w:r w:rsidRPr="00F913D9">
        <w:rPr>
          <w:rFonts w:ascii="Arial" w:hAnsi="Arial" w:cs="Arial"/>
          <w:lang w:eastAsia="it-CH"/>
        </w:rPr>
        <w:t xml:space="preserve">Il riconoscimento di </w:t>
      </w:r>
      <w:r w:rsidR="00CF47DB">
        <w:rPr>
          <w:rFonts w:ascii="Arial" w:hAnsi="Arial" w:cs="Arial"/>
          <w:lang w:eastAsia="it-CH"/>
        </w:rPr>
        <w:t>“</w:t>
      </w:r>
      <w:r w:rsidRPr="00F913D9">
        <w:rPr>
          <w:rFonts w:ascii="Arial" w:hAnsi="Arial" w:cs="Arial"/>
          <w:lang w:eastAsia="it-CH"/>
        </w:rPr>
        <w:t xml:space="preserve">Welfare </w:t>
      </w:r>
      <w:proofErr w:type="spellStart"/>
      <w:r w:rsidRPr="00F913D9">
        <w:rPr>
          <w:rFonts w:ascii="Arial" w:hAnsi="Arial" w:cs="Arial"/>
          <w:lang w:eastAsia="it-CH"/>
        </w:rPr>
        <w:t>Champion</w:t>
      </w:r>
      <w:proofErr w:type="spellEnd"/>
      <w:r w:rsidR="00CF47DB">
        <w:rPr>
          <w:rFonts w:ascii="Arial" w:hAnsi="Arial" w:cs="Arial"/>
          <w:lang w:eastAsia="it-CH"/>
        </w:rPr>
        <w:t>”</w:t>
      </w:r>
      <w:r w:rsidRPr="00F913D9">
        <w:rPr>
          <w:rFonts w:ascii="Arial" w:hAnsi="Arial" w:cs="Arial"/>
          <w:lang w:eastAsia="it-CH"/>
        </w:rPr>
        <w:t xml:space="preserve"> viene assegnato alle imprese con un sistema di welfare aziendale caratterizzato da una molteplicità di iniziative, orientamento all'innovazione sociale, rilevante impegno economico-organizzativo e sistematico coinvolgimento dei lavoratori.</w:t>
      </w:r>
    </w:p>
    <w:p w14:paraId="26A099F2" w14:textId="77777777" w:rsidR="00F913D9" w:rsidRPr="00F913D9" w:rsidRDefault="00F913D9" w:rsidP="00F913D9">
      <w:pPr>
        <w:jc w:val="both"/>
        <w:rPr>
          <w:rFonts w:ascii="Arial" w:hAnsi="Arial" w:cs="Arial"/>
          <w:lang w:eastAsia="it-CH"/>
        </w:rPr>
      </w:pPr>
    </w:p>
    <w:p w14:paraId="7A3E9DB2" w14:textId="77777777" w:rsidR="00F913D9" w:rsidRPr="00F913D9" w:rsidRDefault="00F913D9" w:rsidP="00F913D9">
      <w:pPr>
        <w:jc w:val="both"/>
        <w:rPr>
          <w:rFonts w:ascii="Arial" w:hAnsi="Arial" w:cs="Arial"/>
          <w:lang w:eastAsia="it-CH"/>
        </w:rPr>
      </w:pPr>
      <w:r w:rsidRPr="00F913D9">
        <w:rPr>
          <w:rFonts w:ascii="Arial" w:hAnsi="Arial" w:cs="Arial"/>
          <w:lang w:eastAsia="it-CH"/>
        </w:rPr>
        <w:t xml:space="preserve">Oltre al Premio, conseguito nella categoria Commercio e Servizi, Bureau Veritas ha ottenuto anche la Menzione Speciale per la Resilienza al Covid-19. Le Menzioni sono dedicate ad un numero ristretto di imprese che si sono particolarmente contraddistinte nell’affrontare l’emergenza sanitaria utilizzando il welfare aziendale come leva per la continuità del business e la fidelizzazione dei lavoratori, offrendo ai dipendenti e alla comunità di riferimento supporto specifico e vicinanza in un momento di grande difficoltà.  </w:t>
      </w:r>
    </w:p>
    <w:p w14:paraId="4F34AC20" w14:textId="77777777" w:rsidR="00F913D9" w:rsidRPr="00F913D9" w:rsidRDefault="00F913D9" w:rsidP="00F913D9">
      <w:pPr>
        <w:jc w:val="both"/>
        <w:rPr>
          <w:rFonts w:ascii="Arial" w:hAnsi="Arial" w:cs="Arial"/>
          <w:lang w:eastAsia="it-CH"/>
        </w:rPr>
      </w:pPr>
    </w:p>
    <w:p w14:paraId="20A446B7" w14:textId="7FD89201" w:rsidR="00EB6856" w:rsidRDefault="00F913D9" w:rsidP="00F913D9">
      <w:pPr>
        <w:jc w:val="both"/>
        <w:rPr>
          <w:rFonts w:ascii="Arial" w:hAnsi="Arial" w:cs="Arial"/>
          <w:lang w:eastAsia="it-CH"/>
        </w:rPr>
      </w:pPr>
      <w:r w:rsidRPr="00F913D9">
        <w:rPr>
          <w:rFonts w:ascii="Arial" w:hAnsi="Arial" w:cs="Arial"/>
          <w:lang w:eastAsia="it-CH"/>
        </w:rPr>
        <w:lastRenderedPageBreak/>
        <w:t xml:space="preserve">Anche in relazione al Covid-19, Bureau Veritas ha puntato su una soluzione </w:t>
      </w:r>
      <w:r w:rsidR="00CF47DB">
        <w:rPr>
          <w:rFonts w:ascii="Arial" w:hAnsi="Arial" w:cs="Arial"/>
          <w:lang w:eastAsia="it-CH"/>
        </w:rPr>
        <w:t>-</w:t>
      </w:r>
      <w:r w:rsidRPr="00F913D9">
        <w:rPr>
          <w:rFonts w:ascii="Arial" w:hAnsi="Arial" w:cs="Arial"/>
          <w:lang w:eastAsia="it-CH"/>
        </w:rPr>
        <w:t xml:space="preserve"> denominata SAFE GUARD </w:t>
      </w:r>
      <w:r w:rsidR="00CF47DB">
        <w:rPr>
          <w:rFonts w:ascii="Arial" w:hAnsi="Arial" w:cs="Arial"/>
          <w:lang w:eastAsia="it-CH"/>
        </w:rPr>
        <w:t>-</w:t>
      </w:r>
      <w:r w:rsidRPr="00F913D9">
        <w:rPr>
          <w:rFonts w:ascii="Arial" w:hAnsi="Arial" w:cs="Arial"/>
          <w:lang w:eastAsia="it-CH"/>
        </w:rPr>
        <w:t xml:space="preserve"> che viene applicata al proprio interno e proposta come modello di riferimento certificabile alle aziende clienti.  </w:t>
      </w:r>
      <w:r w:rsidR="0055664E" w:rsidRPr="0055664E">
        <w:rPr>
          <w:rFonts w:ascii="Arial" w:hAnsi="Arial" w:cs="Arial"/>
          <w:lang w:eastAsia="it-CH"/>
        </w:rPr>
        <w:t xml:space="preserve"> </w:t>
      </w:r>
      <w:r w:rsidR="002D5EA2" w:rsidRPr="002D5EA2">
        <w:rPr>
          <w:rFonts w:ascii="Arial" w:hAnsi="Arial" w:cs="Arial"/>
          <w:lang w:eastAsia="it-CH"/>
        </w:rPr>
        <w:t xml:space="preserve">          </w:t>
      </w:r>
    </w:p>
    <w:p w14:paraId="0FF0C2B7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7434A6DD" w14:textId="77777777" w:rsidR="00B9132D" w:rsidRDefault="00B9132D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226A941D" w14:textId="77777777" w:rsidR="00A14B52" w:rsidRDefault="00A14B52" w:rsidP="00A14B52">
      <w:pPr>
        <w:rPr>
          <w:rFonts w:ascii="Arial" w:eastAsia="Calibri" w:hAnsi="Arial" w:cs="Arial"/>
          <w:b/>
          <w:sz w:val="18"/>
          <w:szCs w:val="18"/>
        </w:rPr>
      </w:pPr>
    </w:p>
    <w:p w14:paraId="6DC0E7C3" w14:textId="77777777" w:rsidR="00A14B52" w:rsidRPr="00CB0C1C" w:rsidRDefault="00A14B52" w:rsidP="00A14B52">
      <w:pPr>
        <w:rPr>
          <w:rFonts w:ascii="Arial" w:eastAsia="Calibri" w:hAnsi="Arial" w:cs="Arial"/>
          <w:b/>
          <w:sz w:val="18"/>
          <w:szCs w:val="18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BUREAU VERITAS ITALIA</w:t>
      </w:r>
    </w:p>
    <w:p w14:paraId="1C880BC5" w14:textId="77777777" w:rsidR="00A14B52" w:rsidRPr="00CB0C1C" w:rsidRDefault="00A14B52" w:rsidP="00A14B52">
      <w:pPr>
        <w:rPr>
          <w:rFonts w:ascii="Arial" w:eastAsia="MS Mincho" w:hAnsi="Arial" w:cs="Arial"/>
          <w:b/>
          <w:color w:val="000000"/>
          <w:sz w:val="18"/>
          <w:szCs w:val="18"/>
          <w:lang w:eastAsia="ja-JP"/>
        </w:rPr>
      </w:pPr>
      <w:r w:rsidRPr="00CB0C1C">
        <w:rPr>
          <w:rFonts w:ascii="Arial" w:eastAsia="Calibri" w:hAnsi="Arial" w:cs="Arial"/>
          <w:b/>
          <w:sz w:val="18"/>
          <w:szCs w:val="18"/>
        </w:rPr>
        <w:t>Sul mercato italiano dal 1839</w:t>
      </w:r>
    </w:p>
    <w:p w14:paraId="2A3835A5" w14:textId="77777777" w:rsidR="00B15F1F" w:rsidRDefault="00B15F1F" w:rsidP="00B15F1F">
      <w:pPr>
        <w:jc w:val="both"/>
        <w:rPr>
          <w:rFonts w:ascii="Arial" w:hAnsi="Arial" w:cs="Arial"/>
        </w:rPr>
      </w:pPr>
    </w:p>
    <w:p w14:paraId="496ED3CE" w14:textId="77777777" w:rsidR="0091643B" w:rsidRDefault="0091643B">
      <w:pPr>
        <w:rPr>
          <w:rFonts w:ascii="Arial" w:hAnsi="Arial" w:cs="Arial"/>
        </w:rPr>
      </w:pPr>
    </w:p>
    <w:p w14:paraId="3BC07003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 xml:space="preserve">Per ulteriori informazioni: </w:t>
      </w:r>
    </w:p>
    <w:p w14:paraId="6095E553" w14:textId="77777777" w:rsidR="0091643B" w:rsidRPr="004600BB" w:rsidRDefault="004B0F31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921036">
        <w:rPr>
          <w:rFonts w:ascii="Arial" w:hAnsi="Arial" w:cs="Arial"/>
          <w:i/>
          <w:noProof/>
          <w:sz w:val="20"/>
          <w:szCs w:val="20"/>
        </w:rPr>
        <w:drawing>
          <wp:inline distT="0" distB="0" distL="0" distR="0" wp14:anchorId="1BB60AFC" wp14:editId="31D01AAC">
            <wp:extent cx="971550" cy="393700"/>
            <wp:effectExtent l="0" t="0" r="0" b="6350"/>
            <wp:docPr id="1" name="Immagine 2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ar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B90DE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Star comunicazione in movimento</w:t>
      </w:r>
    </w:p>
    <w:p w14:paraId="12418E2F" w14:textId="77777777" w:rsidR="0091643B" w:rsidRPr="004600B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 w:rsidRPr="004600BB">
        <w:rPr>
          <w:rFonts w:ascii="Arial" w:hAnsi="Arial" w:cs="Arial"/>
          <w:i/>
          <w:sz w:val="20"/>
          <w:szCs w:val="20"/>
        </w:rPr>
        <w:t>Barbara Gazzale</w:t>
      </w:r>
    </w:p>
    <w:p w14:paraId="77F86C86" w14:textId="77777777" w:rsidR="0091643B" w:rsidRDefault="0091643B" w:rsidP="0091643B">
      <w:pPr>
        <w:ind w:right="-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+39 </w:t>
      </w:r>
      <w:r w:rsidRPr="004600BB">
        <w:rPr>
          <w:rFonts w:ascii="Arial" w:hAnsi="Arial" w:cs="Arial"/>
          <w:i/>
          <w:sz w:val="20"/>
          <w:szCs w:val="20"/>
        </w:rPr>
        <w:t>348.4144780</w:t>
      </w:r>
    </w:p>
    <w:p w14:paraId="10684D83" w14:textId="77777777" w:rsidR="0091643B" w:rsidRPr="004356AD" w:rsidRDefault="0091643B" w:rsidP="0091643B">
      <w:pPr>
        <w:ind w:right="-1"/>
        <w:rPr>
          <w:rFonts w:ascii="Arial" w:eastAsia="MS Mincho" w:hAnsi="Arial" w:cs="Arial"/>
          <w:b/>
          <w:u w:val="single"/>
          <w:lang w:eastAsia="ja-JP"/>
        </w:rPr>
      </w:pPr>
      <w:r>
        <w:rPr>
          <w:rFonts w:ascii="Arial" w:hAnsi="Arial" w:cs="Arial"/>
          <w:i/>
          <w:sz w:val="20"/>
          <w:szCs w:val="20"/>
        </w:rPr>
        <w:t>www.starcomunicazione.com</w:t>
      </w:r>
    </w:p>
    <w:p w14:paraId="0C7265BF" w14:textId="77777777" w:rsidR="0091643B" w:rsidRDefault="0091643B" w:rsidP="0091643B"/>
    <w:sectPr w:rsidR="0091643B" w:rsidSect="00825418">
      <w:headerReference w:type="default" r:id="rId11"/>
      <w:footerReference w:type="default" r:id="rId12"/>
      <w:pgSz w:w="11906" w:h="16838"/>
      <w:pgMar w:top="284" w:right="1134" w:bottom="1134" w:left="1134" w:header="24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656C38" w14:textId="77777777" w:rsidR="00E663E2" w:rsidRDefault="00E663E2" w:rsidP="00825418">
      <w:r>
        <w:separator/>
      </w:r>
    </w:p>
  </w:endnote>
  <w:endnote w:type="continuationSeparator" w:id="0">
    <w:p w14:paraId="0C3E69B9" w14:textId="77777777" w:rsidR="00E663E2" w:rsidRDefault="00E663E2" w:rsidP="00825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459" w:type="dxa"/>
      <w:tblLook w:val="01E0" w:firstRow="1" w:lastRow="1" w:firstColumn="1" w:lastColumn="1" w:noHBand="0" w:noVBand="0"/>
    </w:tblPr>
    <w:tblGrid>
      <w:gridCol w:w="2669"/>
      <w:gridCol w:w="2718"/>
      <w:gridCol w:w="2835"/>
      <w:gridCol w:w="2835"/>
    </w:tblGrid>
    <w:tr w:rsidR="00825418" w:rsidRPr="00CC49AE" w14:paraId="3500221E" w14:textId="77777777" w:rsidTr="00EE6F13">
      <w:trPr>
        <w:trHeight w:val="151"/>
      </w:trPr>
      <w:tc>
        <w:tcPr>
          <w:tcW w:w="1207" w:type="pct"/>
          <w:vMerge w:val="restart"/>
          <w:shd w:val="clear" w:color="auto" w:fill="auto"/>
        </w:tcPr>
        <w:p w14:paraId="251D8F35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b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Bureau Veritas Italia S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p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  <w:r w:rsidRPr="00CC49AE">
            <w:rPr>
              <w:rFonts w:ascii="Garamond" w:hAnsi="Garamond"/>
              <w:b/>
              <w:color w:val="333333"/>
              <w:sz w:val="18"/>
              <w:szCs w:val="18"/>
            </w:rPr>
            <w:t>A</w:t>
          </w:r>
          <w:r>
            <w:rPr>
              <w:rFonts w:ascii="Garamond" w:hAnsi="Garamond"/>
              <w:b/>
              <w:color w:val="333333"/>
              <w:sz w:val="18"/>
              <w:szCs w:val="18"/>
            </w:rPr>
            <w:t>.</w:t>
          </w:r>
        </w:p>
        <w:p w14:paraId="7A0BA1FE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Via</w:t>
          </w:r>
          <w:r>
            <w:rPr>
              <w:rFonts w:ascii="Garamond" w:hAnsi="Garamond"/>
              <w:color w:val="333333"/>
              <w:sz w:val="18"/>
              <w:szCs w:val="18"/>
            </w:rPr>
            <w:t>le Monza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, </w:t>
          </w:r>
          <w:r>
            <w:rPr>
              <w:rFonts w:ascii="Garamond" w:hAnsi="Garamond"/>
              <w:color w:val="333333"/>
              <w:sz w:val="18"/>
              <w:szCs w:val="18"/>
            </w:rPr>
            <w:t>347</w:t>
          </w:r>
        </w:p>
        <w:p w14:paraId="2B5280E4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20126 Milano</w:t>
          </w:r>
        </w:p>
        <w:p w14:paraId="172768CC" w14:textId="77777777" w:rsidR="00825418" w:rsidRPr="00CC49AE" w:rsidRDefault="00825418" w:rsidP="00825418">
          <w:pPr>
            <w:pStyle w:val="Pidipagina"/>
            <w:ind w:left="-10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www.bureauveritas.it</w:t>
          </w:r>
        </w:p>
      </w:tc>
      <w:tc>
        <w:tcPr>
          <w:tcW w:w="1229" w:type="pct"/>
          <w:shd w:val="clear" w:color="auto" w:fill="auto"/>
        </w:tcPr>
        <w:p w14:paraId="5DEC15E7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Tel. (+39) 02 27091.1</w:t>
          </w:r>
        </w:p>
      </w:tc>
      <w:tc>
        <w:tcPr>
          <w:tcW w:w="1282" w:type="pct"/>
          <w:vMerge w:val="restart"/>
          <w:shd w:val="clear" w:color="auto" w:fill="auto"/>
        </w:tcPr>
        <w:p w14:paraId="451116CF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Cap. Soc. € 4.472.131,00</w:t>
          </w:r>
          <w:r>
            <w:rPr>
              <w:rFonts w:ascii="Garamond" w:hAnsi="Garamond"/>
              <w:color w:val="333333"/>
              <w:sz w:val="18"/>
              <w:szCs w:val="18"/>
            </w:rPr>
            <w:t xml:space="preserve"> i.v.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Reg. Imp. e P.IVA 11498640157</w:t>
          </w:r>
        </w:p>
        <w:p w14:paraId="3BA4DF83" w14:textId="77777777" w:rsidR="00825418" w:rsidRPr="00CC49AE" w:rsidRDefault="00825418" w:rsidP="00825418">
          <w:pPr>
            <w:pStyle w:val="Pidipagina"/>
            <w:ind w:left="-58"/>
            <w:rPr>
              <w:rFonts w:ascii="Garamond" w:hAnsi="Garamond"/>
              <w:color w:val="333333"/>
              <w:sz w:val="18"/>
              <w:szCs w:val="18"/>
            </w:rPr>
          </w:pPr>
          <w:r>
            <w:rPr>
              <w:rFonts w:ascii="Garamond" w:hAnsi="Garamond" w:cs="Garamond"/>
              <w:sz w:val="18"/>
              <w:szCs w:val="18"/>
            </w:rPr>
            <w:t>Altre Sedi: w</w:t>
          </w:r>
          <w:r w:rsidRPr="00CC49AE">
            <w:rPr>
              <w:rFonts w:ascii="Garamond" w:hAnsi="Garamond" w:cs="Garamond"/>
              <w:sz w:val="18"/>
              <w:szCs w:val="18"/>
            </w:rPr>
            <w:t>ww.bureauveritas.it/sedi</w:t>
          </w:r>
        </w:p>
      </w:tc>
      <w:tc>
        <w:tcPr>
          <w:tcW w:w="1282" w:type="pct"/>
          <w:vMerge w:val="restart"/>
          <w:shd w:val="clear" w:color="auto" w:fill="auto"/>
          <w:vAlign w:val="bottom"/>
        </w:tcPr>
        <w:p w14:paraId="3F1F760A" w14:textId="77777777" w:rsidR="00825418" w:rsidRPr="00CC49AE" w:rsidRDefault="00825418" w:rsidP="00825418">
          <w:pPr>
            <w:pStyle w:val="Pidipagina"/>
            <w:ind w:left="-3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Soggett</w:t>
          </w:r>
          <w:r>
            <w:rPr>
              <w:rFonts w:ascii="Garamond" w:hAnsi="Garamond"/>
              <w:color w:val="333333"/>
              <w:sz w:val="18"/>
              <w:szCs w:val="18"/>
            </w:rPr>
            <w:t>a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t xml:space="preserve"> all’attività di direzione e coordinamento da parte di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 xml:space="preserve">Bureau Veritas SA con sede in </w:t>
          </w:r>
          <w:r w:rsidRPr="00CC49AE">
            <w:rPr>
              <w:rFonts w:ascii="Garamond" w:hAnsi="Garamond"/>
              <w:color w:val="333333"/>
              <w:sz w:val="18"/>
              <w:szCs w:val="18"/>
            </w:rPr>
            <w:br/>
            <w:t>Neuilly-sur-Seine - Francia</w:t>
          </w:r>
        </w:p>
      </w:tc>
    </w:tr>
    <w:tr w:rsidR="00825418" w:rsidRPr="00CC49AE" w14:paraId="6AB1AFB0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6129B37C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17D78D0B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Fax (+39) 02 2552980</w:t>
          </w:r>
        </w:p>
      </w:tc>
      <w:tc>
        <w:tcPr>
          <w:tcW w:w="1282" w:type="pct"/>
          <w:vMerge/>
          <w:shd w:val="clear" w:color="auto" w:fill="auto"/>
        </w:tcPr>
        <w:p w14:paraId="434A8F2D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1E638352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  <w:tr w:rsidR="00825418" w:rsidRPr="00CC49AE" w14:paraId="190FCFB8" w14:textId="77777777" w:rsidTr="00EE6F13">
      <w:trPr>
        <w:trHeight w:val="151"/>
      </w:trPr>
      <w:tc>
        <w:tcPr>
          <w:tcW w:w="1207" w:type="pct"/>
          <w:vMerge/>
          <w:shd w:val="clear" w:color="auto" w:fill="auto"/>
        </w:tcPr>
        <w:p w14:paraId="3DADD70B" w14:textId="77777777" w:rsidR="00825418" w:rsidRPr="00CC49AE" w:rsidRDefault="00825418" w:rsidP="00825418">
          <w:pPr>
            <w:pStyle w:val="Pidipagina"/>
            <w:rPr>
              <w:rFonts w:ascii="Garamond" w:hAnsi="Garamond"/>
              <w:b/>
              <w:color w:val="333333"/>
              <w:sz w:val="18"/>
              <w:szCs w:val="18"/>
            </w:rPr>
          </w:pPr>
        </w:p>
      </w:tc>
      <w:tc>
        <w:tcPr>
          <w:tcW w:w="1229" w:type="pct"/>
          <w:shd w:val="clear" w:color="auto" w:fill="auto"/>
        </w:tcPr>
        <w:p w14:paraId="511F8E3F" w14:textId="77777777" w:rsidR="00825418" w:rsidRPr="00CC49AE" w:rsidRDefault="00825418" w:rsidP="00825418">
          <w:pPr>
            <w:pStyle w:val="Pidipagina"/>
            <w:ind w:left="-83"/>
            <w:rPr>
              <w:rFonts w:ascii="Garamond" w:hAnsi="Garamond"/>
              <w:color w:val="333333"/>
              <w:sz w:val="18"/>
              <w:szCs w:val="18"/>
            </w:rPr>
          </w:pPr>
          <w:r w:rsidRPr="00CC49AE">
            <w:rPr>
              <w:rFonts w:ascii="Garamond" w:hAnsi="Garamond"/>
              <w:color w:val="333333"/>
              <w:sz w:val="18"/>
              <w:szCs w:val="18"/>
            </w:rPr>
            <w:t>info.bv.italia@it.bureauveritas.com</w:t>
          </w:r>
        </w:p>
      </w:tc>
      <w:tc>
        <w:tcPr>
          <w:tcW w:w="1282" w:type="pct"/>
          <w:vMerge/>
          <w:shd w:val="clear" w:color="auto" w:fill="auto"/>
        </w:tcPr>
        <w:p w14:paraId="42A0EB2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  <w:tc>
        <w:tcPr>
          <w:tcW w:w="1282" w:type="pct"/>
          <w:vMerge/>
          <w:shd w:val="clear" w:color="auto" w:fill="auto"/>
        </w:tcPr>
        <w:p w14:paraId="32699F44" w14:textId="77777777" w:rsidR="00825418" w:rsidRPr="00CC49AE" w:rsidRDefault="00825418" w:rsidP="00825418">
          <w:pPr>
            <w:pStyle w:val="Pidipagina"/>
            <w:rPr>
              <w:rFonts w:ascii="Garamond" w:hAnsi="Garamond"/>
              <w:color w:val="333333"/>
              <w:sz w:val="18"/>
              <w:szCs w:val="18"/>
            </w:rPr>
          </w:pPr>
        </w:p>
      </w:tc>
    </w:tr>
  </w:tbl>
  <w:p w14:paraId="0EA07B6C" w14:textId="77777777" w:rsidR="00825418" w:rsidRDefault="004B0F31" w:rsidP="00825418">
    <w:pPr>
      <w:pStyle w:val="Pidipagina"/>
      <w:spacing w:line="276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3EFCF4C" wp14:editId="51F08594">
              <wp:simplePos x="0" y="0"/>
              <wp:positionH relativeFrom="column">
                <wp:posOffset>-781685</wp:posOffset>
              </wp:positionH>
              <wp:positionV relativeFrom="page">
                <wp:posOffset>9965690</wp:posOffset>
              </wp:positionV>
              <wp:extent cx="245745" cy="763905"/>
              <wp:effectExtent l="0" t="0" r="20955" b="17145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5745" cy="763905"/>
                      </a:xfrm>
                      <a:prstGeom prst="rect">
                        <a:avLst/>
                      </a:prstGeom>
                      <a:solidFill>
                        <a:srgbClr val="CC0000"/>
                      </a:solidFill>
                      <a:ln w="9525">
                        <a:solidFill>
                          <a:srgbClr val="CC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2E3789C8" id="Rectangle 17" o:spid="_x0000_s1026" style="position:absolute;margin-left:-61.55pt;margin-top:784.7pt;width:19.35pt;height:60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" fillcolor="#c00" strokecolor="#c00">
              <w10:wrap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2379FC" w14:textId="77777777" w:rsidR="00E663E2" w:rsidRDefault="00E663E2" w:rsidP="00825418">
      <w:r>
        <w:separator/>
      </w:r>
    </w:p>
  </w:footnote>
  <w:footnote w:type="continuationSeparator" w:id="0">
    <w:p w14:paraId="0A415C94" w14:textId="77777777" w:rsidR="00E663E2" w:rsidRDefault="00E663E2" w:rsidP="00825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416ECE" w14:textId="77777777" w:rsidR="00825418" w:rsidRDefault="00825418">
    <w:pPr>
      <w:pStyle w:val="Intestazione"/>
    </w:pPr>
  </w:p>
  <w:tbl>
    <w:tblPr>
      <w:tblW w:w="9889" w:type="dxa"/>
      <w:tblLook w:val="01E0" w:firstRow="1" w:lastRow="1" w:firstColumn="1" w:lastColumn="1" w:noHBand="0" w:noVBand="0"/>
    </w:tblPr>
    <w:tblGrid>
      <w:gridCol w:w="3347"/>
      <w:gridCol w:w="3347"/>
      <w:gridCol w:w="3195"/>
    </w:tblGrid>
    <w:tr w:rsidR="00825418" w14:paraId="0F7B0C49" w14:textId="77777777" w:rsidTr="00EE6F13">
      <w:trPr>
        <w:trHeight w:val="1097"/>
      </w:trPr>
      <w:tc>
        <w:tcPr>
          <w:tcW w:w="3347" w:type="dxa"/>
          <w:shd w:val="clear" w:color="auto" w:fill="auto"/>
          <w:vAlign w:val="center"/>
        </w:tcPr>
        <w:p w14:paraId="3344BA37" w14:textId="77777777" w:rsidR="00825418" w:rsidRDefault="00825418" w:rsidP="00825418">
          <w:pPr>
            <w:pStyle w:val="Intestazione"/>
            <w:jc w:val="center"/>
          </w:pPr>
        </w:p>
      </w:tc>
      <w:tc>
        <w:tcPr>
          <w:tcW w:w="3347" w:type="dxa"/>
          <w:shd w:val="clear" w:color="auto" w:fill="auto"/>
        </w:tcPr>
        <w:p w14:paraId="6EA8A09A" w14:textId="77777777" w:rsidR="00825418" w:rsidRDefault="004B0F31" w:rsidP="00825418">
          <w:pPr>
            <w:pStyle w:val="Intestazione"/>
            <w:jc w:val="center"/>
          </w:pPr>
          <w:r w:rsidRPr="00505A5A">
            <w:rPr>
              <w:noProof/>
            </w:rPr>
            <w:drawing>
              <wp:inline distT="0" distB="0" distL="0" distR="0" wp14:anchorId="31066FE1" wp14:editId="5EFEE6F9">
                <wp:extent cx="1073150" cy="1244600"/>
                <wp:effectExtent l="0" t="0" r="0" b="0"/>
                <wp:docPr id="2" name="Picture 18" descr="Bureau Verit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 descr="Bureau Verit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3150" cy="124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95" w:type="dxa"/>
          <w:shd w:val="clear" w:color="auto" w:fill="auto"/>
        </w:tcPr>
        <w:p w14:paraId="56261EDE" w14:textId="77777777" w:rsidR="00825418" w:rsidRDefault="00825418" w:rsidP="00825418">
          <w:pPr>
            <w:pStyle w:val="Intestazione"/>
            <w:jc w:val="right"/>
          </w:pPr>
          <w:r w:rsidRPr="00466941">
            <w:rPr>
              <w:rFonts w:ascii="Arial Narrow" w:hAnsi="Arial Narrow"/>
              <w:i/>
            </w:rPr>
            <w:t xml:space="preserve"> </w:t>
          </w:r>
        </w:p>
      </w:tc>
    </w:tr>
  </w:tbl>
  <w:p w14:paraId="7E92F3A1" w14:textId="77777777" w:rsidR="00825418" w:rsidRDefault="00825418" w:rsidP="0082541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418"/>
    <w:rsid w:val="000252E1"/>
    <w:rsid w:val="00032AE5"/>
    <w:rsid w:val="00061D59"/>
    <w:rsid w:val="000825C7"/>
    <w:rsid w:val="00093532"/>
    <w:rsid w:val="000B1A03"/>
    <w:rsid w:val="000B5519"/>
    <w:rsid w:val="000F09CA"/>
    <w:rsid w:val="000F11D0"/>
    <w:rsid w:val="00100D15"/>
    <w:rsid w:val="00153C9A"/>
    <w:rsid w:val="001F466C"/>
    <w:rsid w:val="001F77F7"/>
    <w:rsid w:val="002346DD"/>
    <w:rsid w:val="002566FB"/>
    <w:rsid w:val="00275D8F"/>
    <w:rsid w:val="002D06EE"/>
    <w:rsid w:val="002D5EA2"/>
    <w:rsid w:val="002E183D"/>
    <w:rsid w:val="0030513F"/>
    <w:rsid w:val="00352E28"/>
    <w:rsid w:val="003D52F6"/>
    <w:rsid w:val="00420F1C"/>
    <w:rsid w:val="0042430F"/>
    <w:rsid w:val="0045487B"/>
    <w:rsid w:val="004B0F31"/>
    <w:rsid w:val="004C7B9B"/>
    <w:rsid w:val="004D05BE"/>
    <w:rsid w:val="004F1632"/>
    <w:rsid w:val="00500D0E"/>
    <w:rsid w:val="00555815"/>
    <w:rsid w:val="0055664E"/>
    <w:rsid w:val="00557BAA"/>
    <w:rsid w:val="005A3BB8"/>
    <w:rsid w:val="005B604D"/>
    <w:rsid w:val="005D61F3"/>
    <w:rsid w:val="005E14AE"/>
    <w:rsid w:val="0061776C"/>
    <w:rsid w:val="00662544"/>
    <w:rsid w:val="00675BC0"/>
    <w:rsid w:val="006777B2"/>
    <w:rsid w:val="006B32B5"/>
    <w:rsid w:val="006B47BB"/>
    <w:rsid w:val="006C01BE"/>
    <w:rsid w:val="00720919"/>
    <w:rsid w:val="007242D8"/>
    <w:rsid w:val="00737C17"/>
    <w:rsid w:val="00771150"/>
    <w:rsid w:val="007A5ACD"/>
    <w:rsid w:val="007A7973"/>
    <w:rsid w:val="007E4E14"/>
    <w:rsid w:val="007F6CE7"/>
    <w:rsid w:val="00806449"/>
    <w:rsid w:val="00820720"/>
    <w:rsid w:val="00825418"/>
    <w:rsid w:val="008263F0"/>
    <w:rsid w:val="008C03A3"/>
    <w:rsid w:val="008D3B48"/>
    <w:rsid w:val="00904E70"/>
    <w:rsid w:val="0091643B"/>
    <w:rsid w:val="00917816"/>
    <w:rsid w:val="00936149"/>
    <w:rsid w:val="00950161"/>
    <w:rsid w:val="00956062"/>
    <w:rsid w:val="009A230D"/>
    <w:rsid w:val="009A3415"/>
    <w:rsid w:val="009E5D73"/>
    <w:rsid w:val="009F6F77"/>
    <w:rsid w:val="00A14B52"/>
    <w:rsid w:val="00A41812"/>
    <w:rsid w:val="00A47C86"/>
    <w:rsid w:val="00A57047"/>
    <w:rsid w:val="00A6050B"/>
    <w:rsid w:val="00A7562A"/>
    <w:rsid w:val="00AA6A9E"/>
    <w:rsid w:val="00AB7475"/>
    <w:rsid w:val="00AC45E0"/>
    <w:rsid w:val="00AC66A6"/>
    <w:rsid w:val="00AC6DD0"/>
    <w:rsid w:val="00AC7B5D"/>
    <w:rsid w:val="00B0534C"/>
    <w:rsid w:val="00B15F1F"/>
    <w:rsid w:val="00B50746"/>
    <w:rsid w:val="00B53103"/>
    <w:rsid w:val="00B73897"/>
    <w:rsid w:val="00B744C5"/>
    <w:rsid w:val="00B84576"/>
    <w:rsid w:val="00B9132D"/>
    <w:rsid w:val="00BB6A05"/>
    <w:rsid w:val="00BE28D5"/>
    <w:rsid w:val="00C40B1E"/>
    <w:rsid w:val="00C8749E"/>
    <w:rsid w:val="00CC5631"/>
    <w:rsid w:val="00CF47DB"/>
    <w:rsid w:val="00D36214"/>
    <w:rsid w:val="00D83C1B"/>
    <w:rsid w:val="00E00BB9"/>
    <w:rsid w:val="00E05101"/>
    <w:rsid w:val="00E663E2"/>
    <w:rsid w:val="00EA295E"/>
    <w:rsid w:val="00EB6856"/>
    <w:rsid w:val="00EC66BF"/>
    <w:rsid w:val="00EC7D04"/>
    <w:rsid w:val="00EE6F13"/>
    <w:rsid w:val="00EE79BD"/>
    <w:rsid w:val="00F165D4"/>
    <w:rsid w:val="00F745CA"/>
    <w:rsid w:val="00F75A7E"/>
    <w:rsid w:val="00F837C0"/>
    <w:rsid w:val="00F9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024334"/>
  <w15:chartTrackingRefBased/>
  <w15:docId w15:val="{638CD9C8-840A-4B18-A310-4AEF569C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5418"/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2541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nhideWhenUsed/>
    <w:rsid w:val="0082541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2541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A3415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34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8" ma:contentTypeDescription="Creare un nuovo documento." ma:contentTypeScope="" ma:versionID="d3e332bc8cfa857969894f7d3d04cfc4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22e8ec1a4a7562067ce0e4a865413c3e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6D2C2-41D5-4F0F-8E70-959D19B825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48A001-FAEA-4A6E-A1FA-A57843DFA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441163-CA99-4213-8A7A-4FA043471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CE3F34-A60F-4BD7-A101-62E20DD4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Bureau Veritas</Company>
  <LinksUpToDate>false</LinksUpToDate>
  <CharactersWithSpaces>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Rita Gustapane</dc:creator>
  <cp:keywords/>
  <dc:description/>
  <cp:lastModifiedBy>admin</cp:lastModifiedBy>
  <cp:revision>6</cp:revision>
  <cp:lastPrinted>2020-08-07T13:19:00Z</cp:lastPrinted>
  <dcterms:created xsi:type="dcterms:W3CDTF">2020-09-18T09:25:00Z</dcterms:created>
  <dcterms:modified xsi:type="dcterms:W3CDTF">2020-09-22T15:01:00Z</dcterms:modified>
</cp:coreProperties>
</file>