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1A6B" w:rsidRDefault="00701A6B" w:rsidP="000B68B3">
      <w:pPr>
        <w:ind w:left="142"/>
        <w:jc w:val="center"/>
        <w:rPr>
          <w:rFonts w:ascii="Arial" w:hAnsi="Arial" w:cs="Arial"/>
          <w:b/>
          <w:sz w:val="24"/>
          <w:szCs w:val="24"/>
        </w:rPr>
      </w:pPr>
      <w:bookmarkStart w:id="0" w:name="_GoBack"/>
      <w:bookmarkEnd w:id="0"/>
    </w:p>
    <w:p w:rsidR="003F3165" w:rsidRDefault="001536BA" w:rsidP="000B68B3">
      <w:pPr>
        <w:ind w:left="142"/>
        <w:jc w:val="center"/>
        <w:rPr>
          <w:rFonts w:ascii="Arial" w:hAnsi="Arial" w:cs="Arial"/>
          <w:b/>
          <w:sz w:val="24"/>
          <w:szCs w:val="24"/>
        </w:rPr>
      </w:pPr>
      <w:r>
        <w:rPr>
          <w:rFonts w:ascii="Arial" w:hAnsi="Arial" w:cs="Arial"/>
          <w:b/>
          <w:sz w:val="24"/>
          <w:szCs w:val="24"/>
        </w:rPr>
        <w:t xml:space="preserve">Monti lancia un </w:t>
      </w:r>
      <w:r w:rsidR="00701A6B" w:rsidRPr="00701A6B">
        <w:rPr>
          <w:rFonts w:ascii="Arial" w:hAnsi="Arial" w:cs="Arial"/>
          <w:b/>
          <w:sz w:val="24"/>
          <w:szCs w:val="24"/>
        </w:rPr>
        <w:t>appello per le crociere:</w:t>
      </w:r>
    </w:p>
    <w:p w:rsidR="00701A6B" w:rsidRPr="00701A6B" w:rsidRDefault="003F3165" w:rsidP="000B68B3">
      <w:pPr>
        <w:ind w:left="142"/>
        <w:jc w:val="center"/>
        <w:rPr>
          <w:rFonts w:ascii="Arial" w:hAnsi="Arial" w:cs="Arial"/>
          <w:b/>
          <w:sz w:val="24"/>
          <w:szCs w:val="24"/>
        </w:rPr>
      </w:pPr>
      <w:r>
        <w:rPr>
          <w:rFonts w:ascii="Arial" w:hAnsi="Arial" w:cs="Arial"/>
          <w:b/>
          <w:sz w:val="24"/>
          <w:szCs w:val="24"/>
        </w:rPr>
        <w:t xml:space="preserve"> </w:t>
      </w:r>
      <w:r w:rsidR="00701A6B" w:rsidRPr="00701A6B">
        <w:rPr>
          <w:rFonts w:ascii="Arial" w:hAnsi="Arial" w:cs="Arial"/>
          <w:b/>
          <w:sz w:val="24"/>
          <w:szCs w:val="24"/>
        </w:rPr>
        <w:t>“Dal blocco danni insanabili per il Sud”</w:t>
      </w:r>
    </w:p>
    <w:p w:rsidR="00701A6B" w:rsidRPr="00701A6B" w:rsidRDefault="00701A6B" w:rsidP="000B68B3">
      <w:pPr>
        <w:ind w:left="142"/>
        <w:jc w:val="both"/>
        <w:rPr>
          <w:rFonts w:ascii="Arial" w:hAnsi="Arial" w:cs="Arial"/>
          <w:b/>
          <w:sz w:val="24"/>
          <w:szCs w:val="24"/>
        </w:rPr>
      </w:pPr>
    </w:p>
    <w:p w:rsidR="00701A6B" w:rsidRPr="001536BA" w:rsidRDefault="00701A6B" w:rsidP="000B68B3">
      <w:pPr>
        <w:ind w:left="142"/>
        <w:jc w:val="center"/>
        <w:rPr>
          <w:rFonts w:ascii="Arial" w:hAnsi="Arial" w:cs="Arial"/>
          <w:b/>
          <w:sz w:val="24"/>
          <w:szCs w:val="24"/>
          <w:u w:val="single"/>
        </w:rPr>
      </w:pPr>
      <w:r w:rsidRPr="001536BA">
        <w:rPr>
          <w:rFonts w:ascii="Arial" w:hAnsi="Arial" w:cs="Arial"/>
          <w:b/>
          <w:sz w:val="24"/>
          <w:szCs w:val="24"/>
          <w:u w:val="single"/>
        </w:rPr>
        <w:t xml:space="preserve">Il presidente del Sistema portuale della Sicilia occidentale scende in </w:t>
      </w:r>
      <w:proofErr w:type="gramStart"/>
      <w:r w:rsidRPr="001536BA">
        <w:rPr>
          <w:rFonts w:ascii="Arial" w:hAnsi="Arial" w:cs="Arial"/>
          <w:b/>
          <w:sz w:val="24"/>
          <w:szCs w:val="24"/>
          <w:u w:val="single"/>
        </w:rPr>
        <w:t xml:space="preserve">campo:   </w:t>
      </w:r>
      <w:proofErr w:type="gramEnd"/>
      <w:r w:rsidRPr="001536BA">
        <w:rPr>
          <w:rFonts w:ascii="Arial" w:hAnsi="Arial" w:cs="Arial"/>
          <w:b/>
          <w:sz w:val="24"/>
          <w:szCs w:val="24"/>
          <w:u w:val="single"/>
        </w:rPr>
        <w:t xml:space="preserve">                “Subito una data per la riapertura del mercato</w:t>
      </w:r>
      <w:r w:rsidR="001536BA" w:rsidRPr="001536BA">
        <w:rPr>
          <w:rFonts w:ascii="Arial" w:hAnsi="Arial" w:cs="Arial"/>
          <w:b/>
          <w:sz w:val="24"/>
          <w:szCs w:val="24"/>
          <w:u w:val="single"/>
        </w:rPr>
        <w:t xml:space="preserve"> crocieristico</w:t>
      </w:r>
      <w:r w:rsidRPr="001536BA">
        <w:rPr>
          <w:rFonts w:ascii="Arial" w:hAnsi="Arial" w:cs="Arial"/>
          <w:b/>
          <w:sz w:val="24"/>
          <w:szCs w:val="24"/>
          <w:u w:val="single"/>
        </w:rPr>
        <w:t>”</w:t>
      </w:r>
    </w:p>
    <w:p w:rsidR="00701A6B" w:rsidRPr="00701A6B" w:rsidRDefault="00701A6B" w:rsidP="000B68B3">
      <w:pPr>
        <w:ind w:left="142"/>
        <w:jc w:val="both"/>
        <w:rPr>
          <w:rFonts w:ascii="Arial" w:hAnsi="Arial" w:cs="Arial"/>
          <w:sz w:val="24"/>
          <w:szCs w:val="24"/>
        </w:rPr>
      </w:pPr>
    </w:p>
    <w:p w:rsidR="00701A6B" w:rsidRPr="00701A6B" w:rsidRDefault="00701A6B" w:rsidP="000B68B3">
      <w:pPr>
        <w:ind w:left="142"/>
        <w:jc w:val="both"/>
        <w:rPr>
          <w:rFonts w:ascii="Arial" w:hAnsi="Arial" w:cs="Arial"/>
          <w:sz w:val="24"/>
          <w:szCs w:val="24"/>
        </w:rPr>
      </w:pPr>
      <w:r w:rsidRPr="00701A6B">
        <w:rPr>
          <w:rFonts w:ascii="Arial" w:hAnsi="Arial" w:cs="Arial"/>
          <w:sz w:val="24"/>
          <w:szCs w:val="24"/>
        </w:rPr>
        <w:t xml:space="preserve">“Il Mezzogiorno non può permettersi di perdere anche le crociere”. Pasqualino Monti, presidente di quel sistema portuale che comprende Palermo, Termini Imerese, Trapani e Porto Empedocle e che più di ogni altro ha scommesso investendo sul mercato passeggeri, scende in campo con decisione sul problema della “ripartenza” delle navi da crociere dai porti italiani. “Ulteriori rinvii nel via libera alle crociere nei porti italiani </w:t>
      </w:r>
      <w:r w:rsidR="000B68B3">
        <w:rPr>
          <w:rFonts w:ascii="Arial" w:hAnsi="Arial" w:cs="Arial"/>
          <w:sz w:val="24"/>
          <w:szCs w:val="24"/>
        </w:rPr>
        <w:t>-</w:t>
      </w:r>
      <w:r w:rsidRPr="00701A6B">
        <w:rPr>
          <w:rFonts w:ascii="Arial" w:hAnsi="Arial" w:cs="Arial"/>
          <w:sz w:val="24"/>
          <w:szCs w:val="24"/>
        </w:rPr>
        <w:t xml:space="preserve"> precisa - annienterebbero la stagione crocieristica 2020, posticipando alla primavera del 2021 la ripresa di un mercato che sarà condannato a subirà danni, diretti e indotti, insanabili”.</w:t>
      </w:r>
    </w:p>
    <w:p w:rsidR="00701A6B" w:rsidRPr="00701A6B" w:rsidRDefault="00701A6B" w:rsidP="000B68B3">
      <w:pPr>
        <w:ind w:left="142"/>
        <w:jc w:val="both"/>
        <w:rPr>
          <w:rFonts w:ascii="Arial" w:hAnsi="Arial" w:cs="Arial"/>
          <w:sz w:val="24"/>
          <w:szCs w:val="24"/>
        </w:rPr>
      </w:pPr>
      <w:r w:rsidRPr="00701A6B">
        <w:rPr>
          <w:rFonts w:ascii="Arial" w:hAnsi="Arial" w:cs="Arial"/>
          <w:sz w:val="24"/>
          <w:szCs w:val="24"/>
        </w:rPr>
        <w:t xml:space="preserve">“Ci rivolgiamo in particolare al </w:t>
      </w:r>
      <w:r w:rsidR="000B68B3">
        <w:rPr>
          <w:rFonts w:ascii="Arial" w:hAnsi="Arial" w:cs="Arial"/>
          <w:sz w:val="24"/>
          <w:szCs w:val="24"/>
        </w:rPr>
        <w:t>M</w:t>
      </w:r>
      <w:r w:rsidRPr="00701A6B">
        <w:rPr>
          <w:rFonts w:ascii="Arial" w:hAnsi="Arial" w:cs="Arial"/>
          <w:sz w:val="24"/>
          <w:szCs w:val="24"/>
        </w:rPr>
        <w:t xml:space="preserve">inistro della Salute, Roberto Speranza </w:t>
      </w:r>
      <w:r w:rsidR="000B68B3">
        <w:rPr>
          <w:rFonts w:ascii="Arial" w:hAnsi="Arial" w:cs="Arial"/>
          <w:sz w:val="24"/>
          <w:szCs w:val="24"/>
        </w:rPr>
        <w:t>-</w:t>
      </w:r>
      <w:r w:rsidRPr="00701A6B">
        <w:rPr>
          <w:rFonts w:ascii="Arial" w:hAnsi="Arial" w:cs="Arial"/>
          <w:sz w:val="24"/>
          <w:szCs w:val="24"/>
        </w:rPr>
        <w:t xml:space="preserve"> afferma Monti </w:t>
      </w:r>
      <w:r w:rsidR="000B68B3">
        <w:rPr>
          <w:rFonts w:ascii="Arial" w:hAnsi="Arial" w:cs="Arial"/>
          <w:sz w:val="24"/>
          <w:szCs w:val="24"/>
        </w:rPr>
        <w:t>-</w:t>
      </w:r>
      <w:r w:rsidRPr="00701A6B">
        <w:rPr>
          <w:rFonts w:ascii="Arial" w:hAnsi="Arial" w:cs="Arial"/>
          <w:sz w:val="24"/>
          <w:szCs w:val="24"/>
        </w:rPr>
        <w:t xml:space="preserve"> nella convinzione che i ritardi, anche nella definizione di una data per la riapertura dei porti al mercato crocieristico, non siano frutto di una scelta deliberata, bensì una sommatoria di problemi che il </w:t>
      </w:r>
      <w:r w:rsidR="000B68B3">
        <w:rPr>
          <w:rFonts w:ascii="Arial" w:hAnsi="Arial" w:cs="Arial"/>
          <w:sz w:val="24"/>
          <w:szCs w:val="24"/>
        </w:rPr>
        <w:t>M</w:t>
      </w:r>
      <w:r w:rsidRPr="00701A6B">
        <w:rPr>
          <w:rFonts w:ascii="Arial" w:hAnsi="Arial" w:cs="Arial"/>
          <w:sz w:val="24"/>
          <w:szCs w:val="24"/>
        </w:rPr>
        <w:t xml:space="preserve">inistero della Salute si trova ad affrontare in questa fase delicatissima di ripresa post emergenza </w:t>
      </w:r>
      <w:proofErr w:type="spellStart"/>
      <w:r w:rsidRPr="00701A6B">
        <w:rPr>
          <w:rFonts w:ascii="Arial" w:hAnsi="Arial" w:cs="Arial"/>
          <w:sz w:val="24"/>
          <w:szCs w:val="24"/>
        </w:rPr>
        <w:t>Covid</w:t>
      </w:r>
      <w:proofErr w:type="spellEnd"/>
      <w:r w:rsidRPr="00701A6B">
        <w:rPr>
          <w:rFonts w:ascii="Arial" w:hAnsi="Arial" w:cs="Arial"/>
          <w:sz w:val="24"/>
          <w:szCs w:val="24"/>
        </w:rPr>
        <w:t>”.</w:t>
      </w:r>
    </w:p>
    <w:p w:rsidR="00701A6B" w:rsidRPr="00701A6B" w:rsidRDefault="00701A6B" w:rsidP="000B68B3">
      <w:pPr>
        <w:ind w:left="142"/>
        <w:jc w:val="both"/>
        <w:rPr>
          <w:rFonts w:ascii="Arial" w:hAnsi="Arial" w:cs="Arial"/>
          <w:sz w:val="24"/>
          <w:szCs w:val="24"/>
        </w:rPr>
      </w:pPr>
      <w:r w:rsidRPr="00701A6B">
        <w:rPr>
          <w:rFonts w:ascii="Arial" w:hAnsi="Arial" w:cs="Arial"/>
          <w:sz w:val="24"/>
          <w:szCs w:val="24"/>
        </w:rPr>
        <w:t xml:space="preserve">Secondo Monti, proprio la riapertura, graduale e “giustamente ispirata alla massima prudenza e al mantenimento dei più alti livelli di sicurezza” nelle attività a terra, spiana oggi la strada per un’effettiva riattivazione delle crociere in partenza dai porti italiani. Ciò sulla base di un protocollo messo a punto dalle compagnie in collaborazione con il </w:t>
      </w:r>
      <w:r w:rsidR="000B68B3">
        <w:rPr>
          <w:rFonts w:ascii="Arial" w:hAnsi="Arial" w:cs="Arial"/>
          <w:sz w:val="24"/>
          <w:szCs w:val="24"/>
        </w:rPr>
        <w:t>M</w:t>
      </w:r>
      <w:r w:rsidRPr="00701A6B">
        <w:rPr>
          <w:rFonts w:ascii="Arial" w:hAnsi="Arial" w:cs="Arial"/>
          <w:sz w:val="24"/>
          <w:szCs w:val="24"/>
        </w:rPr>
        <w:t>inistero dei Trasporti che prevede l’adozione di una serie di misure in grado di garantire la sicurezza e la salute di passeggeri e marittimi in ogni fase operativa della crociera.</w:t>
      </w:r>
    </w:p>
    <w:p w:rsidR="00701A6B" w:rsidRPr="00701A6B" w:rsidRDefault="00701A6B" w:rsidP="000B68B3">
      <w:pPr>
        <w:ind w:left="142"/>
        <w:jc w:val="both"/>
        <w:rPr>
          <w:rFonts w:ascii="Arial" w:hAnsi="Arial" w:cs="Arial"/>
          <w:sz w:val="24"/>
          <w:szCs w:val="24"/>
        </w:rPr>
      </w:pPr>
      <w:r w:rsidRPr="00701A6B">
        <w:rPr>
          <w:rFonts w:ascii="Arial" w:hAnsi="Arial" w:cs="Arial"/>
          <w:sz w:val="24"/>
          <w:szCs w:val="24"/>
        </w:rPr>
        <w:t xml:space="preserve">“I porti del Sistema del Mare di Sicilia </w:t>
      </w:r>
      <w:r w:rsidR="000B68B3">
        <w:rPr>
          <w:rFonts w:ascii="Arial" w:hAnsi="Arial" w:cs="Arial"/>
          <w:sz w:val="24"/>
          <w:szCs w:val="24"/>
        </w:rPr>
        <w:t>O</w:t>
      </w:r>
      <w:r w:rsidRPr="00701A6B">
        <w:rPr>
          <w:rFonts w:ascii="Arial" w:hAnsi="Arial" w:cs="Arial"/>
          <w:sz w:val="24"/>
          <w:szCs w:val="24"/>
        </w:rPr>
        <w:t>ccidentale – afferma Pasqualino Monti – hanno investito con convinzione sulla crescita del mercato crocieristico, avviando un processo di riqualificazione globale che riguarda anche le città portuali, facendo decollare infrastrutture che erano al palo da decenni, assegnando concessioni, proprio a gruppi crocieristici leader che sono destinate a produrre un gettito importante per lo Stato. Ma quello che più ci preoccupa in questo momento non è la sola partita portuale: le crociere significano sviluppo e qualificazione del turismo nell’intero Mezzogiorno, significano una prospettiva di occupazione stabile in aree già complesse che stanno subendo in maniera pesantissima il tracollo nei flussi turistici internazionali</w:t>
      </w:r>
      <w:r w:rsidR="00DF61D6">
        <w:rPr>
          <w:rFonts w:ascii="Arial" w:hAnsi="Arial" w:cs="Arial"/>
          <w:sz w:val="24"/>
          <w:szCs w:val="24"/>
        </w:rPr>
        <w:t>”</w:t>
      </w:r>
      <w:r>
        <w:rPr>
          <w:rFonts w:ascii="Arial" w:hAnsi="Arial" w:cs="Arial"/>
          <w:sz w:val="24"/>
          <w:szCs w:val="24"/>
        </w:rPr>
        <w:t>.</w:t>
      </w:r>
      <w:r w:rsidR="000B68B3">
        <w:rPr>
          <w:rFonts w:ascii="Arial" w:hAnsi="Arial" w:cs="Arial"/>
          <w:sz w:val="24"/>
          <w:szCs w:val="24"/>
        </w:rPr>
        <w:t xml:space="preserve"> </w:t>
      </w:r>
      <w:r w:rsidR="00DF61D6">
        <w:rPr>
          <w:rFonts w:ascii="Arial" w:hAnsi="Arial" w:cs="Arial"/>
          <w:sz w:val="24"/>
          <w:szCs w:val="24"/>
        </w:rPr>
        <w:t>Ancora Monti: “</w:t>
      </w:r>
      <w:r w:rsidRPr="00701A6B">
        <w:rPr>
          <w:rFonts w:ascii="Arial" w:hAnsi="Arial" w:cs="Arial"/>
          <w:sz w:val="24"/>
          <w:szCs w:val="24"/>
        </w:rPr>
        <w:t xml:space="preserve">La chiusura di un mercato che vede </w:t>
      </w:r>
      <w:r w:rsidR="00DF61D6">
        <w:rPr>
          <w:rFonts w:ascii="Arial" w:hAnsi="Arial" w:cs="Arial"/>
          <w:sz w:val="24"/>
          <w:szCs w:val="24"/>
        </w:rPr>
        <w:t>uno dei player principali, Fincantieri,</w:t>
      </w:r>
      <w:r w:rsidRPr="00701A6B">
        <w:rPr>
          <w:rFonts w:ascii="Arial" w:hAnsi="Arial" w:cs="Arial"/>
          <w:sz w:val="24"/>
          <w:szCs w:val="24"/>
        </w:rPr>
        <w:t xml:space="preserve"> essere leader mondiale nella costruzione di navi da crociera</w:t>
      </w:r>
      <w:r>
        <w:rPr>
          <w:rFonts w:ascii="Arial" w:hAnsi="Arial" w:cs="Arial"/>
          <w:sz w:val="24"/>
          <w:szCs w:val="24"/>
        </w:rPr>
        <w:t>,</w:t>
      </w:r>
      <w:r w:rsidR="00DF61D6">
        <w:rPr>
          <w:rFonts w:ascii="Arial" w:hAnsi="Arial" w:cs="Arial"/>
          <w:sz w:val="24"/>
          <w:szCs w:val="24"/>
        </w:rPr>
        <w:t xml:space="preserve"> </w:t>
      </w:r>
      <w:r w:rsidRPr="00701A6B">
        <w:rPr>
          <w:rFonts w:ascii="Arial" w:hAnsi="Arial" w:cs="Arial"/>
          <w:sz w:val="24"/>
          <w:szCs w:val="24"/>
        </w:rPr>
        <w:t xml:space="preserve">non è un bel segnale </w:t>
      </w:r>
      <w:r>
        <w:rPr>
          <w:rFonts w:ascii="Arial" w:hAnsi="Arial" w:cs="Arial"/>
          <w:sz w:val="24"/>
          <w:szCs w:val="24"/>
        </w:rPr>
        <w:t xml:space="preserve">in termini industriali. </w:t>
      </w:r>
      <w:proofErr w:type="spellStart"/>
      <w:r>
        <w:rPr>
          <w:rFonts w:ascii="Arial" w:hAnsi="Arial" w:cs="Arial"/>
          <w:sz w:val="24"/>
          <w:szCs w:val="24"/>
        </w:rPr>
        <w:t>L’AdSP</w:t>
      </w:r>
      <w:proofErr w:type="spellEnd"/>
      <w:r>
        <w:rPr>
          <w:rFonts w:ascii="Arial" w:hAnsi="Arial" w:cs="Arial"/>
          <w:sz w:val="24"/>
          <w:szCs w:val="24"/>
        </w:rPr>
        <w:t xml:space="preserve"> del Mare di Sicilia </w:t>
      </w:r>
      <w:r w:rsidR="000B68B3">
        <w:rPr>
          <w:rFonts w:ascii="Arial" w:hAnsi="Arial" w:cs="Arial"/>
          <w:sz w:val="24"/>
          <w:szCs w:val="24"/>
        </w:rPr>
        <w:t>O</w:t>
      </w:r>
      <w:r>
        <w:rPr>
          <w:rFonts w:ascii="Arial" w:hAnsi="Arial" w:cs="Arial"/>
          <w:sz w:val="24"/>
          <w:szCs w:val="24"/>
        </w:rPr>
        <w:t xml:space="preserve">ccidentale, quindi lo Stato, </w:t>
      </w:r>
      <w:r w:rsidRPr="00DF61D6">
        <w:rPr>
          <w:rFonts w:ascii="Arial" w:hAnsi="Arial" w:cs="Arial"/>
          <w:sz w:val="24"/>
          <w:szCs w:val="24"/>
        </w:rPr>
        <w:t>investe anche nella</w:t>
      </w:r>
      <w:r w:rsidRPr="00701A6B">
        <w:rPr>
          <w:rFonts w:ascii="Arial" w:hAnsi="Arial" w:cs="Arial"/>
          <w:sz w:val="24"/>
          <w:szCs w:val="24"/>
        </w:rPr>
        <w:t xml:space="preserve"> realizzazione di cantieri navali che diano </w:t>
      </w:r>
      <w:r w:rsidRPr="00701A6B">
        <w:rPr>
          <w:rFonts w:ascii="Arial" w:hAnsi="Arial" w:cs="Arial"/>
          <w:sz w:val="24"/>
          <w:szCs w:val="24"/>
        </w:rPr>
        <w:lastRenderedPageBreak/>
        <w:t>la possibilità proprio a Fincantieri</w:t>
      </w:r>
      <w:r>
        <w:rPr>
          <w:rFonts w:ascii="Arial" w:hAnsi="Arial" w:cs="Arial"/>
          <w:sz w:val="24"/>
          <w:szCs w:val="24"/>
        </w:rPr>
        <w:t xml:space="preserve"> di rispondere ai tanti ordini </w:t>
      </w:r>
      <w:r w:rsidRPr="00701A6B">
        <w:rPr>
          <w:rFonts w:ascii="Arial" w:hAnsi="Arial" w:cs="Arial"/>
          <w:sz w:val="24"/>
          <w:szCs w:val="24"/>
        </w:rPr>
        <w:t>per la costruzione di nuove navi</w:t>
      </w:r>
      <w:r w:rsidR="00DF61D6">
        <w:rPr>
          <w:rFonts w:ascii="Arial" w:hAnsi="Arial" w:cs="Arial"/>
          <w:sz w:val="24"/>
          <w:szCs w:val="24"/>
        </w:rPr>
        <w:t>:</w:t>
      </w:r>
      <w:r>
        <w:rPr>
          <w:rFonts w:ascii="Arial" w:hAnsi="Arial" w:cs="Arial"/>
          <w:sz w:val="24"/>
          <w:szCs w:val="24"/>
        </w:rPr>
        <w:t xml:space="preserve"> è un controsenso, allora, tentennare sulla ripartenza. Correttissimo tutelare la salute pubblica, non risparmiamo protocolli di sicurezza sanitaria a bordo, come è stato fatto a terra, </w:t>
      </w:r>
      <w:r w:rsidRPr="00701A6B">
        <w:rPr>
          <w:rFonts w:ascii="Arial" w:hAnsi="Arial" w:cs="Arial"/>
          <w:sz w:val="24"/>
          <w:szCs w:val="24"/>
        </w:rPr>
        <w:t>ma facciamo ripartire il mercato”.</w:t>
      </w:r>
    </w:p>
    <w:p w:rsidR="00701A6B" w:rsidRPr="00701A6B" w:rsidRDefault="00701A6B" w:rsidP="000B68B3">
      <w:pPr>
        <w:ind w:left="142"/>
        <w:jc w:val="both"/>
        <w:rPr>
          <w:rFonts w:ascii="Arial" w:hAnsi="Arial" w:cs="Arial"/>
          <w:sz w:val="24"/>
          <w:szCs w:val="24"/>
        </w:rPr>
      </w:pPr>
      <w:r w:rsidRPr="00701A6B">
        <w:rPr>
          <w:rFonts w:ascii="Arial" w:hAnsi="Arial" w:cs="Arial"/>
          <w:sz w:val="24"/>
          <w:szCs w:val="24"/>
        </w:rPr>
        <w:t xml:space="preserve">Palermo e i porti del sistema della Sicilia occidentale, sono pronti a farsi capofila di una iniziativa congiunta che coinvolga anche gli altri porti del Mezzogiorno e le realtà economiche locali che stanno pagando un prezzo altissimo al prolungato </w:t>
      </w:r>
      <w:proofErr w:type="spellStart"/>
      <w:r w:rsidRPr="00701A6B">
        <w:rPr>
          <w:rFonts w:ascii="Arial" w:hAnsi="Arial" w:cs="Arial"/>
          <w:i/>
          <w:sz w:val="24"/>
          <w:szCs w:val="24"/>
        </w:rPr>
        <w:t>lockdown</w:t>
      </w:r>
      <w:proofErr w:type="spellEnd"/>
      <w:r w:rsidRPr="00701A6B">
        <w:rPr>
          <w:rFonts w:ascii="Arial" w:hAnsi="Arial" w:cs="Arial"/>
          <w:sz w:val="24"/>
          <w:szCs w:val="24"/>
        </w:rPr>
        <w:t xml:space="preserve"> delle crociere con l’obiettivo di far giungere un appello immediato al ministro della Salute”.</w:t>
      </w:r>
    </w:p>
    <w:p w:rsidR="00914A2C" w:rsidRDefault="00914A2C" w:rsidP="000B68B3">
      <w:pPr>
        <w:ind w:left="142"/>
        <w:jc w:val="both"/>
        <w:rPr>
          <w:rFonts w:ascii="Arial" w:hAnsi="Arial" w:cs="Arial"/>
          <w:sz w:val="24"/>
          <w:szCs w:val="24"/>
        </w:rPr>
      </w:pPr>
    </w:p>
    <w:p w:rsidR="00DF61D6" w:rsidRDefault="00DF61D6" w:rsidP="000B68B3">
      <w:pPr>
        <w:ind w:left="142"/>
        <w:jc w:val="both"/>
        <w:rPr>
          <w:rFonts w:ascii="Arial" w:hAnsi="Arial" w:cs="Arial"/>
          <w:sz w:val="24"/>
          <w:szCs w:val="24"/>
        </w:rPr>
      </w:pPr>
    </w:p>
    <w:p w:rsidR="00DF61D6" w:rsidRDefault="00DF61D6" w:rsidP="000B68B3">
      <w:pPr>
        <w:ind w:left="142"/>
        <w:jc w:val="both"/>
        <w:rPr>
          <w:rFonts w:ascii="Arial" w:hAnsi="Arial" w:cs="Arial"/>
          <w:sz w:val="24"/>
          <w:szCs w:val="24"/>
        </w:rPr>
      </w:pPr>
    </w:p>
    <w:p w:rsidR="00DF61D6" w:rsidRDefault="00DF61D6" w:rsidP="000B68B3">
      <w:pPr>
        <w:ind w:left="142"/>
        <w:jc w:val="both"/>
        <w:rPr>
          <w:rFonts w:ascii="Arial" w:hAnsi="Arial" w:cs="Arial"/>
          <w:sz w:val="24"/>
          <w:szCs w:val="24"/>
        </w:rPr>
      </w:pPr>
      <w:r>
        <w:rPr>
          <w:rFonts w:ascii="Arial" w:hAnsi="Arial" w:cs="Arial"/>
          <w:sz w:val="24"/>
          <w:szCs w:val="24"/>
        </w:rPr>
        <w:t>Palermo, 22 luglio 2020</w:t>
      </w:r>
    </w:p>
    <w:p w:rsidR="000B68B3" w:rsidRDefault="000B68B3" w:rsidP="000B68B3">
      <w:pPr>
        <w:ind w:left="142"/>
        <w:jc w:val="both"/>
        <w:rPr>
          <w:rFonts w:ascii="Arial" w:hAnsi="Arial" w:cs="Arial"/>
          <w:sz w:val="24"/>
          <w:szCs w:val="24"/>
        </w:rPr>
      </w:pPr>
    </w:p>
    <w:p w:rsidR="000B68B3" w:rsidRPr="00701A6B" w:rsidRDefault="000B68B3" w:rsidP="000B68B3">
      <w:pPr>
        <w:ind w:left="142"/>
        <w:jc w:val="both"/>
        <w:rPr>
          <w:rFonts w:ascii="Arial" w:hAnsi="Arial" w:cs="Arial"/>
          <w:sz w:val="24"/>
          <w:szCs w:val="24"/>
        </w:rPr>
      </w:pPr>
    </w:p>
    <w:p w:rsidR="000B68B3" w:rsidRPr="000B68B3" w:rsidRDefault="000B68B3" w:rsidP="000B68B3">
      <w:pPr>
        <w:spacing w:line="240" w:lineRule="auto"/>
        <w:ind w:right="425"/>
        <w:jc w:val="both"/>
        <w:rPr>
          <w:rFonts w:ascii="Arial" w:hAnsi="Arial" w:cs="Arial"/>
          <w:sz w:val="24"/>
          <w:szCs w:val="24"/>
        </w:rPr>
      </w:pPr>
      <w:r w:rsidRPr="000B68B3">
        <w:rPr>
          <w:rFonts w:ascii="Arial" w:hAnsi="Arial" w:cs="Arial"/>
          <w:sz w:val="24"/>
          <w:szCs w:val="24"/>
          <w:shd w:val="clear" w:color="auto" w:fill="FFFFFF"/>
        </w:rPr>
        <w:t xml:space="preserve">Per ulteriori </w:t>
      </w:r>
      <w:proofErr w:type="gramStart"/>
      <w:r w:rsidRPr="000B68B3">
        <w:rPr>
          <w:rFonts w:ascii="Arial" w:hAnsi="Arial" w:cs="Arial"/>
          <w:sz w:val="24"/>
          <w:szCs w:val="24"/>
          <w:shd w:val="clear" w:color="auto" w:fill="FFFFFF"/>
        </w:rPr>
        <w:t xml:space="preserve">informazioni:   </w:t>
      </w:r>
      <w:proofErr w:type="gramEnd"/>
      <w:r>
        <w:rPr>
          <w:rFonts w:ascii="Arial" w:hAnsi="Arial" w:cs="Arial"/>
          <w:sz w:val="24"/>
          <w:szCs w:val="24"/>
          <w:shd w:val="clear" w:color="auto" w:fill="FFFFFF"/>
        </w:rPr>
        <w:tab/>
      </w:r>
      <w:r>
        <w:rPr>
          <w:rFonts w:ascii="Arial" w:hAnsi="Arial" w:cs="Arial"/>
          <w:sz w:val="24"/>
          <w:szCs w:val="24"/>
          <w:shd w:val="clear" w:color="auto" w:fill="FFFFFF"/>
        </w:rPr>
        <w:tab/>
      </w:r>
      <w:r>
        <w:rPr>
          <w:rFonts w:ascii="Arial" w:hAnsi="Arial" w:cs="Arial"/>
          <w:sz w:val="24"/>
          <w:szCs w:val="24"/>
          <w:shd w:val="clear" w:color="auto" w:fill="FFFFFF"/>
        </w:rPr>
        <w:tab/>
      </w:r>
      <w:r>
        <w:rPr>
          <w:rFonts w:ascii="Arial" w:hAnsi="Arial" w:cs="Arial"/>
          <w:sz w:val="24"/>
          <w:szCs w:val="24"/>
          <w:shd w:val="clear" w:color="auto" w:fill="FFFFFF"/>
        </w:rPr>
        <w:tab/>
      </w:r>
      <w:r>
        <w:rPr>
          <w:rFonts w:ascii="Arial" w:hAnsi="Arial" w:cs="Arial"/>
          <w:sz w:val="24"/>
          <w:szCs w:val="24"/>
          <w:shd w:val="clear" w:color="auto" w:fill="FFFFFF"/>
        </w:rPr>
        <w:tab/>
      </w:r>
      <w:r w:rsidRPr="000B68B3">
        <w:rPr>
          <w:rFonts w:ascii="Arial" w:hAnsi="Arial" w:cs="Arial"/>
          <w:sz w:val="24"/>
          <w:szCs w:val="24"/>
        </w:rPr>
        <w:t xml:space="preserve">Ufficio stampa AdSP </w:t>
      </w:r>
    </w:p>
    <w:p w:rsidR="000B68B3" w:rsidRPr="000B68B3" w:rsidRDefault="000B68B3" w:rsidP="000B68B3">
      <w:pPr>
        <w:spacing w:line="240" w:lineRule="auto"/>
        <w:ind w:right="425"/>
        <w:jc w:val="both"/>
        <w:rPr>
          <w:rFonts w:ascii="Arial" w:hAnsi="Arial" w:cs="Arial"/>
          <w:sz w:val="24"/>
          <w:szCs w:val="24"/>
        </w:rPr>
      </w:pPr>
      <w:r w:rsidRPr="000B68B3">
        <w:rPr>
          <w:rFonts w:ascii="Arial" w:hAnsi="Arial" w:cs="Arial"/>
          <w:sz w:val="24"/>
          <w:szCs w:val="24"/>
          <w:shd w:val="clear" w:color="auto" w:fill="FFFFFF"/>
        </w:rPr>
        <w:t xml:space="preserve">Star Comunicazione in Movimento   </w:t>
      </w:r>
      <w:r>
        <w:rPr>
          <w:rFonts w:ascii="Arial" w:hAnsi="Arial" w:cs="Arial"/>
          <w:sz w:val="24"/>
          <w:szCs w:val="24"/>
          <w:shd w:val="clear" w:color="auto" w:fill="FFFFFF"/>
        </w:rPr>
        <w:tab/>
      </w:r>
      <w:r>
        <w:rPr>
          <w:rFonts w:ascii="Arial" w:hAnsi="Arial" w:cs="Arial"/>
          <w:sz w:val="24"/>
          <w:szCs w:val="24"/>
          <w:shd w:val="clear" w:color="auto" w:fill="FFFFFF"/>
        </w:rPr>
        <w:tab/>
      </w:r>
      <w:r>
        <w:rPr>
          <w:rFonts w:ascii="Arial" w:hAnsi="Arial" w:cs="Arial"/>
          <w:sz w:val="24"/>
          <w:szCs w:val="24"/>
          <w:shd w:val="clear" w:color="auto" w:fill="FFFFFF"/>
        </w:rPr>
        <w:tab/>
        <w:t xml:space="preserve">      </w:t>
      </w:r>
      <w:r w:rsidRPr="000B68B3">
        <w:rPr>
          <w:rFonts w:ascii="Arial" w:hAnsi="Arial" w:cs="Arial"/>
          <w:sz w:val="24"/>
          <w:szCs w:val="24"/>
        </w:rPr>
        <w:t>del Mare di Sicilia Occidentale</w:t>
      </w:r>
    </w:p>
    <w:p w:rsidR="000B68B3" w:rsidRPr="000B68B3" w:rsidRDefault="000B68B3" w:rsidP="000B68B3">
      <w:pPr>
        <w:pStyle w:val="Nessunaspaziatura"/>
        <w:ind w:right="-284"/>
        <w:rPr>
          <w:rFonts w:ascii="Arial" w:hAnsi="Arial" w:cs="Arial"/>
          <w:sz w:val="24"/>
          <w:szCs w:val="24"/>
          <w:shd w:val="clear" w:color="auto" w:fill="FFFFFF"/>
        </w:rPr>
      </w:pPr>
      <w:r w:rsidRPr="000B68B3">
        <w:rPr>
          <w:rFonts w:ascii="Arial" w:hAnsi="Arial" w:cs="Arial"/>
          <w:i/>
          <w:sz w:val="24"/>
          <w:szCs w:val="24"/>
          <w:shd w:val="clear" w:color="auto" w:fill="FFFFFF"/>
        </w:rPr>
        <w:t xml:space="preserve">Barbara </w:t>
      </w:r>
      <w:proofErr w:type="spellStart"/>
      <w:r w:rsidRPr="000B68B3">
        <w:rPr>
          <w:rFonts w:ascii="Arial" w:hAnsi="Arial" w:cs="Arial"/>
          <w:i/>
          <w:sz w:val="24"/>
          <w:szCs w:val="24"/>
          <w:shd w:val="clear" w:color="auto" w:fill="FFFFFF"/>
        </w:rPr>
        <w:t>Gazzale</w:t>
      </w:r>
      <w:proofErr w:type="spellEnd"/>
      <w:r w:rsidRPr="000B68B3">
        <w:rPr>
          <w:rFonts w:ascii="Arial" w:hAnsi="Arial" w:cs="Arial"/>
          <w:i/>
          <w:sz w:val="24"/>
          <w:szCs w:val="24"/>
          <w:shd w:val="clear" w:color="auto" w:fill="FFFFFF"/>
        </w:rPr>
        <w:t xml:space="preserve"> - </w:t>
      </w:r>
      <w:r w:rsidRPr="000B68B3">
        <w:rPr>
          <w:rFonts w:ascii="Arial" w:hAnsi="Arial" w:cs="Arial"/>
          <w:sz w:val="24"/>
          <w:szCs w:val="24"/>
          <w:shd w:val="clear" w:color="auto" w:fill="FFFFFF"/>
        </w:rPr>
        <w:t>+39 3484144780</w:t>
      </w:r>
      <w:r>
        <w:rPr>
          <w:rFonts w:ascii="Arial" w:hAnsi="Arial" w:cs="Arial"/>
          <w:i/>
          <w:sz w:val="24"/>
          <w:szCs w:val="24"/>
          <w:shd w:val="clear" w:color="auto" w:fill="FFFFFF"/>
        </w:rPr>
        <w:tab/>
      </w:r>
      <w:r>
        <w:rPr>
          <w:rFonts w:ascii="Arial" w:hAnsi="Arial" w:cs="Arial"/>
          <w:i/>
          <w:sz w:val="24"/>
          <w:szCs w:val="24"/>
          <w:shd w:val="clear" w:color="auto" w:fill="FFFFFF"/>
        </w:rPr>
        <w:tab/>
      </w:r>
      <w:r>
        <w:rPr>
          <w:rFonts w:ascii="Arial" w:hAnsi="Arial" w:cs="Arial"/>
          <w:i/>
          <w:sz w:val="24"/>
          <w:szCs w:val="24"/>
          <w:shd w:val="clear" w:color="auto" w:fill="FFFFFF"/>
        </w:rPr>
        <w:tab/>
        <w:t xml:space="preserve">     </w:t>
      </w:r>
      <w:r w:rsidRPr="000B68B3">
        <w:rPr>
          <w:rFonts w:ascii="Arial" w:hAnsi="Arial" w:cs="Arial"/>
          <w:sz w:val="24"/>
          <w:szCs w:val="24"/>
        </w:rPr>
        <w:t xml:space="preserve">Antonella Filippi - </w:t>
      </w:r>
      <w:r w:rsidR="00F66FC3">
        <w:rPr>
          <w:rFonts w:ascii="Arial" w:hAnsi="Arial" w:cs="Arial"/>
          <w:sz w:val="24"/>
          <w:szCs w:val="24"/>
        </w:rPr>
        <w:t xml:space="preserve">+39 </w:t>
      </w:r>
      <w:r w:rsidRPr="000B68B3">
        <w:rPr>
          <w:rFonts w:ascii="Arial" w:hAnsi="Arial" w:cs="Arial"/>
          <w:sz w:val="24"/>
          <w:szCs w:val="24"/>
        </w:rPr>
        <w:t>339.4242177</w:t>
      </w:r>
    </w:p>
    <w:p w:rsidR="000B68B3" w:rsidRPr="0015231E" w:rsidRDefault="000B68B3" w:rsidP="000B68B3">
      <w:pPr>
        <w:pStyle w:val="Nessunaspaziatura"/>
        <w:rPr>
          <w:rFonts w:ascii="Arial" w:hAnsi="Arial" w:cs="Arial"/>
          <w:i/>
          <w:color w:val="808080"/>
          <w:sz w:val="24"/>
          <w:szCs w:val="24"/>
          <w:shd w:val="clear" w:color="auto" w:fill="FFFFFF"/>
        </w:rPr>
      </w:pPr>
    </w:p>
    <w:p w:rsidR="000B68B3" w:rsidRPr="000B68B3" w:rsidRDefault="000B68B3" w:rsidP="000B68B3">
      <w:pPr>
        <w:pStyle w:val="Nessunaspaziatura"/>
        <w:rPr>
          <w:rFonts w:ascii="Arial" w:hAnsi="Arial" w:cs="Arial"/>
          <w:color w:val="808080"/>
          <w:sz w:val="24"/>
          <w:szCs w:val="24"/>
          <w:shd w:val="clear" w:color="auto" w:fill="FFFFFF"/>
          <w:lang w:val="it-CH"/>
        </w:rPr>
      </w:pPr>
    </w:p>
    <w:p w:rsidR="000B68B3" w:rsidRPr="000B68B3" w:rsidRDefault="000B68B3" w:rsidP="000B68B3">
      <w:pPr>
        <w:pStyle w:val="Nessunaspaziatura"/>
        <w:rPr>
          <w:rFonts w:ascii="Arial" w:hAnsi="Arial" w:cs="Arial"/>
          <w:color w:val="808080"/>
          <w:sz w:val="24"/>
          <w:szCs w:val="24"/>
          <w:shd w:val="clear" w:color="auto" w:fill="FFFFFF"/>
        </w:rPr>
      </w:pPr>
    </w:p>
    <w:p w:rsidR="000B68B3" w:rsidRPr="00701A6B" w:rsidRDefault="000B68B3" w:rsidP="000B68B3">
      <w:pPr>
        <w:jc w:val="both"/>
        <w:rPr>
          <w:rFonts w:ascii="Arial" w:hAnsi="Arial" w:cs="Arial"/>
          <w:sz w:val="24"/>
          <w:szCs w:val="24"/>
        </w:rPr>
      </w:pPr>
    </w:p>
    <w:sectPr w:rsidR="000B68B3" w:rsidRPr="00701A6B" w:rsidSect="000B68B3">
      <w:headerReference w:type="even" r:id="rId6"/>
      <w:headerReference w:type="default" r:id="rId7"/>
      <w:footerReference w:type="even" r:id="rId8"/>
      <w:footerReference w:type="default" r:id="rId9"/>
      <w:headerReference w:type="first" r:id="rId10"/>
      <w:footerReference w:type="first" r:id="rId11"/>
      <w:pgSz w:w="11906" w:h="16838"/>
      <w:pgMar w:top="2656" w:right="1416" w:bottom="1560" w:left="851" w:header="708" w:footer="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FFA" w:rsidRDefault="00FD5FFA" w:rsidP="00002E79">
      <w:pPr>
        <w:spacing w:after="0" w:line="240" w:lineRule="auto"/>
      </w:pPr>
      <w:r>
        <w:separator/>
      </w:r>
    </w:p>
  </w:endnote>
  <w:endnote w:type="continuationSeparator" w:id="0">
    <w:p w:rsidR="00FD5FFA" w:rsidRDefault="00FD5FFA" w:rsidP="00002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1D6" w:rsidRDefault="00DF61D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E79" w:rsidRDefault="00002E79">
    <w:pPr>
      <w:pStyle w:val="Pidipagina"/>
    </w:pPr>
    <w:r>
      <w:rPr>
        <w:noProof/>
        <w:lang w:eastAsia="it-CH"/>
      </w:rPr>
      <w:drawing>
        <wp:anchor distT="0" distB="0" distL="114300" distR="114300" simplePos="0" relativeHeight="251659264" behindDoc="1" locked="0" layoutInCell="1" allowOverlap="1" wp14:anchorId="1E56691F" wp14:editId="740B836E">
          <wp:simplePos x="0" y="0"/>
          <wp:positionH relativeFrom="column">
            <wp:posOffset>1197610</wp:posOffset>
          </wp:positionH>
          <wp:positionV relativeFrom="paragraph">
            <wp:posOffset>-473075</wp:posOffset>
          </wp:positionV>
          <wp:extent cx="2038350" cy="616585"/>
          <wp:effectExtent l="0" t="0" r="0" b="0"/>
          <wp:wrapTight wrapText="bothSides">
            <wp:wrapPolygon edited="0">
              <wp:start x="0" y="0"/>
              <wp:lineTo x="0" y="20465"/>
              <wp:lineTo x="21264" y="20465"/>
              <wp:lineTo x="21264" y="0"/>
              <wp:lineTo x="0" y="0"/>
            </wp:wrapPolygon>
          </wp:wrapTight>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edipagina-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38350" cy="616585"/>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1D6" w:rsidRDefault="00DF61D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FFA" w:rsidRDefault="00FD5FFA" w:rsidP="00002E79">
      <w:pPr>
        <w:spacing w:after="0" w:line="240" w:lineRule="auto"/>
      </w:pPr>
      <w:r>
        <w:separator/>
      </w:r>
    </w:p>
  </w:footnote>
  <w:footnote w:type="continuationSeparator" w:id="0">
    <w:p w:rsidR="00FD5FFA" w:rsidRDefault="00FD5FFA" w:rsidP="00002E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1D6" w:rsidRDefault="00DF61D6">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E79" w:rsidRDefault="00002E79" w:rsidP="00002E79">
    <w:pPr>
      <w:pStyle w:val="Intestazione"/>
    </w:pPr>
    <w:r>
      <w:rPr>
        <w:noProof/>
        <w:lang w:eastAsia="it-CH"/>
      </w:rPr>
      <w:drawing>
        <wp:anchor distT="0" distB="0" distL="114300" distR="114300" simplePos="0" relativeHeight="251658240" behindDoc="1" locked="0" layoutInCell="1" allowOverlap="1" wp14:anchorId="0E8AE6FF" wp14:editId="3B9796B3">
          <wp:simplePos x="0" y="0"/>
          <wp:positionH relativeFrom="column">
            <wp:posOffset>-31115</wp:posOffset>
          </wp:positionH>
          <wp:positionV relativeFrom="topMargin">
            <wp:posOffset>452756</wp:posOffset>
          </wp:positionV>
          <wp:extent cx="3143250" cy="1087394"/>
          <wp:effectExtent l="0" t="0" r="6350" b="508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stazione-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43349" cy="108742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1D6" w:rsidRDefault="00DF61D6">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A6B"/>
    <w:rsid w:val="00002E79"/>
    <w:rsid w:val="00043FBF"/>
    <w:rsid w:val="000B68B3"/>
    <w:rsid w:val="001536BA"/>
    <w:rsid w:val="0019357F"/>
    <w:rsid w:val="002B1CA7"/>
    <w:rsid w:val="003F3165"/>
    <w:rsid w:val="006F1ED3"/>
    <w:rsid w:val="00701A6B"/>
    <w:rsid w:val="00914A2C"/>
    <w:rsid w:val="00997EF4"/>
    <w:rsid w:val="00A21AC9"/>
    <w:rsid w:val="00B82229"/>
    <w:rsid w:val="00DF5ED4"/>
    <w:rsid w:val="00DF61D6"/>
    <w:rsid w:val="00F66FC3"/>
    <w:rsid w:val="00FD5FF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720C06F-4DB8-4830-A2AE-17639A188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01A6B"/>
    <w:rPr>
      <w:lang w:val="it-CH"/>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02E7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2E79"/>
  </w:style>
  <w:style w:type="paragraph" w:styleId="Pidipagina">
    <w:name w:val="footer"/>
    <w:basedOn w:val="Normale"/>
    <w:link w:val="PidipaginaCarattere"/>
    <w:uiPriority w:val="99"/>
    <w:unhideWhenUsed/>
    <w:rsid w:val="00002E7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2E79"/>
  </w:style>
  <w:style w:type="paragraph" w:styleId="Testofumetto">
    <w:name w:val="Balloon Text"/>
    <w:basedOn w:val="Normale"/>
    <w:link w:val="TestofumettoCarattere"/>
    <w:uiPriority w:val="99"/>
    <w:semiHidden/>
    <w:unhideWhenUsed/>
    <w:rsid w:val="00002E7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02E79"/>
    <w:rPr>
      <w:rFonts w:ascii="Segoe UI" w:hAnsi="Segoe UI" w:cs="Segoe UI"/>
      <w:sz w:val="18"/>
      <w:szCs w:val="18"/>
    </w:rPr>
  </w:style>
  <w:style w:type="paragraph" w:styleId="Nessunaspaziatura">
    <w:name w:val="No Spacing"/>
    <w:uiPriority w:val="1"/>
    <w:qFormat/>
    <w:rsid w:val="000B68B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lippi\Desktop\DESKTOPUFFICIO\X-CARTAINTESTATADAUTILIZZARE\CARTA%20ADSP%201%20FG.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 ADSP 1 FG</Template>
  <TotalTime>2</TotalTime>
  <Pages>2</Pages>
  <Words>568</Words>
  <Characters>3240</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 AF. Filippi</dc:creator>
  <cp:keywords/>
  <dc:description/>
  <cp:lastModifiedBy>Bruno</cp:lastModifiedBy>
  <cp:revision>4</cp:revision>
  <cp:lastPrinted>2018-05-02T11:05:00Z</cp:lastPrinted>
  <dcterms:created xsi:type="dcterms:W3CDTF">2020-07-22T09:32:00Z</dcterms:created>
  <dcterms:modified xsi:type="dcterms:W3CDTF">2020-07-22T09:36:00Z</dcterms:modified>
</cp:coreProperties>
</file>