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2F1B6" w14:textId="77777777" w:rsidR="00E1161C" w:rsidRDefault="00E1161C" w:rsidP="00585C33">
      <w:pPr>
        <w:pStyle w:val="NormaleWeb"/>
        <w:shd w:val="clear" w:color="auto" w:fill="FFFFFF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</w:p>
    <w:p w14:paraId="036E7F50" w14:textId="205698DC" w:rsidR="005156FE" w:rsidRPr="00516939" w:rsidRDefault="00516939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  <w:r w:rsidRPr="00516939"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  <w:t>COMUNICATO STAMPA</w:t>
      </w:r>
    </w:p>
    <w:p w14:paraId="339477F3" w14:textId="53C5B55C" w:rsidR="0077536E" w:rsidRDefault="00516939" w:rsidP="00EA6233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Genov</w:t>
      </w:r>
      <w:r w:rsidRPr="009117E8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a</w:t>
      </w:r>
      <w:r w:rsidR="002F468B" w:rsidRPr="000E29DA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,</w:t>
      </w:r>
      <w:r w:rsidRPr="000E29DA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</w:t>
      </w:r>
      <w:r w:rsidR="009117E8" w:rsidRPr="000E29DA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22</w:t>
      </w:r>
      <w:r w:rsidR="00E1161C" w:rsidRPr="000E29DA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marzo</w:t>
      </w:r>
      <w:r w:rsidR="007F234F" w:rsidRPr="000E29DA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2024</w:t>
      </w:r>
    </w:p>
    <w:p w14:paraId="2E052BB0" w14:textId="77777777" w:rsidR="00E1161C" w:rsidRDefault="00E1161C" w:rsidP="00EA6233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</w:p>
    <w:p w14:paraId="1A4E6714" w14:textId="77777777" w:rsidR="00E1161C" w:rsidRDefault="00E1161C" w:rsidP="00EA6233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</w:p>
    <w:p w14:paraId="595DD739" w14:textId="72C018E9" w:rsidR="00E1161C" w:rsidRDefault="00E1161C" w:rsidP="000E29DA">
      <w:pPr>
        <w:shd w:val="clear" w:color="auto" w:fill="FFFFFF"/>
        <w:spacing w:line="360" w:lineRule="auto"/>
        <w:jc w:val="center"/>
        <w:rPr>
          <w:rFonts w:ascii="Arial" w:hAnsi="Arial" w:cs="Arial"/>
          <w:color w:val="222222"/>
          <w:sz w:val="24"/>
          <w:szCs w:val="24"/>
          <w:u w:val="single"/>
          <w:lang w:eastAsia="it-CH"/>
        </w:rPr>
      </w:pPr>
      <w:r w:rsidRPr="00E1161C">
        <w:rPr>
          <w:rFonts w:ascii="Arial" w:hAnsi="Arial" w:cs="Arial"/>
          <w:color w:val="222222"/>
          <w:sz w:val="24"/>
          <w:szCs w:val="24"/>
          <w:u w:val="single"/>
          <w:lang w:eastAsia="it-CH"/>
        </w:rPr>
        <w:t xml:space="preserve">Al via la terza edizione del </w:t>
      </w:r>
      <w:r w:rsidRPr="00EB51E4">
        <w:rPr>
          <w:rFonts w:ascii="Arial" w:hAnsi="Arial" w:cs="Arial"/>
          <w:color w:val="222222"/>
          <w:sz w:val="24"/>
          <w:szCs w:val="24"/>
          <w:u w:val="single"/>
          <w:lang w:eastAsia="it-CH"/>
        </w:rPr>
        <w:t>Corso</w:t>
      </w:r>
      <w:r w:rsidR="00D21BBA" w:rsidRPr="00EB51E4">
        <w:rPr>
          <w:rFonts w:ascii="Arial" w:hAnsi="Arial" w:cs="Arial"/>
          <w:color w:val="222222"/>
          <w:sz w:val="24"/>
          <w:szCs w:val="24"/>
          <w:u w:val="single"/>
          <w:lang w:eastAsia="it-CH"/>
        </w:rPr>
        <w:t xml:space="preserve"> </w:t>
      </w:r>
      <w:bookmarkStart w:id="0" w:name="_Hlk161667313"/>
      <w:r w:rsidR="00D21BBA" w:rsidRPr="00EB51E4">
        <w:rPr>
          <w:rFonts w:ascii="Arial" w:hAnsi="Arial" w:cs="Arial"/>
          <w:color w:val="222222"/>
          <w:sz w:val="24"/>
          <w:szCs w:val="24"/>
          <w:u w:val="single"/>
          <w:lang w:eastAsia="it-CH"/>
        </w:rPr>
        <w:t>per il personale</w:t>
      </w:r>
      <w:bookmarkEnd w:id="0"/>
      <w:r w:rsidRPr="00EB51E4">
        <w:rPr>
          <w:rFonts w:ascii="Arial" w:hAnsi="Arial" w:cs="Arial"/>
          <w:color w:val="222222"/>
          <w:sz w:val="24"/>
          <w:szCs w:val="24"/>
          <w:u w:val="single"/>
          <w:lang w:eastAsia="it-CH"/>
        </w:rPr>
        <w:t xml:space="preserve"> operativo</w:t>
      </w:r>
      <w:r w:rsidRPr="00E1161C">
        <w:rPr>
          <w:rFonts w:ascii="Arial" w:hAnsi="Arial" w:cs="Arial"/>
          <w:color w:val="222222"/>
          <w:sz w:val="24"/>
          <w:szCs w:val="24"/>
          <w:u w:val="single"/>
          <w:lang w:eastAsia="it-CH"/>
        </w:rPr>
        <w:t xml:space="preserve"> delle agenzie marittime.</w:t>
      </w:r>
      <w:r w:rsidR="00452F56">
        <w:rPr>
          <w:rFonts w:ascii="Arial" w:hAnsi="Arial" w:cs="Arial"/>
          <w:color w:val="222222"/>
          <w:sz w:val="24"/>
          <w:szCs w:val="24"/>
          <w:u w:val="single"/>
          <w:lang w:eastAsia="it-CH"/>
        </w:rPr>
        <w:br/>
      </w:r>
      <w:r w:rsidRPr="00E1161C">
        <w:rPr>
          <w:rFonts w:ascii="Arial" w:hAnsi="Arial" w:cs="Arial"/>
          <w:color w:val="222222"/>
          <w:sz w:val="24"/>
          <w:szCs w:val="24"/>
          <w:u w:val="single"/>
          <w:lang w:eastAsia="it-CH"/>
        </w:rPr>
        <w:t>Il ruolo determinante delle Capitanerie</w:t>
      </w:r>
    </w:p>
    <w:p w14:paraId="2259B6D8" w14:textId="77777777" w:rsidR="005156FE" w:rsidRDefault="005156FE" w:rsidP="009879A2">
      <w:pPr>
        <w:pStyle w:val="NormaleWeb"/>
        <w:shd w:val="clear" w:color="auto" w:fill="FFFFFF"/>
        <w:rPr>
          <w:rStyle w:val="Enfasicorsivo"/>
          <w:rFonts w:ascii="Arial" w:hAnsi="Arial" w:cs="Arial"/>
          <w:color w:val="1A1A1A"/>
          <w:sz w:val="36"/>
          <w:szCs w:val="36"/>
        </w:rPr>
      </w:pPr>
    </w:p>
    <w:p w14:paraId="59FF896D" w14:textId="228D275B" w:rsidR="00E1161C" w:rsidRPr="00E1161C" w:rsidRDefault="00E1161C" w:rsidP="00E1161C">
      <w:pPr>
        <w:spacing w:line="276" w:lineRule="auto"/>
        <w:jc w:val="center"/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  <w:lang w:val="it-CH" w:eastAsia="it-CH"/>
        </w:rPr>
      </w:pPr>
      <w:r w:rsidRPr="00E1161C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  <w:lang w:val="it-CH" w:eastAsia="it-CH"/>
        </w:rPr>
        <w:t>DIGITALIZZAZIONE NEI PORTI: SCATTA</w:t>
      </w:r>
    </w:p>
    <w:p w14:paraId="3FE6832C" w14:textId="4F3FD1F9" w:rsidR="00EA6233" w:rsidRDefault="00E1161C" w:rsidP="00E1161C">
      <w:pPr>
        <w:spacing w:line="276" w:lineRule="auto"/>
        <w:jc w:val="center"/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  <w:lang w:val="it-CH" w:eastAsia="it-CH"/>
        </w:rPr>
      </w:pPr>
      <w:r w:rsidRPr="00E1161C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  <w:lang w:val="it-CH" w:eastAsia="it-CH"/>
        </w:rPr>
        <w:t>LA COLLABORAZIONE PUBBLICO PRIVATI</w:t>
      </w:r>
    </w:p>
    <w:p w14:paraId="77077AB4" w14:textId="77777777" w:rsidR="00E1161C" w:rsidRDefault="00E1161C" w:rsidP="00E1161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57517B5D" w14:textId="77777777" w:rsidR="009879A2" w:rsidRDefault="009879A2" w:rsidP="009879A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636E4879" w14:textId="63C55EAA" w:rsidR="00E1161C" w:rsidRPr="00E1161C" w:rsidRDefault="00E1161C" w:rsidP="00346D94">
      <w:pPr>
        <w:jc w:val="both"/>
        <w:rPr>
          <w:rFonts w:ascii="Arial" w:hAnsi="Arial" w:cs="Arial"/>
          <w:sz w:val="24"/>
          <w:szCs w:val="24"/>
        </w:rPr>
      </w:pPr>
      <w:r w:rsidRPr="00E1161C">
        <w:rPr>
          <w:rFonts w:ascii="Arial" w:hAnsi="Arial" w:cs="Arial"/>
          <w:sz w:val="24"/>
          <w:szCs w:val="24"/>
        </w:rPr>
        <w:t xml:space="preserve">La digitalizzazione portuale e l’importanza della sinergia pubblico-privato. Questi i temi al centro della </w:t>
      </w:r>
      <w:r w:rsidR="00F86FEA">
        <w:rPr>
          <w:rFonts w:ascii="Arial" w:hAnsi="Arial" w:cs="Arial"/>
          <w:sz w:val="24"/>
          <w:szCs w:val="24"/>
        </w:rPr>
        <w:t>t</w:t>
      </w:r>
      <w:r w:rsidRPr="00E1161C">
        <w:rPr>
          <w:rFonts w:ascii="Arial" w:hAnsi="Arial" w:cs="Arial"/>
          <w:sz w:val="24"/>
          <w:szCs w:val="24"/>
        </w:rPr>
        <w:t xml:space="preserve">erza </w:t>
      </w:r>
      <w:r w:rsidRPr="00EB51E4">
        <w:rPr>
          <w:rFonts w:ascii="Arial" w:hAnsi="Arial" w:cs="Arial"/>
          <w:sz w:val="24"/>
          <w:szCs w:val="24"/>
        </w:rPr>
        <w:t>edizione del Corso</w:t>
      </w:r>
      <w:r w:rsidR="00D21BBA" w:rsidRPr="00EB51E4">
        <w:rPr>
          <w:rFonts w:ascii="Arial" w:hAnsi="Arial" w:cs="Arial"/>
          <w:sz w:val="24"/>
          <w:szCs w:val="24"/>
        </w:rPr>
        <w:t xml:space="preserve"> per il personale</w:t>
      </w:r>
      <w:r w:rsidRPr="00EB51E4">
        <w:rPr>
          <w:rFonts w:ascii="Arial" w:hAnsi="Arial" w:cs="Arial"/>
          <w:sz w:val="24"/>
          <w:szCs w:val="24"/>
        </w:rPr>
        <w:t xml:space="preserve"> operativo delle agenzie</w:t>
      </w:r>
      <w:r w:rsidRPr="00E1161C">
        <w:rPr>
          <w:rFonts w:ascii="Arial" w:hAnsi="Arial" w:cs="Arial"/>
          <w:sz w:val="24"/>
          <w:szCs w:val="24"/>
        </w:rPr>
        <w:t xml:space="preserve"> marittime </w:t>
      </w:r>
      <w:r w:rsidRPr="000E29DA">
        <w:rPr>
          <w:rFonts w:ascii="Arial" w:hAnsi="Arial" w:cs="Arial"/>
          <w:sz w:val="24"/>
          <w:szCs w:val="24"/>
        </w:rPr>
        <w:t xml:space="preserve">che </w:t>
      </w:r>
      <w:r w:rsidR="000E29DA" w:rsidRPr="000E29DA">
        <w:rPr>
          <w:rFonts w:ascii="Arial" w:hAnsi="Arial" w:cs="Arial"/>
          <w:sz w:val="24"/>
          <w:szCs w:val="24"/>
        </w:rPr>
        <w:t>verrà</w:t>
      </w:r>
      <w:r w:rsidRPr="000E29DA">
        <w:rPr>
          <w:rFonts w:ascii="Arial" w:hAnsi="Arial" w:cs="Arial"/>
          <w:sz w:val="24"/>
          <w:szCs w:val="24"/>
        </w:rPr>
        <w:t xml:space="preserve"> inaugurata ufficialmente oggi</w:t>
      </w:r>
      <w:r w:rsidRPr="00E1161C">
        <w:rPr>
          <w:rFonts w:ascii="Arial" w:hAnsi="Arial" w:cs="Arial"/>
          <w:sz w:val="24"/>
          <w:szCs w:val="24"/>
        </w:rPr>
        <w:t xml:space="preserve"> dall’Ammiraglio Ispettore della Capitaneria di porto; Direttore marittimo della Liguria, Piero Pelizzari.</w:t>
      </w:r>
    </w:p>
    <w:p w14:paraId="18DF3FE6" w14:textId="77777777" w:rsidR="00E1161C" w:rsidRPr="00E1161C" w:rsidRDefault="00E1161C" w:rsidP="00346D94">
      <w:pPr>
        <w:jc w:val="both"/>
        <w:rPr>
          <w:rFonts w:ascii="Arial" w:hAnsi="Arial" w:cs="Arial"/>
          <w:sz w:val="24"/>
          <w:szCs w:val="24"/>
        </w:rPr>
      </w:pPr>
    </w:p>
    <w:p w14:paraId="47A30A49" w14:textId="5E6B6ED1" w:rsidR="00E1161C" w:rsidRPr="00E1161C" w:rsidRDefault="00E1161C" w:rsidP="00346D94">
      <w:pPr>
        <w:jc w:val="both"/>
        <w:rPr>
          <w:rFonts w:ascii="Arial" w:hAnsi="Arial" w:cs="Arial"/>
          <w:sz w:val="24"/>
          <w:szCs w:val="24"/>
        </w:rPr>
      </w:pPr>
      <w:r w:rsidRPr="00E1161C">
        <w:rPr>
          <w:rFonts w:ascii="Arial" w:hAnsi="Arial" w:cs="Arial"/>
          <w:sz w:val="24"/>
          <w:szCs w:val="24"/>
        </w:rPr>
        <w:t xml:space="preserve">Il corso è un unicum a livello nazionale sia </w:t>
      </w:r>
      <w:r w:rsidR="00346D94" w:rsidRPr="00E1161C">
        <w:rPr>
          <w:rFonts w:ascii="Arial" w:hAnsi="Arial" w:cs="Arial"/>
          <w:sz w:val="24"/>
          <w:szCs w:val="24"/>
        </w:rPr>
        <w:t>perché</w:t>
      </w:r>
      <w:r w:rsidRPr="00E1161C">
        <w:rPr>
          <w:rFonts w:ascii="Arial" w:hAnsi="Arial" w:cs="Arial"/>
          <w:sz w:val="24"/>
          <w:szCs w:val="24"/>
        </w:rPr>
        <w:t xml:space="preserve"> vede per la prima volta la cooperazione di tre realtà importanti, quelle di Genova, Savona e La Spezia, sia perché si basa su una collaborazione ormai collaudata fra pubblico e privato. Da un lato, le Associazioni degli </w:t>
      </w:r>
      <w:r w:rsidR="00F86FEA">
        <w:rPr>
          <w:rFonts w:ascii="Arial" w:hAnsi="Arial" w:cs="Arial"/>
          <w:sz w:val="24"/>
          <w:szCs w:val="24"/>
        </w:rPr>
        <w:t>A</w:t>
      </w:r>
      <w:r w:rsidRPr="00E1161C">
        <w:rPr>
          <w:rFonts w:ascii="Arial" w:hAnsi="Arial" w:cs="Arial"/>
          <w:sz w:val="24"/>
          <w:szCs w:val="24"/>
        </w:rPr>
        <w:t xml:space="preserve">genti </w:t>
      </w:r>
      <w:r w:rsidR="00F86FEA">
        <w:rPr>
          <w:rFonts w:ascii="Arial" w:hAnsi="Arial" w:cs="Arial"/>
          <w:sz w:val="24"/>
          <w:szCs w:val="24"/>
        </w:rPr>
        <w:t>M</w:t>
      </w:r>
      <w:r w:rsidRPr="00E1161C">
        <w:rPr>
          <w:rFonts w:ascii="Arial" w:hAnsi="Arial" w:cs="Arial"/>
          <w:sz w:val="24"/>
          <w:szCs w:val="24"/>
        </w:rPr>
        <w:t xml:space="preserve">arittimi, dall’altro, il Corpo delle Capitanerie di </w:t>
      </w:r>
      <w:r w:rsidR="00F86FEA">
        <w:rPr>
          <w:rFonts w:ascii="Arial" w:hAnsi="Arial" w:cs="Arial"/>
          <w:sz w:val="24"/>
          <w:szCs w:val="24"/>
        </w:rPr>
        <w:t>P</w:t>
      </w:r>
      <w:r w:rsidRPr="00E1161C">
        <w:rPr>
          <w:rFonts w:ascii="Arial" w:hAnsi="Arial" w:cs="Arial"/>
          <w:sz w:val="24"/>
          <w:szCs w:val="24"/>
        </w:rPr>
        <w:t xml:space="preserve">orto che mette a disposizione del </w:t>
      </w:r>
      <w:r w:rsidR="00F86FEA">
        <w:rPr>
          <w:rFonts w:ascii="Arial" w:hAnsi="Arial" w:cs="Arial"/>
          <w:sz w:val="24"/>
          <w:szCs w:val="24"/>
        </w:rPr>
        <w:t>C</w:t>
      </w:r>
      <w:r w:rsidRPr="00E1161C">
        <w:rPr>
          <w:rFonts w:ascii="Arial" w:hAnsi="Arial" w:cs="Arial"/>
          <w:sz w:val="24"/>
          <w:szCs w:val="24"/>
        </w:rPr>
        <w:t>orso l’intero personale docente rappresentato da personale del Corpo.</w:t>
      </w:r>
    </w:p>
    <w:p w14:paraId="54CE610B" w14:textId="77777777" w:rsidR="00E1161C" w:rsidRPr="00E1161C" w:rsidRDefault="00E1161C" w:rsidP="00346D94">
      <w:pPr>
        <w:jc w:val="both"/>
        <w:rPr>
          <w:rFonts w:ascii="Arial" w:hAnsi="Arial" w:cs="Arial"/>
          <w:sz w:val="24"/>
          <w:szCs w:val="24"/>
        </w:rPr>
      </w:pPr>
    </w:p>
    <w:p w14:paraId="70ADEAC7" w14:textId="2969F46F" w:rsidR="00E1161C" w:rsidRDefault="00E1161C" w:rsidP="00346D94">
      <w:pPr>
        <w:jc w:val="both"/>
        <w:rPr>
          <w:rFonts w:ascii="Arial" w:hAnsi="Arial" w:cs="Arial"/>
          <w:sz w:val="24"/>
          <w:szCs w:val="24"/>
        </w:rPr>
      </w:pPr>
      <w:r w:rsidRPr="00EB51E4">
        <w:rPr>
          <w:rFonts w:ascii="Arial" w:hAnsi="Arial" w:cs="Arial"/>
          <w:sz w:val="24"/>
          <w:szCs w:val="24"/>
        </w:rPr>
        <w:t xml:space="preserve">Il Corso </w:t>
      </w:r>
      <w:r w:rsidR="00D21BBA" w:rsidRPr="00EB51E4">
        <w:rPr>
          <w:rFonts w:ascii="Arial" w:hAnsi="Arial" w:cs="Arial"/>
          <w:sz w:val="24"/>
          <w:szCs w:val="24"/>
        </w:rPr>
        <w:t xml:space="preserve">per il personale </w:t>
      </w:r>
      <w:r w:rsidRPr="00EB51E4">
        <w:rPr>
          <w:rFonts w:ascii="Arial" w:hAnsi="Arial" w:cs="Arial"/>
          <w:sz w:val="24"/>
          <w:szCs w:val="24"/>
        </w:rPr>
        <w:t>operativo delle</w:t>
      </w:r>
      <w:r w:rsidRPr="00E1161C">
        <w:rPr>
          <w:rFonts w:ascii="Arial" w:hAnsi="Arial" w:cs="Arial"/>
          <w:sz w:val="24"/>
          <w:szCs w:val="24"/>
        </w:rPr>
        <w:t xml:space="preserve"> agenzie marittime, che nelle precedenti edizioni ha annoverato </w:t>
      </w:r>
      <w:r w:rsidR="00F86FEA" w:rsidRPr="00E1161C">
        <w:rPr>
          <w:rFonts w:ascii="Arial" w:hAnsi="Arial" w:cs="Arial"/>
          <w:sz w:val="24"/>
          <w:szCs w:val="24"/>
        </w:rPr>
        <w:t>più</w:t>
      </w:r>
      <w:r w:rsidRPr="00E1161C">
        <w:rPr>
          <w:rFonts w:ascii="Arial" w:hAnsi="Arial" w:cs="Arial"/>
          <w:sz w:val="24"/>
          <w:szCs w:val="24"/>
        </w:rPr>
        <w:t xml:space="preserve"> di 150 iscritti, </w:t>
      </w:r>
      <w:r w:rsidR="00521CC2" w:rsidRPr="000E29DA">
        <w:rPr>
          <w:rFonts w:ascii="Arial" w:hAnsi="Arial" w:cs="Arial"/>
          <w:sz w:val="24"/>
          <w:szCs w:val="24"/>
        </w:rPr>
        <w:t>verrà presentato oggi</w:t>
      </w:r>
      <w:r w:rsidRPr="000E29DA">
        <w:rPr>
          <w:rFonts w:ascii="Arial" w:hAnsi="Arial" w:cs="Arial"/>
          <w:sz w:val="24"/>
          <w:szCs w:val="24"/>
        </w:rPr>
        <w:t xml:space="preserve"> in anteprima</w:t>
      </w:r>
      <w:r w:rsidRPr="00E1161C">
        <w:rPr>
          <w:rFonts w:ascii="Arial" w:hAnsi="Arial" w:cs="Arial"/>
          <w:sz w:val="24"/>
          <w:szCs w:val="24"/>
        </w:rPr>
        <w:t xml:space="preserve"> alla presenza del </w:t>
      </w:r>
      <w:r w:rsidR="00F86FEA">
        <w:rPr>
          <w:rFonts w:ascii="Arial" w:hAnsi="Arial" w:cs="Arial"/>
          <w:sz w:val="24"/>
          <w:szCs w:val="24"/>
        </w:rPr>
        <w:t>V</w:t>
      </w:r>
      <w:r w:rsidRPr="00E1161C">
        <w:rPr>
          <w:rFonts w:ascii="Arial" w:hAnsi="Arial" w:cs="Arial"/>
          <w:sz w:val="24"/>
          <w:szCs w:val="24"/>
        </w:rPr>
        <w:t xml:space="preserve">ice </w:t>
      </w:r>
      <w:r w:rsidR="00F86FEA">
        <w:rPr>
          <w:rFonts w:ascii="Arial" w:hAnsi="Arial" w:cs="Arial"/>
          <w:sz w:val="24"/>
          <w:szCs w:val="24"/>
        </w:rPr>
        <w:t>M</w:t>
      </w:r>
      <w:r w:rsidRPr="00E1161C">
        <w:rPr>
          <w:rFonts w:ascii="Arial" w:hAnsi="Arial" w:cs="Arial"/>
          <w:sz w:val="24"/>
          <w:szCs w:val="24"/>
        </w:rPr>
        <w:t xml:space="preserve">inistro </w:t>
      </w:r>
      <w:r w:rsidR="00F86FEA" w:rsidRPr="00F86FEA">
        <w:rPr>
          <w:rFonts w:ascii="Arial" w:hAnsi="Arial" w:cs="Arial"/>
          <w:sz w:val="24"/>
          <w:szCs w:val="24"/>
        </w:rPr>
        <w:t>delle Infrastrutture e dei Trasporti</w:t>
      </w:r>
      <w:r w:rsidRPr="00E1161C">
        <w:rPr>
          <w:rFonts w:ascii="Arial" w:hAnsi="Arial" w:cs="Arial"/>
          <w:sz w:val="24"/>
          <w:szCs w:val="24"/>
        </w:rPr>
        <w:t xml:space="preserve">, Edoardo Rixi, nel corso di un seminario a porte chiuse, moderato da Gian Enzo Duci, agente marittimo e docente universitario, al quale </w:t>
      </w:r>
      <w:r w:rsidR="000E29DA">
        <w:rPr>
          <w:rFonts w:ascii="Arial" w:hAnsi="Arial" w:cs="Arial"/>
          <w:sz w:val="24"/>
          <w:szCs w:val="24"/>
        </w:rPr>
        <w:lastRenderedPageBreak/>
        <w:t>parteciperà</w:t>
      </w:r>
      <w:r w:rsidRPr="00E1161C">
        <w:rPr>
          <w:rFonts w:ascii="Arial" w:hAnsi="Arial" w:cs="Arial"/>
          <w:sz w:val="24"/>
          <w:szCs w:val="24"/>
        </w:rPr>
        <w:t xml:space="preserve"> il Commissario </w:t>
      </w:r>
      <w:proofErr w:type="spellStart"/>
      <w:r w:rsidRPr="00E1161C">
        <w:rPr>
          <w:rFonts w:ascii="Arial" w:hAnsi="Arial" w:cs="Arial"/>
          <w:sz w:val="24"/>
          <w:szCs w:val="24"/>
        </w:rPr>
        <w:t>dell’A</w:t>
      </w:r>
      <w:r w:rsidR="00F86FEA">
        <w:rPr>
          <w:rFonts w:ascii="Arial" w:hAnsi="Arial" w:cs="Arial"/>
          <w:sz w:val="24"/>
          <w:szCs w:val="24"/>
        </w:rPr>
        <w:t>d</w:t>
      </w:r>
      <w:r w:rsidRPr="00E1161C">
        <w:rPr>
          <w:rFonts w:ascii="Arial" w:hAnsi="Arial" w:cs="Arial"/>
          <w:sz w:val="24"/>
          <w:szCs w:val="24"/>
        </w:rPr>
        <w:t>SP</w:t>
      </w:r>
      <w:proofErr w:type="spellEnd"/>
      <w:r w:rsidRPr="00E1161C">
        <w:rPr>
          <w:rFonts w:ascii="Arial" w:hAnsi="Arial" w:cs="Arial"/>
          <w:sz w:val="24"/>
          <w:szCs w:val="24"/>
        </w:rPr>
        <w:t xml:space="preserve"> del Mar </w:t>
      </w:r>
      <w:r w:rsidR="00F86FEA">
        <w:rPr>
          <w:rFonts w:ascii="Arial" w:hAnsi="Arial" w:cs="Arial"/>
          <w:sz w:val="24"/>
          <w:szCs w:val="24"/>
        </w:rPr>
        <w:t>L</w:t>
      </w:r>
      <w:r w:rsidRPr="00E1161C">
        <w:rPr>
          <w:rFonts w:ascii="Arial" w:hAnsi="Arial" w:cs="Arial"/>
          <w:sz w:val="24"/>
          <w:szCs w:val="24"/>
        </w:rPr>
        <w:t xml:space="preserve">igure </w:t>
      </w:r>
      <w:r w:rsidR="00F86FEA">
        <w:rPr>
          <w:rFonts w:ascii="Arial" w:hAnsi="Arial" w:cs="Arial"/>
          <w:sz w:val="24"/>
          <w:szCs w:val="24"/>
        </w:rPr>
        <w:t>O</w:t>
      </w:r>
      <w:r w:rsidRPr="00E1161C">
        <w:rPr>
          <w:rFonts w:ascii="Arial" w:hAnsi="Arial" w:cs="Arial"/>
          <w:sz w:val="24"/>
          <w:szCs w:val="24"/>
        </w:rPr>
        <w:t>ccidentale, Paolo Piacenza</w:t>
      </w:r>
      <w:r w:rsidR="00D21BBA">
        <w:rPr>
          <w:rFonts w:ascii="Arial" w:hAnsi="Arial" w:cs="Arial"/>
          <w:sz w:val="24"/>
          <w:szCs w:val="24"/>
        </w:rPr>
        <w:t xml:space="preserve"> e</w:t>
      </w:r>
      <w:r w:rsidRPr="00E1161C">
        <w:rPr>
          <w:rFonts w:ascii="Arial" w:hAnsi="Arial" w:cs="Arial"/>
          <w:sz w:val="24"/>
          <w:szCs w:val="24"/>
        </w:rPr>
        <w:t xml:space="preserve"> il </w:t>
      </w:r>
      <w:r w:rsidR="00F86FEA">
        <w:rPr>
          <w:rFonts w:ascii="Arial" w:hAnsi="Arial" w:cs="Arial"/>
          <w:sz w:val="24"/>
          <w:szCs w:val="24"/>
        </w:rPr>
        <w:t>P</w:t>
      </w:r>
      <w:r w:rsidRPr="00E1161C">
        <w:rPr>
          <w:rFonts w:ascii="Arial" w:hAnsi="Arial" w:cs="Arial"/>
          <w:sz w:val="24"/>
          <w:szCs w:val="24"/>
        </w:rPr>
        <w:t xml:space="preserve">residente </w:t>
      </w:r>
      <w:proofErr w:type="spellStart"/>
      <w:r w:rsidRPr="00E1161C">
        <w:rPr>
          <w:rFonts w:ascii="Arial" w:hAnsi="Arial" w:cs="Arial"/>
          <w:sz w:val="24"/>
          <w:szCs w:val="24"/>
        </w:rPr>
        <w:t>dell’A</w:t>
      </w:r>
      <w:r w:rsidR="00F86FEA">
        <w:rPr>
          <w:rFonts w:ascii="Arial" w:hAnsi="Arial" w:cs="Arial"/>
          <w:sz w:val="24"/>
          <w:szCs w:val="24"/>
        </w:rPr>
        <w:t>d</w:t>
      </w:r>
      <w:r w:rsidRPr="00E1161C">
        <w:rPr>
          <w:rFonts w:ascii="Arial" w:hAnsi="Arial" w:cs="Arial"/>
          <w:sz w:val="24"/>
          <w:szCs w:val="24"/>
        </w:rPr>
        <w:t>SP</w:t>
      </w:r>
      <w:proofErr w:type="spellEnd"/>
      <w:r w:rsidRPr="00E1161C">
        <w:rPr>
          <w:rFonts w:ascii="Arial" w:hAnsi="Arial" w:cs="Arial"/>
          <w:sz w:val="24"/>
          <w:szCs w:val="24"/>
        </w:rPr>
        <w:t xml:space="preserve"> del Mare </w:t>
      </w:r>
      <w:r w:rsidR="00F86FEA">
        <w:rPr>
          <w:rFonts w:ascii="Arial" w:hAnsi="Arial" w:cs="Arial"/>
          <w:sz w:val="24"/>
          <w:szCs w:val="24"/>
        </w:rPr>
        <w:t>L</w:t>
      </w:r>
      <w:r w:rsidRPr="00E1161C">
        <w:rPr>
          <w:rFonts w:ascii="Arial" w:hAnsi="Arial" w:cs="Arial"/>
          <w:sz w:val="24"/>
          <w:szCs w:val="24"/>
        </w:rPr>
        <w:t xml:space="preserve">igure </w:t>
      </w:r>
      <w:r w:rsidR="00F86FEA">
        <w:rPr>
          <w:rFonts w:ascii="Arial" w:hAnsi="Arial" w:cs="Arial"/>
          <w:sz w:val="24"/>
          <w:szCs w:val="24"/>
        </w:rPr>
        <w:t>O</w:t>
      </w:r>
      <w:r w:rsidRPr="00E1161C">
        <w:rPr>
          <w:rFonts w:ascii="Arial" w:hAnsi="Arial" w:cs="Arial"/>
          <w:sz w:val="24"/>
          <w:szCs w:val="24"/>
        </w:rPr>
        <w:t>rientale, Mario Sommariva.</w:t>
      </w:r>
      <w:r w:rsidR="00B06C82">
        <w:rPr>
          <w:rFonts w:ascii="Arial" w:hAnsi="Arial" w:cs="Arial"/>
          <w:sz w:val="24"/>
          <w:szCs w:val="24"/>
        </w:rPr>
        <w:t xml:space="preserve"> </w:t>
      </w:r>
      <w:r w:rsidR="00D21BBA">
        <w:rPr>
          <w:rFonts w:ascii="Arial" w:hAnsi="Arial" w:cs="Arial"/>
          <w:sz w:val="24"/>
          <w:szCs w:val="24"/>
        </w:rPr>
        <w:t>I</w:t>
      </w:r>
      <w:r w:rsidRPr="00E1161C">
        <w:rPr>
          <w:rFonts w:ascii="Arial" w:hAnsi="Arial" w:cs="Arial"/>
          <w:sz w:val="24"/>
          <w:szCs w:val="24"/>
        </w:rPr>
        <w:t>noltre</w:t>
      </w:r>
      <w:r w:rsidR="00B81B1F">
        <w:rPr>
          <w:rFonts w:ascii="Arial" w:hAnsi="Arial" w:cs="Arial"/>
          <w:sz w:val="24"/>
          <w:szCs w:val="24"/>
        </w:rPr>
        <w:t xml:space="preserve"> </w:t>
      </w:r>
      <w:r w:rsidR="00521CC2" w:rsidRPr="000E29DA">
        <w:rPr>
          <w:rFonts w:ascii="Arial" w:hAnsi="Arial" w:cs="Arial"/>
          <w:sz w:val="24"/>
          <w:szCs w:val="24"/>
        </w:rPr>
        <w:t>saranno</w:t>
      </w:r>
      <w:r w:rsidR="00521CC2">
        <w:rPr>
          <w:rFonts w:ascii="Arial" w:hAnsi="Arial" w:cs="Arial"/>
          <w:sz w:val="24"/>
          <w:szCs w:val="24"/>
        </w:rPr>
        <w:t xml:space="preserve"> </w:t>
      </w:r>
      <w:r w:rsidR="00B81B1F">
        <w:rPr>
          <w:rFonts w:ascii="Arial" w:hAnsi="Arial" w:cs="Arial"/>
          <w:sz w:val="24"/>
          <w:szCs w:val="24"/>
        </w:rPr>
        <w:t>presenti</w:t>
      </w:r>
      <w:r w:rsidRPr="00E1161C">
        <w:rPr>
          <w:rFonts w:ascii="Arial" w:hAnsi="Arial" w:cs="Arial"/>
          <w:sz w:val="24"/>
          <w:szCs w:val="24"/>
        </w:rPr>
        <w:t xml:space="preserve"> i tre </w:t>
      </w:r>
      <w:r w:rsidR="00F86FEA">
        <w:rPr>
          <w:rFonts w:ascii="Arial" w:hAnsi="Arial" w:cs="Arial"/>
          <w:sz w:val="24"/>
          <w:szCs w:val="24"/>
        </w:rPr>
        <w:t>P</w:t>
      </w:r>
      <w:r w:rsidRPr="00E1161C">
        <w:rPr>
          <w:rFonts w:ascii="Arial" w:hAnsi="Arial" w:cs="Arial"/>
          <w:sz w:val="24"/>
          <w:szCs w:val="24"/>
        </w:rPr>
        <w:t xml:space="preserve">residenti delle Associazioni degli </w:t>
      </w:r>
      <w:r w:rsidR="00F86FEA">
        <w:rPr>
          <w:rFonts w:ascii="Arial" w:hAnsi="Arial" w:cs="Arial"/>
          <w:sz w:val="24"/>
          <w:szCs w:val="24"/>
        </w:rPr>
        <w:t>A</w:t>
      </w:r>
      <w:r w:rsidRPr="00E1161C">
        <w:rPr>
          <w:rFonts w:ascii="Arial" w:hAnsi="Arial" w:cs="Arial"/>
          <w:sz w:val="24"/>
          <w:szCs w:val="24"/>
        </w:rPr>
        <w:t xml:space="preserve">genti </w:t>
      </w:r>
      <w:r w:rsidR="00F86FEA">
        <w:rPr>
          <w:rFonts w:ascii="Arial" w:hAnsi="Arial" w:cs="Arial"/>
          <w:sz w:val="24"/>
          <w:szCs w:val="24"/>
        </w:rPr>
        <w:t>M</w:t>
      </w:r>
      <w:r w:rsidRPr="00E1161C">
        <w:rPr>
          <w:rFonts w:ascii="Arial" w:hAnsi="Arial" w:cs="Arial"/>
          <w:sz w:val="24"/>
          <w:szCs w:val="24"/>
        </w:rPr>
        <w:t>arittimi coinvolte: Paolo Pessina per Genova, Fabio Pollero per Savona e Giorgia Bucchioni per La Spezia.</w:t>
      </w:r>
    </w:p>
    <w:p w14:paraId="37D0BA47" w14:textId="77777777" w:rsidR="00D21BBA" w:rsidRPr="00E1161C" w:rsidRDefault="00D21BBA" w:rsidP="00346D94">
      <w:pPr>
        <w:jc w:val="both"/>
        <w:rPr>
          <w:rFonts w:ascii="Arial" w:hAnsi="Arial" w:cs="Arial"/>
          <w:sz w:val="24"/>
          <w:szCs w:val="24"/>
        </w:rPr>
      </w:pPr>
    </w:p>
    <w:p w14:paraId="345397DE" w14:textId="040B2830" w:rsidR="006D735E" w:rsidRDefault="006D735E" w:rsidP="00346D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Obiettivo del corso, che avrà un’impostazione pratica ed interattiva, è anche il confronto costruttivo tra pubblico e privato, tra il personale del Corpo e gli operativi delle agenzie marittime che quotidianamente interagiscono nel disbrigo delle pratiche di arrivo e partenza nave, </w:t>
      </w:r>
      <w:r w:rsidR="00691F18">
        <w:rPr>
          <w:rFonts w:ascii="Arial" w:hAnsi="Arial" w:cs="Arial"/>
          <w:sz w:val="24"/>
          <w:szCs w:val="24"/>
        </w:rPr>
        <w:t>nell’ottica</w:t>
      </w:r>
      <w:r w:rsidR="002A7F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che le procedure sono soggette ad un processo di aggiornamento continuo</w:t>
      </w:r>
      <w:r w:rsidR="002A7FA9">
        <w:rPr>
          <w:rFonts w:ascii="Arial" w:hAnsi="Arial" w:cs="Arial"/>
          <w:sz w:val="24"/>
          <w:szCs w:val="24"/>
        </w:rPr>
        <w:t xml:space="preserve"> volto al miglioramento degli standard e dell’efficienza complessiva del sistema</w:t>
      </w:r>
      <w:r>
        <w:rPr>
          <w:rFonts w:ascii="Arial" w:hAnsi="Arial" w:cs="Arial"/>
          <w:sz w:val="24"/>
          <w:szCs w:val="24"/>
        </w:rPr>
        <w:t>.</w:t>
      </w:r>
    </w:p>
    <w:p w14:paraId="2D18851D" w14:textId="5712B310" w:rsidR="0077536E" w:rsidRDefault="006D735E" w:rsidP="006D735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81E6F3E" w14:textId="77777777" w:rsidR="0077536E" w:rsidRDefault="0077536E" w:rsidP="00900BA1">
      <w:pPr>
        <w:rPr>
          <w:rFonts w:ascii="Arial" w:hAnsi="Arial" w:cs="Arial"/>
          <w:i/>
          <w:iCs/>
          <w:sz w:val="18"/>
          <w:szCs w:val="18"/>
        </w:rPr>
      </w:pPr>
    </w:p>
    <w:p w14:paraId="21787C28" w14:textId="77777777" w:rsidR="00585C33" w:rsidRDefault="00585C33" w:rsidP="00900BA1">
      <w:pPr>
        <w:rPr>
          <w:rFonts w:ascii="Arial" w:hAnsi="Arial" w:cs="Arial"/>
          <w:i/>
          <w:iCs/>
          <w:sz w:val="18"/>
          <w:szCs w:val="18"/>
        </w:rPr>
      </w:pPr>
    </w:p>
    <w:p w14:paraId="7A6E3619" w14:textId="77777777" w:rsidR="00585C33" w:rsidRDefault="00585C33" w:rsidP="00900BA1">
      <w:pPr>
        <w:rPr>
          <w:rFonts w:ascii="Arial" w:hAnsi="Arial" w:cs="Arial"/>
          <w:i/>
          <w:iCs/>
          <w:sz w:val="18"/>
          <w:szCs w:val="18"/>
        </w:rPr>
      </w:pPr>
    </w:p>
    <w:p w14:paraId="323BAA4E" w14:textId="77777777" w:rsidR="00585C33" w:rsidRDefault="00585C33" w:rsidP="00900BA1">
      <w:pPr>
        <w:rPr>
          <w:rFonts w:ascii="Arial" w:hAnsi="Arial" w:cs="Arial"/>
          <w:i/>
          <w:iCs/>
          <w:sz w:val="18"/>
          <w:szCs w:val="18"/>
        </w:rPr>
      </w:pPr>
    </w:p>
    <w:p w14:paraId="534956EC" w14:textId="77777777" w:rsidR="0077536E" w:rsidRDefault="0077536E" w:rsidP="00900BA1">
      <w:pPr>
        <w:rPr>
          <w:rFonts w:ascii="Arial" w:hAnsi="Arial" w:cs="Arial"/>
          <w:i/>
          <w:iCs/>
          <w:sz w:val="18"/>
          <w:szCs w:val="18"/>
        </w:rPr>
      </w:pPr>
    </w:p>
    <w:p w14:paraId="1FF1EC69" w14:textId="37D97432" w:rsidR="0077536E" w:rsidRPr="00900BA1" w:rsidRDefault="0077536E" w:rsidP="000E29DA">
      <w:pPr>
        <w:spacing w:line="360" w:lineRule="auto"/>
        <w:rPr>
          <w:rFonts w:ascii="Arial" w:hAnsi="Arial" w:cs="Arial"/>
          <w:b/>
          <w:bCs/>
          <w:i/>
          <w:iCs/>
          <w:sz w:val="20"/>
        </w:rPr>
      </w:pPr>
      <w:r w:rsidRPr="00900BA1">
        <w:rPr>
          <w:rFonts w:ascii="Arial" w:hAnsi="Arial" w:cs="Arial"/>
          <w:b/>
          <w:bCs/>
          <w:i/>
          <w:iCs/>
          <w:sz w:val="20"/>
        </w:rPr>
        <w:t>Per ulteriori informazioni</w:t>
      </w:r>
      <w:r w:rsidR="000E29DA">
        <w:rPr>
          <w:rFonts w:ascii="Arial" w:hAnsi="Arial" w:cs="Arial"/>
          <w:b/>
          <w:bCs/>
          <w:i/>
          <w:iCs/>
          <w:sz w:val="20"/>
        </w:rPr>
        <w:t>:</w:t>
      </w:r>
    </w:p>
    <w:p w14:paraId="1F07293A" w14:textId="77777777" w:rsidR="0077536E" w:rsidRPr="00900BA1" w:rsidRDefault="0077536E" w:rsidP="0077536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Star comunicazione in movimento</w:t>
      </w:r>
    </w:p>
    <w:p w14:paraId="70C54892" w14:textId="77777777" w:rsidR="0077536E" w:rsidRPr="00900BA1" w:rsidRDefault="0077536E" w:rsidP="000E29DA">
      <w:pPr>
        <w:spacing w:line="360" w:lineRule="auto"/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Barbara Gazzale</w:t>
      </w:r>
    </w:p>
    <w:p w14:paraId="5B7DF336" w14:textId="77777777" w:rsidR="0077536E" w:rsidRPr="00900BA1" w:rsidRDefault="0077536E" w:rsidP="0077536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 xml:space="preserve">+39 348 4144780 </w:t>
      </w:r>
    </w:p>
    <w:p w14:paraId="09E8474C" w14:textId="77777777" w:rsidR="0077536E" w:rsidRPr="00516939" w:rsidRDefault="0077536E" w:rsidP="0077536E">
      <w:pPr>
        <w:rPr>
          <w:rFonts w:ascii="Arial" w:hAnsi="Arial" w:cs="Arial"/>
          <w:i/>
          <w:iCs/>
          <w:sz w:val="18"/>
          <w:szCs w:val="18"/>
        </w:rPr>
      </w:pPr>
      <w:r w:rsidRPr="00900BA1">
        <w:rPr>
          <w:rFonts w:ascii="Arial" w:hAnsi="Arial" w:cs="Arial"/>
          <w:i/>
          <w:iCs/>
          <w:sz w:val="20"/>
        </w:rPr>
        <w:t>+41 786433361</w:t>
      </w:r>
      <w:r w:rsidRPr="00900BA1">
        <w:rPr>
          <w:rFonts w:ascii="Arial" w:hAnsi="Arial" w:cs="Arial"/>
          <w:i/>
          <w:iCs/>
          <w:sz w:val="18"/>
          <w:szCs w:val="18"/>
        </w:rPr>
        <w:tab/>
      </w:r>
    </w:p>
    <w:p w14:paraId="585069A6" w14:textId="77777777" w:rsidR="0077536E" w:rsidRPr="00516939" w:rsidRDefault="0077536E" w:rsidP="00900BA1">
      <w:pPr>
        <w:rPr>
          <w:rFonts w:ascii="Arial" w:hAnsi="Arial" w:cs="Arial"/>
          <w:i/>
          <w:iCs/>
          <w:sz w:val="18"/>
          <w:szCs w:val="18"/>
        </w:rPr>
      </w:pPr>
    </w:p>
    <w:sectPr w:rsidR="0077536E" w:rsidRPr="00516939" w:rsidSect="00CC5B96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985" w:left="1134" w:header="720" w:footer="3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DC64A" w14:textId="77777777" w:rsidR="00CC5B96" w:rsidRDefault="00CC5B96" w:rsidP="00F33FC5">
      <w:pPr>
        <w:pStyle w:val="Testodelblocco"/>
      </w:pPr>
      <w:r>
        <w:separator/>
      </w:r>
    </w:p>
  </w:endnote>
  <w:endnote w:type="continuationSeparator" w:id="0">
    <w:p w14:paraId="3F2E9B80" w14:textId="77777777" w:rsidR="00CC5B96" w:rsidRDefault="00CC5B96" w:rsidP="00F33FC5">
      <w:pPr>
        <w:pStyle w:val="Testodelblocc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2E21" w14:textId="77777777" w:rsidR="001A5709" w:rsidRDefault="001A570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2BFAF9D" w14:textId="77777777" w:rsidR="001A5709" w:rsidRDefault="001A57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9CCE3" w14:textId="77777777" w:rsidR="00585C33" w:rsidRPr="00A13F33" w:rsidRDefault="00585C33" w:rsidP="00585C33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>
      <w:rPr>
        <w:rFonts w:ascii="Calibri" w:hAnsi="Calibri"/>
        <w:b/>
        <w:color w:val="1F3864"/>
        <w:sz w:val="16"/>
        <w:szCs w:val="16"/>
      </w:rPr>
      <w:t>Piazza Dante 6/6</w:t>
    </w:r>
    <w:r w:rsidRPr="00A13F33">
      <w:rPr>
        <w:rFonts w:ascii="Calibri" w:hAnsi="Calibri"/>
        <w:b/>
        <w:color w:val="1F3864"/>
        <w:sz w:val="16"/>
        <w:szCs w:val="16"/>
      </w:rPr>
      <w:t xml:space="preserve"> – 16121 GENOVA</w:t>
    </w:r>
  </w:p>
  <w:p w14:paraId="6DC5E77F" w14:textId="77777777" w:rsidR="00585C33" w:rsidRPr="00CB3056" w:rsidRDefault="00585C33" w:rsidP="00585C33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 w:rsidRPr="00CB3056">
      <w:rPr>
        <w:rFonts w:ascii="Calibri" w:hAnsi="Calibri"/>
        <w:b/>
        <w:color w:val="1F3864"/>
        <w:sz w:val="16"/>
        <w:szCs w:val="16"/>
      </w:rPr>
      <w:t>Tel. 010 591595 – 010 5536696 – Fax 010 590883</w:t>
    </w:r>
  </w:p>
  <w:p w14:paraId="5C4ED478" w14:textId="77777777" w:rsidR="00585C33" w:rsidRPr="00954183" w:rsidRDefault="00585C33" w:rsidP="00585C33">
    <w:pPr>
      <w:pStyle w:val="Pidipagina"/>
      <w:jc w:val="center"/>
      <w:rPr>
        <w:rFonts w:ascii="Calibri" w:hAnsi="Calibri"/>
        <w:b/>
        <w:color w:val="1F3864"/>
        <w:sz w:val="16"/>
        <w:szCs w:val="16"/>
        <w:lang w:val="it-CH"/>
      </w:rPr>
    </w:pPr>
    <w:r w:rsidRPr="00954183">
      <w:rPr>
        <w:rFonts w:ascii="Calibri" w:hAnsi="Calibri"/>
        <w:b/>
        <w:color w:val="1F3864"/>
        <w:sz w:val="16"/>
        <w:szCs w:val="16"/>
        <w:lang w:val="it-CH"/>
      </w:rPr>
      <w:t xml:space="preserve"> www.assagenti.it – info@assagenti.it – assagenti@registerpec.it</w:t>
    </w:r>
  </w:p>
  <w:p w14:paraId="5739D7A2" w14:textId="77777777" w:rsidR="00585C33" w:rsidRPr="001D0FCA" w:rsidRDefault="00585C33" w:rsidP="00585C33">
    <w:pPr>
      <w:pStyle w:val="Pidipagina"/>
      <w:jc w:val="center"/>
      <w:rPr>
        <w:sz w:val="16"/>
        <w:szCs w:val="16"/>
        <w:lang w:val="en-US"/>
      </w:rPr>
    </w:pPr>
    <w:r w:rsidRPr="001D0FCA">
      <w:rPr>
        <w:rFonts w:ascii="Calibri" w:hAnsi="Calibri"/>
        <w:b/>
        <w:color w:val="1F3864"/>
        <w:sz w:val="16"/>
        <w:szCs w:val="16"/>
        <w:lang w:val="en-US"/>
      </w:rPr>
      <w:t>C.F. 80044510107</w:t>
    </w:r>
    <w:r w:rsidRPr="001D0FCA">
      <w:rPr>
        <w:sz w:val="16"/>
        <w:szCs w:val="16"/>
        <w:lang w:val="en-US"/>
      </w:rPr>
      <w:t xml:space="preserve"> </w:t>
    </w:r>
  </w:p>
  <w:p w14:paraId="68EE51EC" w14:textId="77777777" w:rsidR="00585C33" w:rsidRDefault="00585C3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0CE7E" w14:textId="09215703" w:rsidR="001A5709" w:rsidRPr="001D0FCA" w:rsidRDefault="001A5709">
    <w:pPr>
      <w:pStyle w:val="Pidipagina"/>
      <w:jc w:val="center"/>
      <w:rPr>
        <w:sz w:val="16"/>
        <w:szCs w:val="16"/>
        <w:lang w:val="en-US"/>
      </w:rPr>
    </w:pPr>
    <w:r w:rsidRPr="001D0FCA">
      <w:rPr>
        <w:sz w:val="16"/>
        <w:szCs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8DEF9" w14:textId="77777777" w:rsidR="00CC5B96" w:rsidRDefault="00CC5B96" w:rsidP="00F33FC5">
      <w:pPr>
        <w:pStyle w:val="Testodelblocco"/>
      </w:pPr>
      <w:r>
        <w:separator/>
      </w:r>
    </w:p>
  </w:footnote>
  <w:footnote w:type="continuationSeparator" w:id="0">
    <w:p w14:paraId="747EC853" w14:textId="77777777" w:rsidR="00CC5B96" w:rsidRDefault="00CC5B96" w:rsidP="00F33FC5">
      <w:pPr>
        <w:pStyle w:val="Testodelblocc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34D8" w14:textId="4D5119FF" w:rsidR="001A5709" w:rsidRDefault="0046243F">
    <w:pPr>
      <w:pStyle w:val="Intestazione"/>
      <w:jc w:val="center"/>
    </w:pPr>
    <w:r>
      <w:rPr>
        <w:noProof/>
      </w:rPr>
      <w:drawing>
        <wp:inline distT="0" distB="0" distL="0" distR="0" wp14:anchorId="7FF73D6C" wp14:editId="48004C05">
          <wp:extent cx="1333500" cy="1333500"/>
          <wp:effectExtent l="0" t="0" r="0" b="0"/>
          <wp:docPr id="9986868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686846" name="Immagine 998686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1333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3421D">
      <w:t xml:space="preserve">    </w:t>
    </w:r>
  </w:p>
  <w:p w14:paraId="2C013A28" w14:textId="1B3880A1" w:rsidR="00585C33" w:rsidRDefault="00585C33">
    <w:pPr>
      <w:pStyle w:val="Intestazione"/>
      <w:jc w:val="center"/>
    </w:pPr>
  </w:p>
  <w:p w14:paraId="677DCAD8" w14:textId="420754BB" w:rsidR="00585C33" w:rsidRDefault="00585C33">
    <w:pPr>
      <w:pStyle w:val="Intestazione"/>
      <w:jc w:val="center"/>
    </w:pPr>
  </w:p>
  <w:p w14:paraId="0C6464A9" w14:textId="7ABA2A92" w:rsidR="00585C33" w:rsidRDefault="00452F56">
    <w:pPr>
      <w:pStyle w:val="Intestazione"/>
      <w:jc w:val="center"/>
    </w:pPr>
    <w:r w:rsidRPr="009D68F5">
      <w:rPr>
        <w:noProof/>
      </w:rPr>
      <w:drawing>
        <wp:anchor distT="0" distB="0" distL="114300" distR="114300" simplePos="0" relativeHeight="251658240" behindDoc="0" locked="0" layoutInCell="1" allowOverlap="1" wp14:anchorId="47AEAB0F" wp14:editId="2FF88EE5">
          <wp:simplePos x="0" y="0"/>
          <wp:positionH relativeFrom="column">
            <wp:posOffset>80010</wp:posOffset>
          </wp:positionH>
          <wp:positionV relativeFrom="paragraph">
            <wp:posOffset>74930</wp:posOffset>
          </wp:positionV>
          <wp:extent cx="1323975" cy="736600"/>
          <wp:effectExtent l="0" t="0" r="9525" b="6350"/>
          <wp:wrapSquare wrapText="bothSides"/>
          <wp:docPr id="2001497485" name="Immagine 2001497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ABD44BB" wp14:editId="11E66AAD">
          <wp:simplePos x="0" y="0"/>
          <wp:positionH relativeFrom="column">
            <wp:posOffset>4585335</wp:posOffset>
          </wp:positionH>
          <wp:positionV relativeFrom="paragraph">
            <wp:posOffset>53340</wp:posOffset>
          </wp:positionV>
          <wp:extent cx="1594485" cy="714375"/>
          <wp:effectExtent l="0" t="0" r="5715" b="9525"/>
          <wp:wrapNone/>
          <wp:docPr id="50114460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234397" name="Immagine 49823439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485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AE01C63" wp14:editId="53001B60">
          <wp:simplePos x="0" y="0"/>
          <wp:positionH relativeFrom="margin">
            <wp:align>center</wp:align>
          </wp:positionH>
          <wp:positionV relativeFrom="paragraph">
            <wp:posOffset>100965</wp:posOffset>
          </wp:positionV>
          <wp:extent cx="1504950" cy="607695"/>
          <wp:effectExtent l="0" t="0" r="0" b="1905"/>
          <wp:wrapNone/>
          <wp:docPr id="57506673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174358" name="Immagine 909174358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75269D" w14:textId="5BDF2A6A" w:rsidR="00585C33" w:rsidRDefault="00585C33">
    <w:pPr>
      <w:pStyle w:val="Intestazione"/>
      <w:jc w:val="center"/>
    </w:pPr>
  </w:p>
  <w:p w14:paraId="51225B72" w14:textId="01641DEC" w:rsidR="00585C33" w:rsidRDefault="00585C33">
    <w:pPr>
      <w:pStyle w:val="Intestazione"/>
      <w:jc w:val="center"/>
    </w:pPr>
  </w:p>
  <w:p w14:paraId="5EC67C32" w14:textId="1D64033F" w:rsidR="00585C33" w:rsidRDefault="00585C33">
    <w:pPr>
      <w:pStyle w:val="Intestazione"/>
      <w:jc w:val="center"/>
    </w:pPr>
  </w:p>
  <w:p w14:paraId="12CC63D4" w14:textId="77777777" w:rsidR="00585C33" w:rsidRDefault="00585C33" w:rsidP="0046243F">
    <w:pPr>
      <w:pStyle w:val="Intestazione"/>
    </w:pPr>
  </w:p>
  <w:p w14:paraId="1AAD6F2B" w14:textId="77777777" w:rsidR="00585C33" w:rsidRDefault="00585C33">
    <w:pPr>
      <w:pStyle w:val="Intestazione"/>
      <w:jc w:val="center"/>
    </w:pPr>
  </w:p>
  <w:p w14:paraId="1A623D90" w14:textId="169851B1" w:rsidR="00585C33" w:rsidRDefault="00585C33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82B1DD" wp14:editId="392F1350">
              <wp:simplePos x="0" y="0"/>
              <wp:positionH relativeFrom="column">
                <wp:posOffset>-710566</wp:posOffset>
              </wp:positionH>
              <wp:positionV relativeFrom="paragraph">
                <wp:posOffset>138430</wp:posOffset>
              </wp:positionV>
              <wp:extent cx="7553325" cy="0"/>
              <wp:effectExtent l="0" t="0" r="0" b="0"/>
              <wp:wrapNone/>
              <wp:docPr id="698406041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3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025022" id="Connettore diritto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95pt,10.9pt" to="538.8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VdXnQEAAJQDAAAOAAAAZHJzL2Uyb0RvYy54bWysU8tu2zAQvBfIPxC8x5IduC0Eyz4kSC5B&#10;G7TNBzDU0iJAcgmSseS/75K25SAtECTIheJjZ3ZndrXajNawHYSo0bV8Pqs5Ayex027b8sc/t5ff&#10;OYtJuE4YdNDyPUS+WV98WQ2+gQX2aDoIjEhcbAbf8j4l31RVlD1YEWfowdGjwmBFomPYVl0QA7Fb&#10;Uy3q+ms1YOh8QAkx0u3N4ZGvC79SINNPpSIkZlpOtaWyhrI+5bVar0SzDcL3Wh7LEB+owgrtKOlE&#10;dSOSYM9B/0NltQwYUaWZRFuhUlpC0UBq5vUrNb974aFoIXOin2yKn0crf+yu3UMgGwYfm+gfQlYx&#10;qmDzl+pjYzFrP5kFY2KSLr8tl1dXiyVn8vRWnYE+xHQHaFnetNxol3WIRuzuY6JkFHoKocM5ddml&#10;vYEcbNwvUEx3lGxe0GUq4NoEthPUTyEluDTPPSS+Ep1hShszAeu3gcf4DIUyMe8BT4iSGV2awFY7&#10;DP/LnsZTyeoQf3LgoDtb8ITdvjSlWEOtLwqPY5pn6+W5wM8/0/ovAAAA//8DAFBLAwQUAAYACAAA&#10;ACEAcJgiXOEAAAALAQAADwAAAGRycy9kb3ducmV2LnhtbEyPwW7CMAyG75N4h8hIu0GaHmDrmiKE&#10;NI0hTWhsEjuGxmsLjVMlgZa3X9AO29H2p9/fny8G07ILOt9YkiCmCTCk0uqGKgmfH8+TB2A+KNKq&#10;tYQSruhhUYzucpVp29M7XnahYjGEfKYk1CF0Gee+rNEoP7UdUrx9W2dUiKOruHaqj+Gm5WmSzLhR&#10;DcUPtepwVWN52p2NhDe3Xq+Wm+uRtl+m36eb/fZ1eJHyfjwsn4AFHMIfDDf9qA5FdDrYM2nPWgkT&#10;IcRjZCWkIna4Ecl8PgN2+N3wIuf/OxQ/AAAA//8DAFBLAQItABQABgAIAAAAIQC2gziS/gAAAOEB&#10;AAATAAAAAAAAAAAAAAAAAAAAAABbQ29udGVudF9UeXBlc10ueG1sUEsBAi0AFAAGAAgAAAAhADj9&#10;If/WAAAAlAEAAAsAAAAAAAAAAAAAAAAALwEAAF9yZWxzLy5yZWxzUEsBAi0AFAAGAAgAAAAhAG3p&#10;V1edAQAAlAMAAA4AAAAAAAAAAAAAAAAALgIAAGRycy9lMm9Eb2MueG1sUEsBAi0AFAAGAAgAAAAh&#10;AHCYIlzhAAAACwEAAA8AAAAAAAAAAAAAAAAA9wMAAGRycy9kb3ducmV2LnhtbFBLBQYAAAAABAAE&#10;APMAAAAFBQAAAAA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4180"/>
    <w:multiLevelType w:val="hybridMultilevel"/>
    <w:tmpl w:val="40C8C838"/>
    <w:lvl w:ilvl="0" w:tplc="F0C2C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706761"/>
    <w:multiLevelType w:val="hybridMultilevel"/>
    <w:tmpl w:val="BEBCCEF8"/>
    <w:lvl w:ilvl="0" w:tplc="E6BA2D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0D66"/>
    <w:multiLevelType w:val="hybridMultilevel"/>
    <w:tmpl w:val="6F881CCE"/>
    <w:lvl w:ilvl="0" w:tplc="22E03E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A39D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577563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C5D69A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5D54BC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E640A72"/>
    <w:multiLevelType w:val="hybridMultilevel"/>
    <w:tmpl w:val="6778E0D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8C1FD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4BB3355"/>
    <w:multiLevelType w:val="hybridMultilevel"/>
    <w:tmpl w:val="41885D20"/>
    <w:lvl w:ilvl="0" w:tplc="91BAF8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0751B6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8A549C2"/>
    <w:multiLevelType w:val="hybridMultilevel"/>
    <w:tmpl w:val="DD966702"/>
    <w:lvl w:ilvl="0" w:tplc="A8BCB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F0C9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DA40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C491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F055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FCCC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4CC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C40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74BE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8A3566"/>
    <w:multiLevelType w:val="singleLevel"/>
    <w:tmpl w:val="76C0156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3" w15:restartNumberingAfterBreak="0">
    <w:nsid w:val="734D22E0"/>
    <w:multiLevelType w:val="hybridMultilevel"/>
    <w:tmpl w:val="27425B76"/>
    <w:lvl w:ilvl="0" w:tplc="07E41A6C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40235F5"/>
    <w:multiLevelType w:val="hybridMultilevel"/>
    <w:tmpl w:val="7FB0E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B20AD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B0D0666"/>
    <w:multiLevelType w:val="hybridMultilevel"/>
    <w:tmpl w:val="674A08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9161856">
    <w:abstractNumId w:val="5"/>
  </w:num>
  <w:num w:numId="2" w16cid:durableId="532235695">
    <w:abstractNumId w:val="3"/>
  </w:num>
  <w:num w:numId="3" w16cid:durableId="1933469955">
    <w:abstractNumId w:val="4"/>
  </w:num>
  <w:num w:numId="4" w16cid:durableId="1210074108">
    <w:abstractNumId w:val="6"/>
  </w:num>
  <w:num w:numId="5" w16cid:durableId="852454747">
    <w:abstractNumId w:val="8"/>
  </w:num>
  <w:num w:numId="6" w16cid:durableId="1359310920">
    <w:abstractNumId w:val="12"/>
  </w:num>
  <w:num w:numId="7" w16cid:durableId="103497451">
    <w:abstractNumId w:val="10"/>
  </w:num>
  <w:num w:numId="8" w16cid:durableId="953171242">
    <w:abstractNumId w:val="15"/>
  </w:num>
  <w:num w:numId="9" w16cid:durableId="282808948">
    <w:abstractNumId w:val="11"/>
  </w:num>
  <w:num w:numId="10" w16cid:durableId="470831842">
    <w:abstractNumId w:val="16"/>
  </w:num>
  <w:num w:numId="11" w16cid:durableId="1731029066">
    <w:abstractNumId w:val="2"/>
  </w:num>
  <w:num w:numId="12" w16cid:durableId="2078359644">
    <w:abstractNumId w:val="9"/>
  </w:num>
  <w:num w:numId="13" w16cid:durableId="605423383">
    <w:abstractNumId w:val="0"/>
  </w:num>
  <w:num w:numId="14" w16cid:durableId="1490053732">
    <w:abstractNumId w:val="1"/>
  </w:num>
  <w:num w:numId="15" w16cid:durableId="1330519922">
    <w:abstractNumId w:val="7"/>
  </w:num>
  <w:num w:numId="16" w16cid:durableId="1833909899">
    <w:abstractNumId w:val="14"/>
  </w:num>
  <w:num w:numId="17" w16cid:durableId="19040987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C5"/>
    <w:rsid w:val="00000E63"/>
    <w:rsid w:val="00002A48"/>
    <w:rsid w:val="000203BE"/>
    <w:rsid w:val="00021F48"/>
    <w:rsid w:val="00027531"/>
    <w:rsid w:val="00041300"/>
    <w:rsid w:val="000519A7"/>
    <w:rsid w:val="00061F13"/>
    <w:rsid w:val="000648E3"/>
    <w:rsid w:val="000700AD"/>
    <w:rsid w:val="000733D5"/>
    <w:rsid w:val="000853C7"/>
    <w:rsid w:val="00093B83"/>
    <w:rsid w:val="000A0FAF"/>
    <w:rsid w:val="000D40EF"/>
    <w:rsid w:val="000E29DA"/>
    <w:rsid w:val="000E6B52"/>
    <w:rsid w:val="00103DD3"/>
    <w:rsid w:val="00110358"/>
    <w:rsid w:val="00117F26"/>
    <w:rsid w:val="001224EA"/>
    <w:rsid w:val="00122B01"/>
    <w:rsid w:val="00123446"/>
    <w:rsid w:val="00141466"/>
    <w:rsid w:val="00166845"/>
    <w:rsid w:val="00175F6C"/>
    <w:rsid w:val="00191F68"/>
    <w:rsid w:val="00196B57"/>
    <w:rsid w:val="001A556D"/>
    <w:rsid w:val="001A5709"/>
    <w:rsid w:val="001A5D2C"/>
    <w:rsid w:val="001B75BF"/>
    <w:rsid w:val="001C062F"/>
    <w:rsid w:val="001D0460"/>
    <w:rsid w:val="001D0FCA"/>
    <w:rsid w:val="001D320D"/>
    <w:rsid w:val="001E7F64"/>
    <w:rsid w:val="001F5DD3"/>
    <w:rsid w:val="002100E6"/>
    <w:rsid w:val="002238F8"/>
    <w:rsid w:val="00233131"/>
    <w:rsid w:val="002347F5"/>
    <w:rsid w:val="00244E21"/>
    <w:rsid w:val="0025509A"/>
    <w:rsid w:val="002728FE"/>
    <w:rsid w:val="00274380"/>
    <w:rsid w:val="00280385"/>
    <w:rsid w:val="002A7FA9"/>
    <w:rsid w:val="002B2AA3"/>
    <w:rsid w:val="002F468B"/>
    <w:rsid w:val="00314D26"/>
    <w:rsid w:val="00323E91"/>
    <w:rsid w:val="003257C5"/>
    <w:rsid w:val="00334DA3"/>
    <w:rsid w:val="00346D94"/>
    <w:rsid w:val="00385923"/>
    <w:rsid w:val="00395BAF"/>
    <w:rsid w:val="003A3072"/>
    <w:rsid w:val="003B2E94"/>
    <w:rsid w:val="003C00EF"/>
    <w:rsid w:val="003C190C"/>
    <w:rsid w:val="003D2B08"/>
    <w:rsid w:val="003D3350"/>
    <w:rsid w:val="003E394B"/>
    <w:rsid w:val="003F1C54"/>
    <w:rsid w:val="004012DB"/>
    <w:rsid w:val="00410CF4"/>
    <w:rsid w:val="00420512"/>
    <w:rsid w:val="0043421D"/>
    <w:rsid w:val="00443B62"/>
    <w:rsid w:val="004444AB"/>
    <w:rsid w:val="00450EF5"/>
    <w:rsid w:val="00452F56"/>
    <w:rsid w:val="0046243F"/>
    <w:rsid w:val="00462C85"/>
    <w:rsid w:val="004A5C5B"/>
    <w:rsid w:val="004C1EC3"/>
    <w:rsid w:val="004C37D7"/>
    <w:rsid w:val="004C4D5E"/>
    <w:rsid w:val="004E3856"/>
    <w:rsid w:val="004E443D"/>
    <w:rsid w:val="004F0530"/>
    <w:rsid w:val="005156FE"/>
    <w:rsid w:val="00516939"/>
    <w:rsid w:val="0052055E"/>
    <w:rsid w:val="00521CC2"/>
    <w:rsid w:val="00530D01"/>
    <w:rsid w:val="00536DC8"/>
    <w:rsid w:val="0055312E"/>
    <w:rsid w:val="005619D0"/>
    <w:rsid w:val="00563EA3"/>
    <w:rsid w:val="00585C33"/>
    <w:rsid w:val="00585D95"/>
    <w:rsid w:val="005B1685"/>
    <w:rsid w:val="005B36B9"/>
    <w:rsid w:val="005D35A3"/>
    <w:rsid w:val="005E3D4B"/>
    <w:rsid w:val="005E52C2"/>
    <w:rsid w:val="005F34ED"/>
    <w:rsid w:val="00602129"/>
    <w:rsid w:val="006274E5"/>
    <w:rsid w:val="006408B6"/>
    <w:rsid w:val="00643581"/>
    <w:rsid w:val="0064622D"/>
    <w:rsid w:val="0064757C"/>
    <w:rsid w:val="006723B3"/>
    <w:rsid w:val="00684A32"/>
    <w:rsid w:val="00691F18"/>
    <w:rsid w:val="006B76D0"/>
    <w:rsid w:val="006D5173"/>
    <w:rsid w:val="006D735E"/>
    <w:rsid w:val="006E0F17"/>
    <w:rsid w:val="006E2369"/>
    <w:rsid w:val="006F66DD"/>
    <w:rsid w:val="006F6717"/>
    <w:rsid w:val="00715804"/>
    <w:rsid w:val="007207CF"/>
    <w:rsid w:val="007377D8"/>
    <w:rsid w:val="00747677"/>
    <w:rsid w:val="00752DBE"/>
    <w:rsid w:val="00775041"/>
    <w:rsid w:val="0077536E"/>
    <w:rsid w:val="007753BB"/>
    <w:rsid w:val="00785CB3"/>
    <w:rsid w:val="00797F81"/>
    <w:rsid w:val="007A1585"/>
    <w:rsid w:val="007B4E3C"/>
    <w:rsid w:val="007B5D3C"/>
    <w:rsid w:val="007D6F5C"/>
    <w:rsid w:val="007F03BB"/>
    <w:rsid w:val="007F234F"/>
    <w:rsid w:val="00811F41"/>
    <w:rsid w:val="008565EA"/>
    <w:rsid w:val="008575CC"/>
    <w:rsid w:val="00864716"/>
    <w:rsid w:val="008750D4"/>
    <w:rsid w:val="00882169"/>
    <w:rsid w:val="00882C60"/>
    <w:rsid w:val="00882DB7"/>
    <w:rsid w:val="0089412C"/>
    <w:rsid w:val="00896D47"/>
    <w:rsid w:val="008A739E"/>
    <w:rsid w:val="008B04EE"/>
    <w:rsid w:val="008C6BAA"/>
    <w:rsid w:val="008E2123"/>
    <w:rsid w:val="008F496E"/>
    <w:rsid w:val="00900BA1"/>
    <w:rsid w:val="00904788"/>
    <w:rsid w:val="00910453"/>
    <w:rsid w:val="009117E8"/>
    <w:rsid w:val="009145E5"/>
    <w:rsid w:val="00924D18"/>
    <w:rsid w:val="00925D28"/>
    <w:rsid w:val="00932D99"/>
    <w:rsid w:val="009332D0"/>
    <w:rsid w:val="00954183"/>
    <w:rsid w:val="00973D3E"/>
    <w:rsid w:val="00982490"/>
    <w:rsid w:val="009879A2"/>
    <w:rsid w:val="009C3880"/>
    <w:rsid w:val="009D68F5"/>
    <w:rsid w:val="00A13F33"/>
    <w:rsid w:val="00A264C3"/>
    <w:rsid w:val="00A31344"/>
    <w:rsid w:val="00A3436D"/>
    <w:rsid w:val="00A4255C"/>
    <w:rsid w:val="00A51BB9"/>
    <w:rsid w:val="00A63BC9"/>
    <w:rsid w:val="00A673E8"/>
    <w:rsid w:val="00A821ED"/>
    <w:rsid w:val="00A90C1E"/>
    <w:rsid w:val="00A94907"/>
    <w:rsid w:val="00A96881"/>
    <w:rsid w:val="00AA7A5F"/>
    <w:rsid w:val="00AE2635"/>
    <w:rsid w:val="00AF22F9"/>
    <w:rsid w:val="00AF2DBD"/>
    <w:rsid w:val="00B06C82"/>
    <w:rsid w:val="00B365E9"/>
    <w:rsid w:val="00B615EC"/>
    <w:rsid w:val="00B73CD2"/>
    <w:rsid w:val="00B81B1F"/>
    <w:rsid w:val="00BB4068"/>
    <w:rsid w:val="00BB6B7F"/>
    <w:rsid w:val="00BC1BFF"/>
    <w:rsid w:val="00BD43BC"/>
    <w:rsid w:val="00BE16B1"/>
    <w:rsid w:val="00C30A79"/>
    <w:rsid w:val="00C35270"/>
    <w:rsid w:val="00C51F25"/>
    <w:rsid w:val="00C5504D"/>
    <w:rsid w:val="00C859AB"/>
    <w:rsid w:val="00C934D3"/>
    <w:rsid w:val="00CA29B5"/>
    <w:rsid w:val="00CA7C1D"/>
    <w:rsid w:val="00CB272E"/>
    <w:rsid w:val="00CB3056"/>
    <w:rsid w:val="00CB40AD"/>
    <w:rsid w:val="00CC1ACD"/>
    <w:rsid w:val="00CC5B96"/>
    <w:rsid w:val="00CF5C2D"/>
    <w:rsid w:val="00D02656"/>
    <w:rsid w:val="00D05D9A"/>
    <w:rsid w:val="00D12249"/>
    <w:rsid w:val="00D21BBA"/>
    <w:rsid w:val="00D26FCE"/>
    <w:rsid w:val="00D32612"/>
    <w:rsid w:val="00D338DC"/>
    <w:rsid w:val="00D4380D"/>
    <w:rsid w:val="00D46F69"/>
    <w:rsid w:val="00D51F7F"/>
    <w:rsid w:val="00D55A0B"/>
    <w:rsid w:val="00D5640F"/>
    <w:rsid w:val="00D62170"/>
    <w:rsid w:val="00D73D41"/>
    <w:rsid w:val="00D90AB5"/>
    <w:rsid w:val="00D96523"/>
    <w:rsid w:val="00DA7DE0"/>
    <w:rsid w:val="00DB6FE9"/>
    <w:rsid w:val="00DC3419"/>
    <w:rsid w:val="00DC4F45"/>
    <w:rsid w:val="00DD417D"/>
    <w:rsid w:val="00DD5911"/>
    <w:rsid w:val="00DD69D3"/>
    <w:rsid w:val="00DF233A"/>
    <w:rsid w:val="00DF31E3"/>
    <w:rsid w:val="00DF32A5"/>
    <w:rsid w:val="00E00158"/>
    <w:rsid w:val="00E007BD"/>
    <w:rsid w:val="00E05EED"/>
    <w:rsid w:val="00E1161C"/>
    <w:rsid w:val="00E27272"/>
    <w:rsid w:val="00E44D45"/>
    <w:rsid w:val="00E52EE9"/>
    <w:rsid w:val="00E642D8"/>
    <w:rsid w:val="00EA5F0C"/>
    <w:rsid w:val="00EA6233"/>
    <w:rsid w:val="00EB51E4"/>
    <w:rsid w:val="00EB595A"/>
    <w:rsid w:val="00EB65D4"/>
    <w:rsid w:val="00EC0D5E"/>
    <w:rsid w:val="00EC4A90"/>
    <w:rsid w:val="00EE3620"/>
    <w:rsid w:val="00EF1EA2"/>
    <w:rsid w:val="00F0152D"/>
    <w:rsid w:val="00F02B57"/>
    <w:rsid w:val="00F07213"/>
    <w:rsid w:val="00F303E9"/>
    <w:rsid w:val="00F320DA"/>
    <w:rsid w:val="00F33FC5"/>
    <w:rsid w:val="00F46280"/>
    <w:rsid w:val="00F50F9A"/>
    <w:rsid w:val="00F86FEA"/>
    <w:rsid w:val="00F9271A"/>
    <w:rsid w:val="00F9679F"/>
    <w:rsid w:val="00FA6883"/>
    <w:rsid w:val="00FA7792"/>
    <w:rsid w:val="00FA77D0"/>
    <w:rsid w:val="00FC538B"/>
    <w:rsid w:val="00FD2D1C"/>
    <w:rsid w:val="00FE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C1BEC4"/>
  <w15:chartTrackingRefBased/>
  <w15:docId w15:val="{F3AA3D5F-B244-46BD-AEC2-C4815B36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Tahoma" w:hAnsi="Tahoma"/>
      <w:sz w:val="22"/>
    </w:rPr>
  </w:style>
  <w:style w:type="paragraph" w:styleId="Titolo1">
    <w:name w:val="heading 1"/>
    <w:basedOn w:val="Normale"/>
    <w:next w:val="Normale"/>
    <w:qFormat/>
    <w:pPr>
      <w:keepNext/>
      <w:tabs>
        <w:tab w:val="left" w:pos="5245"/>
      </w:tabs>
      <w:ind w:left="567" w:right="566"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qFormat/>
    <w:pPr>
      <w:keepNext/>
      <w:tabs>
        <w:tab w:val="left" w:pos="5245"/>
      </w:tabs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5245"/>
      </w:tabs>
      <w:ind w:left="567" w:right="566"/>
      <w:jc w:val="both"/>
      <w:outlineLvl w:val="2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tabs>
        <w:tab w:val="center" w:pos="1418"/>
        <w:tab w:val="left" w:pos="6237"/>
      </w:tabs>
      <w:ind w:firstLine="851"/>
      <w:jc w:val="center"/>
      <w:outlineLvl w:val="4"/>
    </w:pPr>
    <w:rPr>
      <w:rFonts w:ascii="Univers" w:hAnsi="Univers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tabs>
        <w:tab w:val="left" w:pos="5245"/>
      </w:tabs>
      <w:ind w:left="567" w:right="566" w:firstLine="709"/>
    </w:pPr>
    <w:rPr>
      <w:sz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spacing w:after="120"/>
      <w:ind w:right="1133" w:firstLine="851"/>
      <w:jc w:val="both"/>
    </w:pPr>
  </w:style>
  <w:style w:type="paragraph" w:customStyle="1" w:styleId="Corpodeltesto">
    <w:name w:val="Corpo del testo"/>
    <w:basedOn w:val="Normale"/>
    <w:pPr>
      <w:jc w:val="both"/>
    </w:pPr>
  </w:style>
  <w:style w:type="paragraph" w:styleId="Rientrocorpodeltesto2">
    <w:name w:val="Body Text Indent 2"/>
    <w:basedOn w:val="Normale"/>
    <w:pPr>
      <w:ind w:firstLine="567"/>
      <w:jc w:val="both"/>
    </w:pPr>
  </w:style>
  <w:style w:type="character" w:styleId="Collegamentoipertestuale">
    <w:name w:val="Hyperlink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96523"/>
    <w:pPr>
      <w:ind w:left="708"/>
    </w:pPr>
  </w:style>
  <w:style w:type="paragraph" w:styleId="Testofumetto">
    <w:name w:val="Balloon Text"/>
    <w:basedOn w:val="Normale"/>
    <w:link w:val="TestofumettoCarattere"/>
    <w:rsid w:val="00D96523"/>
    <w:rPr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96523"/>
    <w:rPr>
      <w:rFonts w:ascii="Tahoma" w:hAnsi="Tahoma" w:cs="Tahoma"/>
      <w:sz w:val="16"/>
      <w:szCs w:val="16"/>
    </w:rPr>
  </w:style>
  <w:style w:type="paragraph" w:styleId="Formuladiapertura">
    <w:name w:val="Salutation"/>
    <w:basedOn w:val="Normale"/>
    <w:next w:val="Normale"/>
    <w:link w:val="FormuladiaperturaCarattere"/>
    <w:rsid w:val="00882C60"/>
    <w:rPr>
      <w:lang w:val="x-none" w:eastAsia="x-none"/>
    </w:rPr>
  </w:style>
  <w:style w:type="character" w:customStyle="1" w:styleId="FormuladiaperturaCarattere">
    <w:name w:val="Formula di apertura Carattere"/>
    <w:link w:val="Formuladiapertura"/>
    <w:rsid w:val="00882C60"/>
    <w:rPr>
      <w:rFonts w:ascii="Tahoma" w:hAnsi="Tahoma"/>
      <w:sz w:val="22"/>
    </w:rPr>
  </w:style>
  <w:style w:type="paragraph" w:customStyle="1" w:styleId="ogg2">
    <w:name w:val="ogg_2"/>
    <w:uiPriority w:val="99"/>
    <w:rsid w:val="00DB6FE9"/>
    <w:pPr>
      <w:autoSpaceDE w:val="0"/>
      <w:autoSpaceDN w:val="0"/>
      <w:adjustRightInd w:val="0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ogg3">
    <w:name w:val="ogg_3"/>
    <w:uiPriority w:val="99"/>
    <w:rsid w:val="00DB6FE9"/>
    <w:pPr>
      <w:autoSpaceDE w:val="0"/>
      <w:autoSpaceDN w:val="0"/>
      <w:adjustRightInd w:val="0"/>
      <w:spacing w:before="235"/>
      <w:ind w:firstLine="385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ogg4">
    <w:name w:val="ogg_4"/>
    <w:uiPriority w:val="99"/>
    <w:rsid w:val="00DB6FE9"/>
    <w:pPr>
      <w:autoSpaceDE w:val="0"/>
      <w:autoSpaceDN w:val="0"/>
      <w:adjustRightInd w:val="0"/>
      <w:ind w:firstLine="385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Default">
    <w:name w:val="Default"/>
    <w:rsid w:val="007753B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156F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it-CH" w:eastAsia="it-CH"/>
    </w:rPr>
  </w:style>
  <w:style w:type="character" w:styleId="Enfasicorsivo">
    <w:name w:val="Emphasis"/>
    <w:basedOn w:val="Carpredefinitoparagrafo"/>
    <w:uiPriority w:val="20"/>
    <w:qFormat/>
    <w:rsid w:val="005156FE"/>
    <w:rPr>
      <w:i/>
      <w:iCs/>
    </w:rPr>
  </w:style>
  <w:style w:type="character" w:customStyle="1" w:styleId="PidipaginaCarattere">
    <w:name w:val="Piè di pagina Carattere"/>
    <w:basedOn w:val="Carpredefinitoparagrafo"/>
    <w:link w:val="Pidipagina"/>
    <w:rsid w:val="00585C33"/>
    <w:rPr>
      <w:rFonts w:ascii="Tahoma" w:hAnsi="Tahom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EFA9E-A3AF-4923-B025-DD92B621D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Spettabile</vt:lpstr>
    </vt:vector>
  </TitlesOfParts>
  <Company>ASSOAGENTI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subject/>
  <dc:creator>PC3</dc:creator>
  <cp:keywords/>
  <cp:lastModifiedBy>Starcomunicazione</cp:lastModifiedBy>
  <cp:revision>4</cp:revision>
  <cp:lastPrinted>2024-03-19T08:04:00Z</cp:lastPrinted>
  <dcterms:created xsi:type="dcterms:W3CDTF">2024-03-21T09:26:00Z</dcterms:created>
  <dcterms:modified xsi:type="dcterms:W3CDTF">2024-03-21T09:46:00Z</dcterms:modified>
</cp:coreProperties>
</file>