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AD5679" w:rsidRPr="00A85B89">
        <w:rPr>
          <w:rFonts w:ascii="Calibri" w:hAnsi="Calibri" w:cs="Calibri"/>
          <w:b/>
          <w:sz w:val="28"/>
          <w:szCs w:val="28"/>
          <w:lang w:val="it-IT"/>
        </w:rPr>
        <w:t>2</w:t>
      </w:r>
      <w:r w:rsidR="009F2D49">
        <w:rPr>
          <w:rFonts w:ascii="Calibri" w:hAnsi="Calibri" w:cs="Calibri"/>
          <w:b/>
          <w:sz w:val="28"/>
          <w:szCs w:val="28"/>
          <w:lang w:val="it-IT"/>
        </w:rPr>
        <w:t>2</w:t>
      </w:r>
      <w:r w:rsidR="008D6645"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9F2D49">
        <w:rPr>
          <w:rFonts w:ascii="Calibri" w:hAnsi="Calibri" w:cs="Calibri"/>
          <w:b/>
          <w:sz w:val="28"/>
          <w:szCs w:val="28"/>
          <w:lang w:val="it-IT"/>
        </w:rPr>
        <w:t>febbraio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A060D9" w:rsidRDefault="00A060D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CF3CAD" w:rsidRPr="00067102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A060D9" w:rsidRPr="00A060D9" w:rsidRDefault="00A060D9" w:rsidP="00AD5679">
      <w:pPr>
        <w:ind w:right="-284"/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</w:p>
    <w:p w:rsidR="00A060D9" w:rsidRPr="00A060D9" w:rsidRDefault="00A060D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2B6A3C" w:rsidRPr="002B6A3C" w:rsidRDefault="002B6A3C" w:rsidP="002B6A3C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2B6A3C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Smart </w:t>
      </w:r>
      <w:proofErr w:type="spellStart"/>
      <w:r w:rsidRPr="002B6A3C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cities</w:t>
      </w:r>
      <w:proofErr w:type="spellEnd"/>
      <w:r w:rsidRPr="002B6A3C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: Bureau Veritas</w:t>
      </w:r>
    </w:p>
    <w:p w:rsidR="00AD5679" w:rsidRDefault="002B6A3C" w:rsidP="002B6A3C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2B6A3C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punta sulla formazione</w:t>
      </w:r>
    </w:p>
    <w:p w:rsidR="00AD567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</w:p>
    <w:p w:rsidR="00AD5679" w:rsidRPr="00A060D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9F2D49" w:rsidRPr="009F2D49" w:rsidRDefault="009F2D49" w:rsidP="009F2D4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9F2D49">
        <w:rPr>
          <w:rFonts w:ascii="Arial" w:hAnsi="Arial" w:cs="Arial"/>
          <w:color w:val="222222"/>
          <w:lang w:val="it-IT"/>
        </w:rPr>
        <w:t xml:space="preserve">Economia circolare, efficienza energetica, sistemi di gestione per lo sviluppo sostenibile delle comunità. Le sfide per il futuro, nella chiave di lettura delle Smart </w:t>
      </w:r>
      <w:proofErr w:type="spellStart"/>
      <w:r w:rsidRPr="009F2D49">
        <w:rPr>
          <w:rFonts w:ascii="Arial" w:hAnsi="Arial" w:cs="Arial"/>
          <w:color w:val="222222"/>
          <w:lang w:val="it-IT"/>
        </w:rPr>
        <w:t>cities</w:t>
      </w:r>
      <w:proofErr w:type="spellEnd"/>
      <w:r w:rsidRPr="009F2D49">
        <w:rPr>
          <w:rFonts w:ascii="Arial" w:hAnsi="Arial" w:cs="Arial"/>
          <w:color w:val="222222"/>
          <w:lang w:val="it-IT"/>
        </w:rPr>
        <w:t>, si giocano anche su questi settori, nei quali solo una formazione qualificata pu</w:t>
      </w:r>
      <w:r>
        <w:rPr>
          <w:rFonts w:ascii="Arial" w:hAnsi="Arial" w:cs="Arial"/>
          <w:color w:val="222222"/>
          <w:lang w:val="it-IT"/>
        </w:rPr>
        <w:t>ò</w:t>
      </w:r>
      <w:r w:rsidRPr="009F2D49">
        <w:rPr>
          <w:rFonts w:ascii="Arial" w:hAnsi="Arial" w:cs="Arial"/>
          <w:color w:val="222222"/>
          <w:lang w:val="it-IT"/>
        </w:rPr>
        <w:t xml:space="preserve"> consentire un reale salto di qualità.</w:t>
      </w:r>
    </w:p>
    <w:p w:rsidR="009F2D49" w:rsidRPr="009F2D49" w:rsidRDefault="009F2D49" w:rsidP="009F2D4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9F2D49">
        <w:rPr>
          <w:rFonts w:ascii="Arial" w:hAnsi="Arial" w:cs="Arial"/>
          <w:color w:val="222222"/>
          <w:lang w:val="it-IT"/>
        </w:rPr>
        <w:t xml:space="preserve">Muovendo dalla necessità di centrare questi obiettivi, indicati dallo Standard ISO 37101 «Sviluppo Sostenibile nelle Comunità», è stato messo a punto un calendario di incontri che hanno la finalità di supportare i decisori pubblici e privati in un percorso di modelli per lo sviluppo sostenibile. </w:t>
      </w:r>
    </w:p>
    <w:p w:rsidR="00E049A5" w:rsidRPr="00A85B89" w:rsidRDefault="009F2D49" w:rsidP="009F2D49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9F2D49">
        <w:rPr>
          <w:rFonts w:ascii="Arial" w:hAnsi="Arial" w:cs="Arial"/>
          <w:color w:val="222222"/>
          <w:lang w:val="it-IT"/>
        </w:rPr>
        <w:t xml:space="preserve">Focalizzati sulle norme ISO e/o sulle Best </w:t>
      </w:r>
      <w:proofErr w:type="spellStart"/>
      <w:r w:rsidRPr="009F2D49">
        <w:rPr>
          <w:rFonts w:ascii="Arial" w:hAnsi="Arial" w:cs="Arial"/>
          <w:color w:val="222222"/>
          <w:lang w:val="it-IT"/>
        </w:rPr>
        <w:t>Practices</w:t>
      </w:r>
      <w:proofErr w:type="spellEnd"/>
      <w:r w:rsidRPr="009F2D49">
        <w:rPr>
          <w:rFonts w:ascii="Arial" w:hAnsi="Arial" w:cs="Arial"/>
          <w:color w:val="222222"/>
          <w:lang w:val="it-IT"/>
        </w:rPr>
        <w:t>, i corsi messi a punto da Burea</w:t>
      </w:r>
      <w:r>
        <w:rPr>
          <w:rFonts w:ascii="Arial" w:hAnsi="Arial" w:cs="Arial"/>
          <w:color w:val="222222"/>
          <w:lang w:val="it-IT"/>
        </w:rPr>
        <w:t>u Veritas e dal partner Algebra</w:t>
      </w:r>
      <w:r w:rsidRPr="009F2D49">
        <w:rPr>
          <w:rFonts w:ascii="Arial" w:hAnsi="Arial" w:cs="Arial"/>
          <w:color w:val="222222"/>
          <w:lang w:val="it-IT"/>
        </w:rPr>
        <w:t xml:space="preserve"> faranno perno su strumenti concreti per la misurazione e gestione degli indicatori chiave, indispensabili ai fini della pianificazione strategica e governativa del territorio.</w:t>
      </w: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53694E" w:rsidRDefault="0053694E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53694E" w:rsidRDefault="0053694E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6E6011" w:rsidRDefault="006E6011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bookmarkStart w:id="0" w:name="_GoBack"/>
      <w:bookmarkEnd w:id="0"/>
    </w:p>
    <w:p w:rsidR="00CF3CAD" w:rsidRDefault="00CF3C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D9" w:rsidRDefault="00A261D9">
      <w:r>
        <w:separator/>
      </w:r>
    </w:p>
  </w:endnote>
  <w:endnote w:type="continuationSeparator" w:id="0">
    <w:p w:rsidR="00A261D9" w:rsidRDefault="00A2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D9" w:rsidRDefault="00A261D9">
      <w:r>
        <w:separator/>
      </w:r>
    </w:p>
  </w:footnote>
  <w:footnote w:type="continuationSeparator" w:id="0">
    <w:p w:rsidR="00A261D9" w:rsidRDefault="00A26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B171D"/>
    <w:rsid w:val="003D0432"/>
    <w:rsid w:val="003D2D18"/>
    <w:rsid w:val="003D7123"/>
    <w:rsid w:val="003F05E4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3F12"/>
    <w:rsid w:val="009E153A"/>
    <w:rsid w:val="009E2EDA"/>
    <w:rsid w:val="009F2AAC"/>
    <w:rsid w:val="009F2D49"/>
    <w:rsid w:val="009F2DE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FCF1C-4F10-4FB6-AAB4-754405D6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6</cp:revision>
  <cp:lastPrinted>2017-12-11T14:27:00Z</cp:lastPrinted>
  <dcterms:created xsi:type="dcterms:W3CDTF">2018-02-22T09:05:00Z</dcterms:created>
  <dcterms:modified xsi:type="dcterms:W3CDTF">2018-02-22T10:50:00Z</dcterms:modified>
</cp:coreProperties>
</file>