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E8E00" w14:textId="2E35C292" w:rsidR="005459CA" w:rsidRDefault="005459CA"/>
    <w:p w14:paraId="41D30F02" w14:textId="714C6A6C" w:rsidR="00BA3D84" w:rsidRDefault="00BA3D84" w:rsidP="00BA3D84">
      <w:pPr>
        <w:tabs>
          <w:tab w:val="left" w:pos="3450"/>
        </w:tabs>
        <w:jc w:val="center"/>
        <w:rPr>
          <w:rFonts w:ascii="Arial" w:hAnsi="Arial" w:cs="Arial"/>
          <w:b/>
          <w:sz w:val="28"/>
          <w:szCs w:val="28"/>
        </w:rPr>
      </w:pPr>
      <w:r w:rsidRPr="002748CB">
        <w:rPr>
          <w:rFonts w:ascii="Arial" w:hAnsi="Arial" w:cs="Arial"/>
          <w:b/>
          <w:sz w:val="28"/>
          <w:szCs w:val="28"/>
        </w:rPr>
        <w:t>COMUNICATO STAMPA</w:t>
      </w:r>
      <w:r w:rsidR="00D50F37">
        <w:rPr>
          <w:rFonts w:ascii="Arial" w:hAnsi="Arial" w:cs="Arial"/>
          <w:b/>
          <w:sz w:val="28"/>
          <w:szCs w:val="28"/>
        </w:rPr>
        <w:t xml:space="preserve"> 2</w:t>
      </w:r>
    </w:p>
    <w:p w14:paraId="32FC3961" w14:textId="77777777" w:rsidR="009124EE" w:rsidRDefault="009124EE" w:rsidP="00BA3D84">
      <w:pPr>
        <w:tabs>
          <w:tab w:val="left" w:pos="3450"/>
        </w:tabs>
        <w:jc w:val="center"/>
        <w:rPr>
          <w:rFonts w:ascii="Arial" w:hAnsi="Arial" w:cs="Arial"/>
          <w:b/>
          <w:sz w:val="28"/>
          <w:szCs w:val="28"/>
        </w:rPr>
      </w:pPr>
    </w:p>
    <w:p w14:paraId="58F39944" w14:textId="77777777" w:rsidR="00BA3D84" w:rsidRPr="002447BA" w:rsidRDefault="00BA3D84" w:rsidP="00560239">
      <w:pPr>
        <w:ind w:left="-284"/>
        <w:jc w:val="center"/>
        <w:rPr>
          <w:rFonts w:ascii="Arial" w:hAnsi="Arial" w:cs="Arial"/>
          <w:b/>
          <w:sz w:val="32"/>
          <w:szCs w:val="32"/>
        </w:rPr>
      </w:pPr>
    </w:p>
    <w:p w14:paraId="14C8AD99" w14:textId="77777777" w:rsidR="00D50F37" w:rsidRPr="00D50F37" w:rsidRDefault="00D50F37" w:rsidP="00D50F37">
      <w:pPr>
        <w:ind w:left="-284"/>
        <w:jc w:val="center"/>
        <w:rPr>
          <w:rFonts w:ascii="Arial" w:hAnsi="Arial" w:cs="Arial"/>
          <w:b/>
          <w:sz w:val="40"/>
          <w:szCs w:val="40"/>
        </w:rPr>
      </w:pPr>
      <w:r w:rsidRPr="00D50F37">
        <w:rPr>
          <w:rFonts w:ascii="Arial" w:hAnsi="Arial" w:cs="Arial"/>
          <w:b/>
          <w:sz w:val="40"/>
          <w:szCs w:val="40"/>
        </w:rPr>
        <w:t>Tre ministri al convegno di Palermo</w:t>
      </w:r>
    </w:p>
    <w:p w14:paraId="49A48B02" w14:textId="5CC5B0B7" w:rsidR="009124EE" w:rsidRDefault="00D50F37" w:rsidP="00D50F37">
      <w:pPr>
        <w:ind w:left="-284"/>
        <w:jc w:val="center"/>
        <w:rPr>
          <w:rFonts w:ascii="Arial" w:hAnsi="Arial" w:cs="Arial"/>
          <w:b/>
          <w:sz w:val="40"/>
          <w:szCs w:val="40"/>
        </w:rPr>
      </w:pPr>
      <w:r w:rsidRPr="00D50F37">
        <w:rPr>
          <w:rFonts w:ascii="Arial" w:hAnsi="Arial" w:cs="Arial"/>
          <w:b/>
          <w:sz w:val="40"/>
          <w:szCs w:val="40"/>
        </w:rPr>
        <w:t xml:space="preserve">Sicilia e </w:t>
      </w:r>
      <w:r w:rsidR="004B6D95">
        <w:rPr>
          <w:rFonts w:ascii="Arial" w:hAnsi="Arial" w:cs="Arial"/>
          <w:b/>
          <w:sz w:val="40"/>
          <w:szCs w:val="40"/>
        </w:rPr>
        <w:t>I</w:t>
      </w:r>
      <w:r w:rsidRPr="00D50F37">
        <w:rPr>
          <w:rFonts w:ascii="Arial" w:hAnsi="Arial" w:cs="Arial"/>
          <w:b/>
          <w:sz w:val="40"/>
          <w:szCs w:val="40"/>
        </w:rPr>
        <w:t>nfrastrutture al centro</w:t>
      </w:r>
    </w:p>
    <w:p w14:paraId="0512418C" w14:textId="77777777" w:rsidR="004B6D95" w:rsidRPr="004559B4" w:rsidRDefault="004B6D95" w:rsidP="00D50F37">
      <w:pPr>
        <w:ind w:left="-284"/>
        <w:jc w:val="center"/>
        <w:rPr>
          <w:rFonts w:ascii="Arial" w:hAnsi="Arial" w:cs="Arial"/>
          <w:b/>
          <w:sz w:val="28"/>
          <w:szCs w:val="28"/>
        </w:rPr>
      </w:pPr>
    </w:p>
    <w:p w14:paraId="0953DB2A" w14:textId="77777777" w:rsidR="000070C6" w:rsidRDefault="000070C6" w:rsidP="00BA3D84">
      <w:pPr>
        <w:jc w:val="center"/>
        <w:rPr>
          <w:rFonts w:ascii="Arial" w:hAnsi="Arial" w:cs="Arial"/>
          <w:b/>
          <w:sz w:val="36"/>
          <w:szCs w:val="36"/>
        </w:rPr>
      </w:pPr>
    </w:p>
    <w:p w14:paraId="62AE50BF" w14:textId="27BAA4FE" w:rsidR="009124EE" w:rsidRDefault="00BA3D84" w:rsidP="00D50F3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Palermo</w:t>
      </w:r>
      <w:r w:rsidRPr="002748CB">
        <w:rPr>
          <w:rFonts w:ascii="Arial" w:hAnsi="Arial" w:cs="Arial"/>
          <w:i/>
          <w:sz w:val="28"/>
          <w:szCs w:val="28"/>
        </w:rPr>
        <w:t xml:space="preserve">, </w:t>
      </w:r>
      <w:r>
        <w:rPr>
          <w:rFonts w:ascii="Arial" w:hAnsi="Arial" w:cs="Arial"/>
          <w:i/>
          <w:sz w:val="28"/>
          <w:szCs w:val="28"/>
        </w:rPr>
        <w:t>2</w:t>
      </w:r>
      <w:r w:rsidR="000070C6">
        <w:rPr>
          <w:rFonts w:ascii="Arial" w:hAnsi="Arial" w:cs="Arial"/>
          <w:i/>
          <w:sz w:val="28"/>
          <w:szCs w:val="28"/>
        </w:rPr>
        <w:t>1</w:t>
      </w:r>
      <w:r w:rsidRPr="002748CB">
        <w:rPr>
          <w:rFonts w:ascii="Arial" w:hAnsi="Arial" w:cs="Arial"/>
          <w:i/>
          <w:sz w:val="28"/>
          <w:szCs w:val="28"/>
        </w:rPr>
        <w:t xml:space="preserve"> dicembre 202</w:t>
      </w:r>
      <w:r>
        <w:rPr>
          <w:rFonts w:ascii="Arial" w:hAnsi="Arial" w:cs="Arial"/>
          <w:i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 xml:space="preserve"> - </w:t>
      </w:r>
      <w:r w:rsidR="00D50F37" w:rsidRPr="00D50F37">
        <w:rPr>
          <w:rFonts w:ascii="Arial" w:hAnsi="Arial" w:cs="Arial"/>
          <w:sz w:val="28"/>
          <w:szCs w:val="28"/>
        </w:rPr>
        <w:t xml:space="preserve">Sostegno corale da tre ministri alla sfida lanciata da Pasqualino Monti, </w:t>
      </w:r>
      <w:r w:rsidR="004B6D95">
        <w:rPr>
          <w:rFonts w:ascii="Arial" w:hAnsi="Arial" w:cs="Arial"/>
          <w:sz w:val="28"/>
          <w:szCs w:val="28"/>
        </w:rPr>
        <w:t>P</w:t>
      </w:r>
      <w:r w:rsidR="00D50F37" w:rsidRPr="00D50F37">
        <w:rPr>
          <w:rFonts w:ascii="Arial" w:hAnsi="Arial" w:cs="Arial"/>
          <w:sz w:val="28"/>
          <w:szCs w:val="28"/>
        </w:rPr>
        <w:t xml:space="preserve">residente dell’Autorità di </w:t>
      </w:r>
      <w:r w:rsidR="004B6D95">
        <w:rPr>
          <w:rFonts w:ascii="Arial" w:hAnsi="Arial" w:cs="Arial"/>
          <w:sz w:val="28"/>
          <w:szCs w:val="28"/>
        </w:rPr>
        <w:t>S</w:t>
      </w:r>
      <w:r w:rsidR="00D50F37" w:rsidRPr="00D50F37">
        <w:rPr>
          <w:rFonts w:ascii="Arial" w:hAnsi="Arial" w:cs="Arial"/>
          <w:sz w:val="28"/>
          <w:szCs w:val="28"/>
        </w:rPr>
        <w:t xml:space="preserve">istema </w:t>
      </w:r>
      <w:r w:rsidR="004B6D95">
        <w:rPr>
          <w:rFonts w:ascii="Arial" w:hAnsi="Arial" w:cs="Arial"/>
          <w:sz w:val="28"/>
          <w:szCs w:val="28"/>
        </w:rPr>
        <w:t>P</w:t>
      </w:r>
      <w:r w:rsidR="00D50F37" w:rsidRPr="00D50F37">
        <w:rPr>
          <w:rFonts w:ascii="Arial" w:hAnsi="Arial" w:cs="Arial"/>
          <w:sz w:val="28"/>
          <w:szCs w:val="28"/>
        </w:rPr>
        <w:t>ortuale del Mare di Sicilia occidentale, è arrivat</w:t>
      </w:r>
      <w:r w:rsidR="004B6D95">
        <w:rPr>
          <w:rFonts w:ascii="Arial" w:hAnsi="Arial" w:cs="Arial"/>
          <w:sz w:val="28"/>
          <w:szCs w:val="28"/>
        </w:rPr>
        <w:t>o</w:t>
      </w:r>
      <w:r w:rsidR="00D50F37" w:rsidRPr="00D50F37">
        <w:rPr>
          <w:rFonts w:ascii="Arial" w:hAnsi="Arial" w:cs="Arial"/>
          <w:sz w:val="28"/>
          <w:szCs w:val="28"/>
        </w:rPr>
        <w:t xml:space="preserve"> oggi a Palermo nel convegno “Noi</w:t>
      </w:r>
      <w:r w:rsidR="004B6D95">
        <w:rPr>
          <w:rFonts w:ascii="Arial" w:hAnsi="Arial" w:cs="Arial"/>
          <w:sz w:val="28"/>
          <w:szCs w:val="28"/>
        </w:rPr>
        <w:t>,</w:t>
      </w:r>
      <w:r w:rsidR="00D50F37" w:rsidRPr="00D50F37">
        <w:rPr>
          <w:rFonts w:ascii="Arial" w:hAnsi="Arial" w:cs="Arial"/>
          <w:sz w:val="28"/>
          <w:szCs w:val="28"/>
        </w:rPr>
        <w:t xml:space="preserve"> il Mediterraneo</w:t>
      </w:r>
      <w:r w:rsidR="004B6D95">
        <w:rPr>
          <w:rFonts w:ascii="Arial" w:hAnsi="Arial" w:cs="Arial"/>
          <w:sz w:val="28"/>
          <w:szCs w:val="28"/>
        </w:rPr>
        <w:t>…12 mesi all’anno</w:t>
      </w:r>
      <w:r w:rsidR="00D50F37" w:rsidRPr="00D50F37">
        <w:rPr>
          <w:rFonts w:ascii="Arial" w:hAnsi="Arial" w:cs="Arial"/>
          <w:sz w:val="28"/>
          <w:szCs w:val="28"/>
        </w:rPr>
        <w:t xml:space="preserve">”. Centralità della Sicilia, rapida realizzazione delle </w:t>
      </w:r>
      <w:r w:rsidR="004B6D95">
        <w:rPr>
          <w:rFonts w:ascii="Arial" w:hAnsi="Arial" w:cs="Arial"/>
          <w:sz w:val="28"/>
          <w:szCs w:val="28"/>
        </w:rPr>
        <w:t>I</w:t>
      </w:r>
      <w:r w:rsidR="00D50F37" w:rsidRPr="00D50F37">
        <w:rPr>
          <w:rFonts w:ascii="Arial" w:hAnsi="Arial" w:cs="Arial"/>
          <w:sz w:val="28"/>
          <w:szCs w:val="28"/>
        </w:rPr>
        <w:t xml:space="preserve">nfrastrutture di </w:t>
      </w:r>
      <w:r w:rsidR="004B6D95">
        <w:rPr>
          <w:rFonts w:ascii="Arial" w:hAnsi="Arial" w:cs="Arial"/>
          <w:sz w:val="28"/>
          <w:szCs w:val="28"/>
        </w:rPr>
        <w:t>t</w:t>
      </w:r>
      <w:r w:rsidR="00D50F37" w:rsidRPr="00D50F37">
        <w:rPr>
          <w:rFonts w:ascii="Arial" w:hAnsi="Arial" w:cs="Arial"/>
          <w:sz w:val="28"/>
          <w:szCs w:val="28"/>
        </w:rPr>
        <w:t xml:space="preserve">rasporto, </w:t>
      </w:r>
      <w:r w:rsidR="004B6D95">
        <w:rPr>
          <w:rFonts w:ascii="Arial" w:hAnsi="Arial" w:cs="Arial"/>
          <w:sz w:val="28"/>
          <w:szCs w:val="28"/>
        </w:rPr>
        <w:t>p</w:t>
      </w:r>
      <w:r w:rsidR="00D50F37" w:rsidRPr="00D50F37">
        <w:rPr>
          <w:rFonts w:ascii="Arial" w:hAnsi="Arial" w:cs="Arial"/>
          <w:sz w:val="28"/>
          <w:szCs w:val="28"/>
        </w:rPr>
        <w:t>onte sullo Stretto. Il via libera</w:t>
      </w:r>
      <w:r w:rsidR="004B6D95">
        <w:rPr>
          <w:rFonts w:ascii="Arial" w:hAnsi="Arial" w:cs="Arial"/>
          <w:sz w:val="28"/>
          <w:szCs w:val="28"/>
        </w:rPr>
        <w:t xml:space="preserve"> su queste tematiche,</w:t>
      </w:r>
      <w:r w:rsidR="00D50F37" w:rsidRPr="00D50F37">
        <w:rPr>
          <w:rFonts w:ascii="Arial" w:hAnsi="Arial" w:cs="Arial"/>
          <w:sz w:val="28"/>
          <w:szCs w:val="28"/>
        </w:rPr>
        <w:t xml:space="preserve"> sia pure da punti di vista differenti</w:t>
      </w:r>
      <w:r w:rsidR="004B6D95">
        <w:rPr>
          <w:rFonts w:ascii="Arial" w:hAnsi="Arial" w:cs="Arial"/>
          <w:sz w:val="28"/>
          <w:szCs w:val="28"/>
        </w:rPr>
        <w:t>,</w:t>
      </w:r>
      <w:r w:rsidR="00D50F37" w:rsidRPr="00D50F37">
        <w:rPr>
          <w:rFonts w:ascii="Arial" w:hAnsi="Arial" w:cs="Arial"/>
          <w:sz w:val="28"/>
          <w:szCs w:val="28"/>
        </w:rPr>
        <w:t xml:space="preserve"> è arrivato dal </w:t>
      </w:r>
      <w:r w:rsidR="004B6D95">
        <w:rPr>
          <w:rFonts w:ascii="Arial" w:hAnsi="Arial" w:cs="Arial"/>
          <w:sz w:val="28"/>
          <w:szCs w:val="28"/>
        </w:rPr>
        <w:t>M</w:t>
      </w:r>
      <w:r w:rsidR="00D50F37" w:rsidRPr="00D50F37">
        <w:rPr>
          <w:rFonts w:ascii="Arial" w:hAnsi="Arial" w:cs="Arial"/>
          <w:sz w:val="28"/>
          <w:szCs w:val="28"/>
        </w:rPr>
        <w:t xml:space="preserve">inistro delle Infrastrutture e </w:t>
      </w:r>
      <w:r w:rsidR="004B6D95" w:rsidRPr="004B6D95">
        <w:rPr>
          <w:rFonts w:ascii="Arial" w:hAnsi="Arial" w:cs="Arial"/>
          <w:sz w:val="28"/>
          <w:szCs w:val="28"/>
        </w:rPr>
        <w:t>della Mobilità Sostenibili</w:t>
      </w:r>
      <w:r w:rsidR="00D50F37" w:rsidRPr="00D50F37">
        <w:rPr>
          <w:rFonts w:ascii="Arial" w:hAnsi="Arial" w:cs="Arial"/>
          <w:sz w:val="28"/>
          <w:szCs w:val="28"/>
        </w:rPr>
        <w:t xml:space="preserve">, Matteo Salvini, dal </w:t>
      </w:r>
      <w:r w:rsidR="004B6D95">
        <w:rPr>
          <w:rFonts w:ascii="Arial" w:hAnsi="Arial" w:cs="Arial"/>
          <w:sz w:val="28"/>
          <w:szCs w:val="28"/>
        </w:rPr>
        <w:t>M</w:t>
      </w:r>
      <w:r w:rsidR="00D50F37" w:rsidRPr="00D50F37">
        <w:rPr>
          <w:rFonts w:ascii="Arial" w:hAnsi="Arial" w:cs="Arial"/>
          <w:sz w:val="28"/>
          <w:szCs w:val="28"/>
        </w:rPr>
        <w:t xml:space="preserve">inistro dell’Agricoltura, Francesco Lollobrigida (che ha focalizzato l’attenzione proprio sul tema infrastrutturale come chiave di lettura dello sviluppo anche della Sicilia), e dal </w:t>
      </w:r>
      <w:r w:rsidR="004B6D95">
        <w:rPr>
          <w:rFonts w:ascii="Arial" w:hAnsi="Arial" w:cs="Arial"/>
          <w:sz w:val="28"/>
          <w:szCs w:val="28"/>
        </w:rPr>
        <w:t>M</w:t>
      </w:r>
      <w:r w:rsidR="00D50F37" w:rsidRPr="00D50F37">
        <w:rPr>
          <w:rFonts w:ascii="Arial" w:hAnsi="Arial" w:cs="Arial"/>
          <w:sz w:val="28"/>
          <w:szCs w:val="28"/>
        </w:rPr>
        <w:t>inistro del Mare, Nello Musumeci.</w:t>
      </w:r>
    </w:p>
    <w:p w14:paraId="2B2C606C" w14:textId="3E585D98" w:rsidR="00BA3D84" w:rsidRDefault="00BA3D84" w:rsidP="00BA3D84">
      <w:pPr>
        <w:jc w:val="both"/>
        <w:rPr>
          <w:rFonts w:ascii="Arial" w:hAnsi="Arial" w:cs="Arial"/>
          <w:sz w:val="28"/>
          <w:szCs w:val="28"/>
        </w:rPr>
      </w:pPr>
    </w:p>
    <w:p w14:paraId="5F0B6855" w14:textId="53AE7618" w:rsidR="004B6D95" w:rsidRDefault="004B6D95" w:rsidP="00BA3D84">
      <w:pPr>
        <w:jc w:val="both"/>
        <w:rPr>
          <w:rFonts w:ascii="Arial" w:hAnsi="Arial" w:cs="Arial"/>
          <w:sz w:val="28"/>
          <w:szCs w:val="28"/>
        </w:rPr>
      </w:pPr>
    </w:p>
    <w:p w14:paraId="66F5622A" w14:textId="77777777" w:rsidR="004B6D95" w:rsidRDefault="004B6D95" w:rsidP="00BA3D84">
      <w:pPr>
        <w:jc w:val="both"/>
        <w:rPr>
          <w:rFonts w:ascii="Arial" w:hAnsi="Arial" w:cs="Arial"/>
          <w:sz w:val="28"/>
          <w:szCs w:val="28"/>
        </w:rPr>
      </w:pPr>
    </w:p>
    <w:p w14:paraId="607BE420" w14:textId="77777777" w:rsidR="00BA3D84" w:rsidRPr="002748CB" w:rsidRDefault="00BA3D84" w:rsidP="00BA3D84">
      <w:pPr>
        <w:pStyle w:val="Nessunaspaziatura"/>
        <w:rPr>
          <w:rFonts w:ascii="Arial" w:hAnsi="Arial" w:cs="Arial"/>
          <w:i/>
          <w:sz w:val="24"/>
          <w:szCs w:val="24"/>
        </w:rPr>
      </w:pPr>
      <w:r w:rsidRPr="002748CB">
        <w:rPr>
          <w:rFonts w:ascii="Arial" w:hAnsi="Arial" w:cs="Arial"/>
          <w:i/>
          <w:sz w:val="24"/>
          <w:szCs w:val="24"/>
        </w:rPr>
        <w:t>Per ulteriori informazioni:</w:t>
      </w:r>
    </w:p>
    <w:p w14:paraId="0BEB981D" w14:textId="77777777" w:rsidR="00BA3D84" w:rsidRPr="002748CB" w:rsidRDefault="00BA3D84" w:rsidP="00BA3D84">
      <w:pPr>
        <w:pStyle w:val="Nessunaspaziatura"/>
        <w:rPr>
          <w:rFonts w:ascii="Arial" w:hAnsi="Arial" w:cs="Arial"/>
          <w:sz w:val="24"/>
          <w:szCs w:val="24"/>
        </w:rPr>
      </w:pPr>
      <w:r w:rsidRPr="002748CB">
        <w:rPr>
          <w:rFonts w:ascii="Arial" w:hAnsi="Arial" w:cs="Arial"/>
          <w:sz w:val="24"/>
          <w:szCs w:val="24"/>
        </w:rPr>
        <w:t>Star comunicazione in movimento</w:t>
      </w:r>
    </w:p>
    <w:p w14:paraId="68374702" w14:textId="77777777" w:rsidR="00BA3D84" w:rsidRPr="002748CB" w:rsidRDefault="00BA3D84" w:rsidP="00BA3D84">
      <w:pPr>
        <w:pStyle w:val="Nessunaspaziatura"/>
        <w:rPr>
          <w:rFonts w:ascii="Arial" w:hAnsi="Arial" w:cs="Arial"/>
          <w:sz w:val="24"/>
          <w:szCs w:val="24"/>
        </w:rPr>
      </w:pPr>
      <w:r w:rsidRPr="002748CB">
        <w:rPr>
          <w:rFonts w:ascii="Arial" w:hAnsi="Arial" w:cs="Arial"/>
          <w:sz w:val="24"/>
          <w:szCs w:val="24"/>
        </w:rPr>
        <w:t xml:space="preserve">Barbara </w:t>
      </w:r>
      <w:proofErr w:type="spellStart"/>
      <w:r w:rsidRPr="002748CB">
        <w:rPr>
          <w:rFonts w:ascii="Arial" w:hAnsi="Arial" w:cs="Arial"/>
          <w:sz w:val="24"/>
          <w:szCs w:val="24"/>
        </w:rPr>
        <w:t>Gazzale</w:t>
      </w:r>
      <w:proofErr w:type="spellEnd"/>
    </w:p>
    <w:p w14:paraId="2BABF397" w14:textId="77777777" w:rsidR="00BA3D84" w:rsidRPr="002748CB" w:rsidRDefault="00BA3D84" w:rsidP="00BA3D84">
      <w:pPr>
        <w:pStyle w:val="Nessunaspaziatura"/>
        <w:rPr>
          <w:rFonts w:ascii="Arial" w:hAnsi="Arial" w:cs="Arial"/>
          <w:sz w:val="24"/>
          <w:szCs w:val="24"/>
        </w:rPr>
      </w:pPr>
      <w:r w:rsidRPr="002748CB">
        <w:rPr>
          <w:rFonts w:ascii="Arial" w:hAnsi="Arial" w:cs="Arial"/>
          <w:sz w:val="24"/>
          <w:szCs w:val="24"/>
        </w:rPr>
        <w:t>0041 786433361</w:t>
      </w:r>
    </w:p>
    <w:p w14:paraId="1FBE53D3" w14:textId="545C8D1F" w:rsidR="00BC75E9" w:rsidRPr="009124EE" w:rsidRDefault="00BA3D84" w:rsidP="009124EE">
      <w:pPr>
        <w:pStyle w:val="Nessunaspaziatura"/>
        <w:rPr>
          <w:rFonts w:ascii="Arial" w:hAnsi="Arial" w:cs="Arial"/>
          <w:sz w:val="24"/>
          <w:szCs w:val="24"/>
        </w:rPr>
      </w:pPr>
      <w:r w:rsidRPr="002748CB">
        <w:rPr>
          <w:rFonts w:ascii="Arial" w:hAnsi="Arial" w:cs="Arial"/>
          <w:sz w:val="24"/>
          <w:szCs w:val="24"/>
        </w:rPr>
        <w:t>0039 3484144780</w:t>
      </w:r>
    </w:p>
    <w:sectPr w:rsidR="00BC75E9" w:rsidRPr="009124EE" w:rsidSect="00671490">
      <w:headerReference w:type="default" r:id="rId6"/>
      <w:footerReference w:type="default" r:id="rId7"/>
      <w:pgSz w:w="11906" w:h="16838"/>
      <w:pgMar w:top="3402" w:right="1134" w:bottom="1134" w:left="1134" w:header="426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38A93" w14:textId="77777777" w:rsidR="00B15592" w:rsidRDefault="00B15592" w:rsidP="00BC75E9">
      <w:r>
        <w:separator/>
      </w:r>
    </w:p>
  </w:endnote>
  <w:endnote w:type="continuationSeparator" w:id="0">
    <w:p w14:paraId="5CB008DA" w14:textId="77777777" w:rsidR="00B15592" w:rsidRDefault="00B15592" w:rsidP="00BC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86086" w14:textId="55CFF374" w:rsidR="00671490" w:rsidRDefault="00671490">
    <w:pPr>
      <w:pStyle w:val="Pidipagina"/>
    </w:pPr>
    <w:r>
      <w:rPr>
        <w:noProof/>
      </w:rPr>
      <w:drawing>
        <wp:inline distT="0" distB="0" distL="0" distR="0" wp14:anchorId="1809736D" wp14:editId="69DD8E8D">
          <wp:extent cx="3962400" cy="871220"/>
          <wp:effectExtent l="0" t="0" r="0" b="508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57"/>
                  <a:stretch/>
                </pic:blipFill>
                <pic:spPr bwMode="auto">
                  <a:xfrm>
                    <a:off x="0" y="0"/>
                    <a:ext cx="3962400" cy="8712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B93761">
      <w:rPr>
        <w:noProof/>
      </w:rPr>
      <w:drawing>
        <wp:inline distT="0" distB="0" distL="0" distR="0" wp14:anchorId="25BB9CAF" wp14:editId="29769C80">
          <wp:extent cx="2150110" cy="1063625"/>
          <wp:effectExtent l="0" t="0" r="2540" b="3175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magine 14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0110" cy="1063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FA712" w14:textId="77777777" w:rsidR="00B15592" w:rsidRDefault="00B15592" w:rsidP="00BC75E9">
      <w:r>
        <w:separator/>
      </w:r>
    </w:p>
  </w:footnote>
  <w:footnote w:type="continuationSeparator" w:id="0">
    <w:p w14:paraId="3EE54639" w14:textId="77777777" w:rsidR="00B15592" w:rsidRDefault="00B15592" w:rsidP="00BC7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13B60" w14:textId="35957FE3" w:rsidR="00BC75E9" w:rsidRDefault="00B93761" w:rsidP="00BC75E9">
    <w:pPr>
      <w:pStyle w:val="Intestazione"/>
      <w:ind w:hanging="709"/>
    </w:pPr>
    <w:r>
      <w:rPr>
        <w:noProof/>
      </w:rPr>
      <w:drawing>
        <wp:inline distT="0" distB="0" distL="0" distR="0" wp14:anchorId="4357FA09" wp14:editId="1355D3D8">
          <wp:extent cx="7064759" cy="1685925"/>
          <wp:effectExtent l="0" t="0" r="317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0870" cy="1689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5E9"/>
    <w:rsid w:val="000070C6"/>
    <w:rsid w:val="00091758"/>
    <w:rsid w:val="000B5185"/>
    <w:rsid w:val="00186D8E"/>
    <w:rsid w:val="001C2878"/>
    <w:rsid w:val="002302EC"/>
    <w:rsid w:val="00253789"/>
    <w:rsid w:val="00317401"/>
    <w:rsid w:val="00361E8C"/>
    <w:rsid w:val="00366E51"/>
    <w:rsid w:val="00374518"/>
    <w:rsid w:val="003B3A3A"/>
    <w:rsid w:val="004455BE"/>
    <w:rsid w:val="00453EC7"/>
    <w:rsid w:val="004B6D95"/>
    <w:rsid w:val="004D0999"/>
    <w:rsid w:val="00510718"/>
    <w:rsid w:val="0053642A"/>
    <w:rsid w:val="005459CA"/>
    <w:rsid w:val="00560239"/>
    <w:rsid w:val="00594310"/>
    <w:rsid w:val="00640612"/>
    <w:rsid w:val="00671490"/>
    <w:rsid w:val="006A1B38"/>
    <w:rsid w:val="006D017F"/>
    <w:rsid w:val="006D12C7"/>
    <w:rsid w:val="007209B6"/>
    <w:rsid w:val="007F0FE4"/>
    <w:rsid w:val="008578FD"/>
    <w:rsid w:val="00906E0E"/>
    <w:rsid w:val="009124EE"/>
    <w:rsid w:val="00A3438E"/>
    <w:rsid w:val="00A57898"/>
    <w:rsid w:val="00A73DFF"/>
    <w:rsid w:val="00A94B5E"/>
    <w:rsid w:val="00AA17BC"/>
    <w:rsid w:val="00AD7B02"/>
    <w:rsid w:val="00B15592"/>
    <w:rsid w:val="00B806C7"/>
    <w:rsid w:val="00B93761"/>
    <w:rsid w:val="00BA3D84"/>
    <w:rsid w:val="00BC75E9"/>
    <w:rsid w:val="00D50F37"/>
    <w:rsid w:val="00D542F7"/>
    <w:rsid w:val="00D66321"/>
    <w:rsid w:val="00D814B8"/>
    <w:rsid w:val="00DB62B8"/>
    <w:rsid w:val="00E35061"/>
    <w:rsid w:val="00EC3626"/>
    <w:rsid w:val="00F106F8"/>
    <w:rsid w:val="00FC154C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E1DB0F"/>
  <w15:chartTrackingRefBased/>
  <w15:docId w15:val="{72738417-8FA8-4A50-8D0F-7398A07E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0FE4"/>
    <w:pPr>
      <w:spacing w:after="0" w:line="240" w:lineRule="auto"/>
    </w:pPr>
    <w:rPr>
      <w:rFonts w:ascii="Calibri" w:hAnsi="Calibri" w:cs="Calibri"/>
      <w:lang w:val="it-CH" w:eastAsia="it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C75E9"/>
    <w:pPr>
      <w:tabs>
        <w:tab w:val="center" w:pos="4819"/>
        <w:tab w:val="right" w:pos="9638"/>
      </w:tabs>
    </w:pPr>
    <w:rPr>
      <w:rFonts w:asciiTheme="minorHAnsi" w:hAnsiTheme="minorHAnsi" w:cstheme="minorBidi"/>
      <w:lang w:val="it-IT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75E9"/>
  </w:style>
  <w:style w:type="paragraph" w:styleId="Pidipagina">
    <w:name w:val="footer"/>
    <w:basedOn w:val="Normale"/>
    <w:link w:val="PidipaginaCarattere"/>
    <w:uiPriority w:val="99"/>
    <w:unhideWhenUsed/>
    <w:rsid w:val="00BC75E9"/>
    <w:pPr>
      <w:tabs>
        <w:tab w:val="center" w:pos="4819"/>
        <w:tab w:val="right" w:pos="9638"/>
      </w:tabs>
    </w:pPr>
    <w:rPr>
      <w:rFonts w:asciiTheme="minorHAnsi" w:hAnsiTheme="minorHAnsi" w:cstheme="minorBidi"/>
      <w:lang w:val="it-IT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75E9"/>
  </w:style>
  <w:style w:type="paragraph" w:styleId="Nessunaspaziatura">
    <w:name w:val="No Spacing"/>
    <w:uiPriority w:val="1"/>
    <w:qFormat/>
    <w:rsid w:val="00BA3D84"/>
    <w:pPr>
      <w:spacing w:after="0" w:line="240" w:lineRule="auto"/>
    </w:pPr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Starcomunicazione</cp:lastModifiedBy>
  <cp:revision>3</cp:revision>
  <dcterms:created xsi:type="dcterms:W3CDTF">2022-12-21T15:10:00Z</dcterms:created>
  <dcterms:modified xsi:type="dcterms:W3CDTF">2022-12-21T15:19:00Z</dcterms:modified>
</cp:coreProperties>
</file>