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937C" w14:textId="62031CF3" w:rsidR="00663854" w:rsidRDefault="007638E4" w:rsidP="000133D3">
      <w:pPr>
        <w:jc w:val="center"/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 wp14:anchorId="29F2572D" wp14:editId="085C8FBE">
            <wp:extent cx="1066800" cy="9429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550C" w14:textId="77777777" w:rsidR="0038163C" w:rsidRDefault="0038163C" w:rsidP="0038163C">
      <w:pPr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14:paraId="4B08F08F" w14:textId="77777777" w:rsidR="001671BB" w:rsidRDefault="001671BB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14:paraId="22F5542F" w14:textId="77777777" w:rsidR="00E126F1" w:rsidRDefault="00550DAD" w:rsidP="00AF74FD">
      <w:pPr>
        <w:shd w:val="clear" w:color="auto" w:fill="FFFFFF"/>
        <w:spacing w:line="48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14:paraId="467824F3" w14:textId="1432643D" w:rsidR="00AF74FD" w:rsidRPr="002E4696" w:rsidRDefault="006F2089" w:rsidP="00AF74F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222222"/>
          <w:sz w:val="30"/>
          <w:szCs w:val="30"/>
          <w:u w:val="single"/>
          <w:lang w:eastAsia="it-CH"/>
        </w:rPr>
      </w:pPr>
      <w:r>
        <w:rPr>
          <w:rFonts w:eastAsia="Times New Roman"/>
          <w:b/>
          <w:bCs/>
          <w:color w:val="222222"/>
          <w:sz w:val="28"/>
          <w:szCs w:val="28"/>
          <w:lang w:eastAsia="it-IT"/>
        </w:rPr>
        <w:br/>
      </w:r>
      <w:r w:rsidR="00AF74FD" w:rsidRPr="009A579C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Trasportounit</w:t>
      </w:r>
      <w:r w:rsidR="009A579C" w:rsidRPr="009A579C">
        <w:rPr>
          <w:rFonts w:ascii="Arial" w:eastAsia="Times New Roman" w:hAnsi="Arial" w:cs="Arial"/>
          <w:color w:val="222222"/>
          <w:sz w:val="28"/>
          <w:szCs w:val="28"/>
          <w:u w:val="single"/>
          <w:lang w:eastAsia="it-CH"/>
        </w:rPr>
        <w:t>o sul Disegno di legge di modifica al Codice della Strada</w:t>
      </w:r>
    </w:p>
    <w:p w14:paraId="38AB4938" w14:textId="0A2E5798" w:rsidR="00D15151" w:rsidRDefault="00D15151" w:rsidP="00E126F1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14:paraId="1E24C163" w14:textId="77777777" w:rsidR="00694351" w:rsidRDefault="00694351" w:rsidP="00694351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sz w:val="36"/>
          <w:szCs w:val="36"/>
          <w:lang w:eastAsia="it-CH"/>
        </w:rPr>
      </w:pPr>
    </w:p>
    <w:p w14:paraId="34BBA95B" w14:textId="48E4C810" w:rsidR="00C46DAD" w:rsidRPr="009A579C" w:rsidRDefault="009A579C" w:rsidP="009A579C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bCs/>
          <w:color w:val="222222"/>
          <w:sz w:val="32"/>
          <w:szCs w:val="32"/>
          <w:lang w:eastAsia="it-CH"/>
        </w:rPr>
      </w:pPr>
      <w:r w:rsidRPr="009A579C"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t>SICUREZZA SULLE STRADE: SBAGLIATA LA SCELTA</w:t>
      </w:r>
      <w:r w:rsidR="00AF74FD" w:rsidRPr="009A579C"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t xml:space="preserve"> </w:t>
      </w:r>
      <w:r w:rsidR="00AF74FD" w:rsidRPr="009A579C"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br/>
      </w:r>
      <w:r w:rsidRPr="009A579C">
        <w:rPr>
          <w:rFonts w:ascii="Arial" w:eastAsia="Times New Roman" w:hAnsi="Arial" w:cs="Arial"/>
          <w:b/>
          <w:bCs/>
          <w:color w:val="222222"/>
          <w:sz w:val="32"/>
          <w:szCs w:val="32"/>
          <w:lang w:val="it-CH" w:eastAsia="it-CH"/>
        </w:rPr>
        <w:t>DELLA REPRESSIONE A SCAPITO DELLA PREVENZIONE</w:t>
      </w:r>
    </w:p>
    <w:p w14:paraId="1E5CE81E" w14:textId="77777777" w:rsidR="00DA3B25" w:rsidRPr="002E1D1A" w:rsidRDefault="00DA3B25" w:rsidP="00DA3B25">
      <w:pPr>
        <w:shd w:val="clear" w:color="auto" w:fill="FFFFFF"/>
        <w:spacing w:line="240" w:lineRule="auto"/>
        <w:rPr>
          <w:rFonts w:ascii="Times New Roman" w:eastAsia="Times New Roman" w:hAnsi="Times New Roman"/>
          <w:color w:val="222222"/>
          <w:sz w:val="24"/>
          <w:szCs w:val="24"/>
          <w:u w:val="single"/>
          <w:lang w:eastAsia="it-CH"/>
        </w:rPr>
      </w:pPr>
    </w:p>
    <w:p w14:paraId="7F35C533" w14:textId="5FC29AE6" w:rsidR="001C6C8E" w:rsidRPr="001C6C8E" w:rsidRDefault="006F2089" w:rsidP="001C6C8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>
        <w:rPr>
          <w:rFonts w:ascii="Times New Roman" w:eastAsia="Times New Roman" w:hAnsi="Times New Roman"/>
          <w:color w:val="222222"/>
          <w:sz w:val="24"/>
          <w:szCs w:val="24"/>
          <w:u w:val="single"/>
          <w:lang w:eastAsia="it-CH"/>
        </w:rPr>
        <w:br/>
      </w:r>
      <w:r w:rsidR="001C6C8E" w:rsidRPr="001C6C8E">
        <w:rPr>
          <w:rFonts w:ascii="Arial" w:eastAsia="Times New Roman" w:hAnsi="Arial" w:cs="Arial"/>
          <w:sz w:val="24"/>
          <w:szCs w:val="24"/>
          <w:lang w:eastAsia="it-CH"/>
        </w:rPr>
        <w:t>La sicurezza stradale non si ottiene con la sola repressione e con l’inaspriment</w:t>
      </w:r>
      <w:r w:rsidR="003342B5">
        <w:rPr>
          <w:rFonts w:ascii="Arial" w:eastAsia="Times New Roman" w:hAnsi="Arial" w:cs="Arial"/>
          <w:sz w:val="24"/>
          <w:szCs w:val="24"/>
          <w:lang w:eastAsia="it-CH"/>
        </w:rPr>
        <w:t>o</w:t>
      </w:r>
      <w:r w:rsidR="001C6C8E"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 delle sanzioni, e neppure con vincoli, restrizioni o coercizioni sull’uso dei mezzi. Scorciatoie troppo facili, diventate prassi comune, quando il tema dovrebbe essere affrontato con serie campagne di prevenzione e strumenti operativi e legislativi ben </w:t>
      </w:r>
      <w:r w:rsidR="003342B5" w:rsidRPr="001C6C8E">
        <w:rPr>
          <w:rFonts w:ascii="Arial" w:eastAsia="Times New Roman" w:hAnsi="Arial" w:cs="Arial"/>
          <w:sz w:val="24"/>
          <w:szCs w:val="24"/>
          <w:lang w:eastAsia="it-CH"/>
        </w:rPr>
        <w:t>più</w:t>
      </w:r>
      <w:r w:rsidR="001C6C8E"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 articolati.</w:t>
      </w:r>
    </w:p>
    <w:p w14:paraId="4CDB23BF" w14:textId="55D7E967" w:rsidR="001C6C8E" w:rsidRPr="001C6C8E" w:rsidRDefault="001C6C8E" w:rsidP="001C6C8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A sostenerlo è Trasportounito, </w:t>
      </w:r>
      <w:r w:rsidR="00290994">
        <w:rPr>
          <w:rFonts w:ascii="Arial" w:eastAsia="Times New Roman" w:hAnsi="Arial" w:cs="Arial"/>
          <w:sz w:val="24"/>
          <w:szCs w:val="24"/>
          <w:lang w:eastAsia="it-CH"/>
        </w:rPr>
        <w:t xml:space="preserve">che ha evidenziato come 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>il disegno di legge del Ministro</w:t>
      </w:r>
      <w:r w:rsidR="003342B5"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 </w:t>
      </w:r>
      <w:r w:rsidRPr="006F4A35">
        <w:rPr>
          <w:rFonts w:ascii="Arial" w:eastAsia="Times New Roman" w:hAnsi="Arial" w:cs="Arial"/>
          <w:sz w:val="24"/>
          <w:szCs w:val="24"/>
          <w:lang w:eastAsia="it-CH"/>
        </w:rPr>
        <w:t>rispetto al quale ha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 presentato alcune osservazioni, ignor</w:t>
      </w:r>
      <w:r w:rsidR="006F4A35">
        <w:rPr>
          <w:rFonts w:ascii="Arial" w:eastAsia="Times New Roman" w:hAnsi="Arial" w:cs="Arial"/>
          <w:sz w:val="24"/>
          <w:szCs w:val="24"/>
          <w:lang w:eastAsia="it-CH"/>
        </w:rPr>
        <w:t>i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 tutta la parte non punitiva: accelera </w:t>
      </w:r>
      <w:r w:rsidR="006F4A35">
        <w:rPr>
          <w:rFonts w:ascii="Arial" w:eastAsia="Times New Roman" w:hAnsi="Arial" w:cs="Arial"/>
          <w:sz w:val="24"/>
          <w:szCs w:val="24"/>
          <w:lang w:eastAsia="it-CH"/>
        </w:rPr>
        <w:t xml:space="preserve">infatti 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>i processi di revoca della patente, introduce un complesso sistema di “sospensione breve” della patente a 7 o 15 giorni, a seconda della contabilizzazione dei punti sulla patente per ciascuno dei 12 milioni di abilitati alla guida, inasprisce le sanzioni a tutti i livelli e concede la possibilità agli addetti ai controlli di utilizzare telecamere, immagini e videosorveglianza per comminare sanzioni e fare cassa, senza la necessità di presidiare fisicamente strade e territorio.</w:t>
      </w:r>
    </w:p>
    <w:p w14:paraId="08303196" w14:textId="5AC23EC1" w:rsidR="009A579C" w:rsidRDefault="001C6C8E" w:rsidP="001C6C8E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“La proposta, debole sul piano della maggiore sicurezza stradale è anche – sottolinea Maurizio Longo, segretario generale di Trasportounito - peggiorativa per i conducenti professionali, </w:t>
      </w:r>
      <w:r w:rsidR="007638E4" w:rsidRPr="00532F62">
        <w:rPr>
          <w:rFonts w:ascii="Arial" w:eastAsia="Times New Roman" w:hAnsi="Arial" w:cs="Arial"/>
          <w:sz w:val="24"/>
          <w:szCs w:val="24"/>
          <w:lang w:eastAsia="it-CH"/>
        </w:rPr>
        <w:t xml:space="preserve">tuttavia 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>contiene aspetti che sono evidentemente considerati marginali quando</w:t>
      </w:r>
      <w:r w:rsidR="007638E4"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 proprio su questi</w:t>
      </w:r>
      <w:r w:rsidR="007638E4">
        <w:rPr>
          <w:rFonts w:ascii="Arial" w:eastAsia="Times New Roman" w:hAnsi="Arial" w:cs="Arial"/>
          <w:sz w:val="24"/>
          <w:szCs w:val="24"/>
          <w:lang w:eastAsia="it-CH"/>
        </w:rPr>
        <w:t>,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 andrebbero concentrati gli sforzi: 1. </w:t>
      </w:r>
      <w:r w:rsidR="003342B5">
        <w:rPr>
          <w:rFonts w:ascii="Arial" w:eastAsia="Times New Roman" w:hAnsi="Arial" w:cs="Arial"/>
          <w:sz w:val="24"/>
          <w:szCs w:val="24"/>
          <w:lang w:eastAsia="it-CH"/>
        </w:rPr>
        <w:t>L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a promozione delle attività formative deve valere non solo per i più giovani ma anche per tutti gli altri conducenti e ancora di più per gli addetti ai controlli ai quali va richiesta una specializzazione oggi inesistente; 2. Gli </w:t>
      </w:r>
      <w:r w:rsidR="003342B5">
        <w:rPr>
          <w:rFonts w:ascii="Arial" w:eastAsia="Times New Roman" w:hAnsi="Arial" w:cs="Arial"/>
          <w:sz w:val="24"/>
          <w:szCs w:val="24"/>
          <w:lang w:eastAsia="it-CH"/>
        </w:rPr>
        <w:t>u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 xml:space="preserve">ffici per la motorizzazione devono essere profondamente riformati, superando i vecchi schemi di organigramma verticale, puntando dal punto di vista operativo a una digitalizzazione che concretizzi l’idea di un sistema sanzionatorio personalizzato; 3. </w:t>
      </w:r>
      <w:r w:rsidR="003342B5">
        <w:rPr>
          <w:rFonts w:ascii="Arial" w:eastAsia="Times New Roman" w:hAnsi="Arial" w:cs="Arial"/>
          <w:sz w:val="24"/>
          <w:szCs w:val="24"/>
          <w:lang w:eastAsia="it-CH"/>
        </w:rPr>
        <w:t>L</w:t>
      </w:r>
      <w:r w:rsidRPr="001C6C8E">
        <w:rPr>
          <w:rFonts w:ascii="Arial" w:eastAsia="Times New Roman" w:hAnsi="Arial" w:cs="Arial"/>
          <w:sz w:val="24"/>
          <w:szCs w:val="24"/>
          <w:lang w:eastAsia="it-CH"/>
        </w:rPr>
        <w:t>a regolamentazione delle attività economiche su strada non può limitarsi ai trasporti eccezionali, pure urgenti, ma deve estendersi anche a tutte le altre attività di trasporto di merce: l’attuale regolamentazione del mercato del trasporto di merci su strada, genera sfruttamento e non riduce i rischi e le difficoltà connesse con incidenti”.</w:t>
      </w:r>
    </w:p>
    <w:p w14:paraId="24DE34E3" w14:textId="77777777" w:rsidR="009A579C" w:rsidRDefault="009A579C" w:rsidP="009A579C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3A1385D6" w14:textId="77777777" w:rsidR="009A579C" w:rsidRDefault="009A579C" w:rsidP="009A579C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1E2D3373" w14:textId="7B9FBC9B" w:rsidR="009A579C" w:rsidRDefault="009A579C" w:rsidP="009A579C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A579C">
        <w:rPr>
          <w:rFonts w:ascii="Arial" w:eastAsia="Times New Roman" w:hAnsi="Arial" w:cs="Arial"/>
          <w:sz w:val="24"/>
          <w:szCs w:val="24"/>
          <w:lang w:eastAsia="it-CH"/>
        </w:rPr>
        <w:lastRenderedPageBreak/>
        <w:t>I DATI</w:t>
      </w:r>
    </w:p>
    <w:p w14:paraId="0CD4B924" w14:textId="77777777" w:rsidR="009A579C" w:rsidRPr="009A579C" w:rsidRDefault="009A579C" w:rsidP="009A579C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471B7E1F" w14:textId="311DFD24" w:rsidR="009A579C" w:rsidRPr="009A579C" w:rsidRDefault="009A579C" w:rsidP="009A579C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A579C">
        <w:rPr>
          <w:rFonts w:ascii="Arial" w:eastAsia="Times New Roman" w:hAnsi="Arial" w:cs="Arial"/>
          <w:sz w:val="24"/>
          <w:szCs w:val="24"/>
          <w:lang w:eastAsia="it-CH"/>
        </w:rPr>
        <w:t>Nel 2021 i conducenti dei mezzi pesanti che hanno perso la vita sono stati 169</w:t>
      </w:r>
    </w:p>
    <w:p w14:paraId="04C23FB6" w14:textId="015BB3F4" w:rsidR="009A579C" w:rsidRPr="009A579C" w:rsidRDefault="009A579C" w:rsidP="009A579C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A579C">
        <w:rPr>
          <w:rFonts w:ascii="Arial" w:eastAsia="Times New Roman" w:hAnsi="Arial" w:cs="Arial"/>
          <w:sz w:val="24"/>
          <w:szCs w:val="24"/>
          <w:lang w:eastAsia="it-CH"/>
        </w:rPr>
        <w:t>Nel 2021 gli incidenti sono stati 151.</w:t>
      </w:r>
      <w:r w:rsidRPr="003342B5">
        <w:rPr>
          <w:rFonts w:ascii="Arial" w:eastAsia="Times New Roman" w:hAnsi="Arial" w:cs="Arial"/>
          <w:sz w:val="24"/>
          <w:szCs w:val="24"/>
          <w:lang w:eastAsia="it-CH"/>
        </w:rPr>
        <w:t xml:space="preserve">875 (18 </w:t>
      </w:r>
      <w:r w:rsidR="003342B5">
        <w:rPr>
          <w:rFonts w:ascii="Arial" w:eastAsia="Times New Roman" w:hAnsi="Arial" w:cs="Arial"/>
          <w:sz w:val="24"/>
          <w:szCs w:val="24"/>
          <w:lang w:eastAsia="it-CH"/>
        </w:rPr>
        <w:t>incidenti/</w:t>
      </w:r>
      <w:r w:rsidRPr="003342B5">
        <w:rPr>
          <w:rFonts w:ascii="Arial" w:eastAsia="Times New Roman" w:hAnsi="Arial" w:cs="Arial"/>
          <w:sz w:val="24"/>
          <w:szCs w:val="24"/>
          <w:lang w:eastAsia="it-CH"/>
        </w:rPr>
        <w:t>ora)</w:t>
      </w:r>
      <w:r w:rsidRPr="009A579C">
        <w:rPr>
          <w:rFonts w:ascii="Arial" w:eastAsia="Times New Roman" w:hAnsi="Arial" w:cs="Arial"/>
          <w:sz w:val="24"/>
          <w:szCs w:val="24"/>
          <w:lang w:eastAsia="it-CH"/>
        </w:rPr>
        <w:t xml:space="preserve"> con un + 20% rispetto all’anno precedente</w:t>
      </w:r>
    </w:p>
    <w:p w14:paraId="2B12D16E" w14:textId="757B9597" w:rsidR="009A579C" w:rsidRPr="009A579C" w:rsidRDefault="009A579C" w:rsidP="009A579C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A579C">
        <w:rPr>
          <w:rFonts w:ascii="Arial" w:eastAsia="Times New Roman" w:hAnsi="Arial" w:cs="Arial"/>
          <w:sz w:val="24"/>
          <w:szCs w:val="24"/>
          <w:lang w:eastAsia="it-CH"/>
        </w:rPr>
        <w:t>Nel 2022 gli incidenti sulle strade extraurbane statali e provinciali sono aumentati del 7,2% e i decessi sono aumentati del 12,2%</w:t>
      </w:r>
    </w:p>
    <w:p w14:paraId="0BF9382A" w14:textId="5313175C" w:rsidR="009A579C" w:rsidRPr="009A579C" w:rsidRDefault="009A579C" w:rsidP="009A579C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A579C">
        <w:rPr>
          <w:rFonts w:ascii="Arial" w:eastAsia="Times New Roman" w:hAnsi="Arial" w:cs="Arial"/>
          <w:sz w:val="24"/>
          <w:szCs w:val="24"/>
          <w:lang w:eastAsia="it-CH"/>
        </w:rPr>
        <w:t>Nel 2021 le pattuglie sulle strade extraurbane, quelle più pericolose col tasso di mortalità più elevato, sono scese ancora a quota 189.228. Come dire che dal 2008 al 2021 il calo è stato di ben 104.483 pattuglie pari oltre il 35%</w:t>
      </w:r>
      <w:r w:rsidR="007638E4">
        <w:rPr>
          <w:rFonts w:ascii="Arial" w:eastAsia="Times New Roman" w:hAnsi="Arial" w:cs="Arial"/>
          <w:sz w:val="24"/>
          <w:szCs w:val="24"/>
          <w:lang w:eastAsia="it-CH"/>
        </w:rPr>
        <w:t xml:space="preserve"> (290 pattuglie/giorno)</w:t>
      </w:r>
    </w:p>
    <w:p w14:paraId="72EC5682" w14:textId="0AFF8F32" w:rsidR="009A579C" w:rsidRPr="009A579C" w:rsidRDefault="009A579C" w:rsidP="009A579C">
      <w:pPr>
        <w:numPr>
          <w:ilvl w:val="0"/>
          <w:numId w:val="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  <w:r w:rsidRPr="009A579C">
        <w:rPr>
          <w:rFonts w:ascii="Arial" w:eastAsia="Times New Roman" w:hAnsi="Arial" w:cs="Arial"/>
          <w:sz w:val="24"/>
          <w:szCs w:val="24"/>
          <w:lang w:eastAsia="it-CH"/>
        </w:rPr>
        <w:t>L’organico previsto della Polizia Stradale è di 12.986 operatori. Oggi è sotto quota 10.000.</w:t>
      </w:r>
    </w:p>
    <w:p w14:paraId="3E354A17" w14:textId="77777777" w:rsidR="009A579C" w:rsidRDefault="009A579C" w:rsidP="009A579C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it-CH"/>
        </w:rPr>
      </w:pPr>
    </w:p>
    <w:p w14:paraId="6349554D" w14:textId="77777777" w:rsidR="009A579C" w:rsidRDefault="009A579C" w:rsidP="006F2089">
      <w:pPr>
        <w:rPr>
          <w:rFonts w:ascii="Arial" w:eastAsia="Times New Roman" w:hAnsi="Arial" w:cs="Arial"/>
          <w:color w:val="222222"/>
          <w:sz w:val="36"/>
          <w:szCs w:val="36"/>
          <w:lang w:val="it-CH" w:eastAsia="it-IT"/>
        </w:rPr>
      </w:pPr>
    </w:p>
    <w:p w14:paraId="36CAAAF5" w14:textId="6F119116" w:rsidR="006F2089" w:rsidRDefault="00AF74FD" w:rsidP="006F2089">
      <w:pPr>
        <w:rPr>
          <w:rFonts w:ascii="Arial" w:hAnsi="Arial" w:cs="Arial"/>
          <w:i/>
          <w:color w:val="222222"/>
          <w:sz w:val="20"/>
          <w:szCs w:val="24"/>
        </w:rPr>
      </w:pPr>
      <w:r>
        <w:rPr>
          <w:rFonts w:ascii="Arial" w:hAnsi="Arial" w:cs="Arial"/>
          <w:i/>
          <w:color w:val="222222"/>
          <w:sz w:val="20"/>
          <w:szCs w:val="24"/>
        </w:rPr>
        <w:t xml:space="preserve">Roma, </w:t>
      </w:r>
      <w:r w:rsidR="009A579C">
        <w:rPr>
          <w:rFonts w:ascii="Arial" w:hAnsi="Arial" w:cs="Arial"/>
          <w:i/>
          <w:color w:val="222222"/>
          <w:sz w:val="20"/>
          <w:szCs w:val="24"/>
        </w:rPr>
        <w:t>2</w:t>
      </w:r>
      <w:r w:rsidR="00F00622">
        <w:rPr>
          <w:rFonts w:ascii="Arial" w:hAnsi="Arial" w:cs="Arial"/>
          <w:i/>
          <w:color w:val="222222"/>
          <w:sz w:val="20"/>
          <w:szCs w:val="24"/>
        </w:rPr>
        <w:t>1</w:t>
      </w:r>
      <w:r w:rsidR="009A579C">
        <w:rPr>
          <w:rFonts w:ascii="Arial" w:hAnsi="Arial" w:cs="Arial"/>
          <w:i/>
          <w:color w:val="222222"/>
          <w:sz w:val="20"/>
          <w:szCs w:val="24"/>
        </w:rPr>
        <w:t xml:space="preserve"> novembre</w:t>
      </w:r>
      <w:r w:rsidR="006F2089">
        <w:rPr>
          <w:rFonts w:ascii="Arial" w:hAnsi="Arial" w:cs="Arial"/>
          <w:i/>
          <w:color w:val="222222"/>
          <w:sz w:val="20"/>
          <w:szCs w:val="24"/>
        </w:rPr>
        <w:t xml:space="preserve"> 2023</w:t>
      </w:r>
    </w:p>
    <w:p w14:paraId="180D4C07" w14:textId="77777777" w:rsidR="006F2089" w:rsidRPr="00F402CC" w:rsidRDefault="006F2089" w:rsidP="00F402CC">
      <w:pPr>
        <w:rPr>
          <w:rFonts w:ascii="Arial" w:hAnsi="Arial" w:cs="Arial"/>
          <w:i/>
          <w:color w:val="222222"/>
          <w:sz w:val="14"/>
          <w:szCs w:val="18"/>
        </w:rPr>
      </w:pPr>
    </w:p>
    <w:p w14:paraId="512A65E9" w14:textId="77777777" w:rsidR="006F2089" w:rsidRDefault="006F2089" w:rsidP="006F2089">
      <w:pPr>
        <w:jc w:val="right"/>
        <w:rPr>
          <w:rFonts w:ascii="Arial" w:hAnsi="Arial" w:cs="Arial"/>
          <w:i/>
          <w:color w:val="222222"/>
          <w:sz w:val="20"/>
          <w:szCs w:val="24"/>
        </w:rPr>
      </w:pPr>
    </w:p>
    <w:p w14:paraId="62946C6A" w14:textId="77777777" w:rsidR="006F2089" w:rsidRPr="00BC517F" w:rsidRDefault="006F2089" w:rsidP="006F2089">
      <w:pPr>
        <w:spacing w:line="240" w:lineRule="auto"/>
        <w:jc w:val="both"/>
        <w:rPr>
          <w:sz w:val="24"/>
          <w:szCs w:val="24"/>
        </w:rPr>
      </w:pPr>
      <w:r w:rsidRPr="00BC517F">
        <w:rPr>
          <w:sz w:val="24"/>
          <w:szCs w:val="24"/>
        </w:rPr>
        <w:t>Per ulteriori informazioni</w:t>
      </w:r>
    </w:p>
    <w:p w14:paraId="7310175D" w14:textId="77777777" w:rsidR="006F2089" w:rsidRPr="00BC517F" w:rsidRDefault="006F2089" w:rsidP="006F2089">
      <w:pPr>
        <w:spacing w:line="240" w:lineRule="auto"/>
        <w:jc w:val="both"/>
        <w:rPr>
          <w:sz w:val="24"/>
          <w:szCs w:val="24"/>
        </w:rPr>
      </w:pPr>
      <w:r w:rsidRPr="00BC517F">
        <w:rPr>
          <w:sz w:val="24"/>
          <w:szCs w:val="24"/>
        </w:rPr>
        <w:t>Barbara Gazzale</w:t>
      </w:r>
    </w:p>
    <w:p w14:paraId="0B7F33C9" w14:textId="7236CC14" w:rsidR="00913AE7" w:rsidRPr="00BC517F" w:rsidRDefault="006F2089" w:rsidP="00AF74FD">
      <w:pPr>
        <w:spacing w:line="240" w:lineRule="auto"/>
        <w:jc w:val="both"/>
        <w:rPr>
          <w:sz w:val="24"/>
          <w:szCs w:val="24"/>
        </w:rPr>
      </w:pPr>
      <w:r w:rsidRPr="00BC517F">
        <w:rPr>
          <w:sz w:val="24"/>
          <w:szCs w:val="24"/>
        </w:rPr>
        <w:t>348 4144780</w:t>
      </w:r>
    </w:p>
    <w:sectPr w:rsidR="00913AE7" w:rsidRPr="00BC517F" w:rsidSect="009A579C">
      <w:pgSz w:w="11906" w:h="16838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E65DD"/>
    <w:multiLevelType w:val="hybridMultilevel"/>
    <w:tmpl w:val="F72E625A"/>
    <w:lvl w:ilvl="0" w:tplc="481E1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12060"/>
    <w:multiLevelType w:val="hybridMultilevel"/>
    <w:tmpl w:val="52A86D5C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42E03"/>
    <w:multiLevelType w:val="hybridMultilevel"/>
    <w:tmpl w:val="8A906152"/>
    <w:lvl w:ilvl="0" w:tplc="3878BBE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E5CC8"/>
    <w:multiLevelType w:val="hybridMultilevel"/>
    <w:tmpl w:val="E0AE2C64"/>
    <w:lvl w:ilvl="0" w:tplc="96801C24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C597F"/>
    <w:multiLevelType w:val="hybridMultilevel"/>
    <w:tmpl w:val="4182880A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031036">
    <w:abstractNumId w:val="2"/>
  </w:num>
  <w:num w:numId="2" w16cid:durableId="962075480">
    <w:abstractNumId w:val="1"/>
  </w:num>
  <w:num w:numId="3" w16cid:durableId="1285233597">
    <w:abstractNumId w:val="3"/>
  </w:num>
  <w:num w:numId="4" w16cid:durableId="2141146796">
    <w:abstractNumId w:val="4"/>
  </w:num>
  <w:num w:numId="5" w16cid:durableId="168003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FB7"/>
    <w:rsid w:val="00000EE0"/>
    <w:rsid w:val="000030B5"/>
    <w:rsid w:val="0000657B"/>
    <w:rsid w:val="000133D3"/>
    <w:rsid w:val="00035EBF"/>
    <w:rsid w:val="000374A8"/>
    <w:rsid w:val="00056250"/>
    <w:rsid w:val="00056995"/>
    <w:rsid w:val="00062198"/>
    <w:rsid w:val="00064B1D"/>
    <w:rsid w:val="000700A2"/>
    <w:rsid w:val="00071533"/>
    <w:rsid w:val="000800D5"/>
    <w:rsid w:val="00082710"/>
    <w:rsid w:val="0008446A"/>
    <w:rsid w:val="00084EE3"/>
    <w:rsid w:val="00090F55"/>
    <w:rsid w:val="000B031C"/>
    <w:rsid w:val="000B11BD"/>
    <w:rsid w:val="000C120F"/>
    <w:rsid w:val="000C45B8"/>
    <w:rsid w:val="000C4892"/>
    <w:rsid w:val="000D4452"/>
    <w:rsid w:val="000D6D38"/>
    <w:rsid w:val="000F51A9"/>
    <w:rsid w:val="001006AE"/>
    <w:rsid w:val="00101C71"/>
    <w:rsid w:val="00102919"/>
    <w:rsid w:val="0011187F"/>
    <w:rsid w:val="001156E5"/>
    <w:rsid w:val="0011662C"/>
    <w:rsid w:val="0011701A"/>
    <w:rsid w:val="00122AC4"/>
    <w:rsid w:val="00125A0E"/>
    <w:rsid w:val="0013794F"/>
    <w:rsid w:val="0014176F"/>
    <w:rsid w:val="00145B0C"/>
    <w:rsid w:val="001479C8"/>
    <w:rsid w:val="001540D9"/>
    <w:rsid w:val="00154A60"/>
    <w:rsid w:val="001623D5"/>
    <w:rsid w:val="001641DD"/>
    <w:rsid w:val="0016712C"/>
    <w:rsid w:val="001671BB"/>
    <w:rsid w:val="00170427"/>
    <w:rsid w:val="0017123E"/>
    <w:rsid w:val="00172A93"/>
    <w:rsid w:val="001805EB"/>
    <w:rsid w:val="001825F2"/>
    <w:rsid w:val="00183568"/>
    <w:rsid w:val="00191DE9"/>
    <w:rsid w:val="001A0FBD"/>
    <w:rsid w:val="001A508C"/>
    <w:rsid w:val="001B090B"/>
    <w:rsid w:val="001B4F83"/>
    <w:rsid w:val="001B6061"/>
    <w:rsid w:val="001C06A8"/>
    <w:rsid w:val="001C1D34"/>
    <w:rsid w:val="001C6C8E"/>
    <w:rsid w:val="001C73F2"/>
    <w:rsid w:val="001D30A1"/>
    <w:rsid w:val="001E0503"/>
    <w:rsid w:val="001E3C52"/>
    <w:rsid w:val="001E45B9"/>
    <w:rsid w:val="001E5069"/>
    <w:rsid w:val="001E5AE7"/>
    <w:rsid w:val="001F5B31"/>
    <w:rsid w:val="00201CD1"/>
    <w:rsid w:val="0020702F"/>
    <w:rsid w:val="00215E5C"/>
    <w:rsid w:val="0021727D"/>
    <w:rsid w:val="00224E7C"/>
    <w:rsid w:val="00226447"/>
    <w:rsid w:val="00233DAA"/>
    <w:rsid w:val="00241004"/>
    <w:rsid w:val="002430D8"/>
    <w:rsid w:val="002441F5"/>
    <w:rsid w:val="00252C40"/>
    <w:rsid w:val="00252E29"/>
    <w:rsid w:val="00253AC6"/>
    <w:rsid w:val="00263207"/>
    <w:rsid w:val="00263A69"/>
    <w:rsid w:val="002657F7"/>
    <w:rsid w:val="002745F1"/>
    <w:rsid w:val="00275211"/>
    <w:rsid w:val="00276397"/>
    <w:rsid w:val="002767A2"/>
    <w:rsid w:val="002808D4"/>
    <w:rsid w:val="002871D1"/>
    <w:rsid w:val="00290994"/>
    <w:rsid w:val="00297A70"/>
    <w:rsid w:val="002A2268"/>
    <w:rsid w:val="002A279C"/>
    <w:rsid w:val="002A7C71"/>
    <w:rsid w:val="002B3CFF"/>
    <w:rsid w:val="002C6E1B"/>
    <w:rsid w:val="002D457F"/>
    <w:rsid w:val="002D4E46"/>
    <w:rsid w:val="002D7A66"/>
    <w:rsid w:val="002E0114"/>
    <w:rsid w:val="002E0B92"/>
    <w:rsid w:val="002E4696"/>
    <w:rsid w:val="002F183D"/>
    <w:rsid w:val="002F230D"/>
    <w:rsid w:val="002F5790"/>
    <w:rsid w:val="002F5C95"/>
    <w:rsid w:val="002F6E05"/>
    <w:rsid w:val="0030104D"/>
    <w:rsid w:val="00303C82"/>
    <w:rsid w:val="003044BE"/>
    <w:rsid w:val="003049DA"/>
    <w:rsid w:val="003115D9"/>
    <w:rsid w:val="00314ECA"/>
    <w:rsid w:val="00316ADD"/>
    <w:rsid w:val="003215E4"/>
    <w:rsid w:val="003230BA"/>
    <w:rsid w:val="003249E1"/>
    <w:rsid w:val="00325876"/>
    <w:rsid w:val="0032664B"/>
    <w:rsid w:val="00326EED"/>
    <w:rsid w:val="00330F89"/>
    <w:rsid w:val="003335CD"/>
    <w:rsid w:val="003342B5"/>
    <w:rsid w:val="00335AED"/>
    <w:rsid w:val="0035055D"/>
    <w:rsid w:val="003548CB"/>
    <w:rsid w:val="00362D2D"/>
    <w:rsid w:val="0036701F"/>
    <w:rsid w:val="00370D39"/>
    <w:rsid w:val="0038163C"/>
    <w:rsid w:val="003A0BC1"/>
    <w:rsid w:val="003A40D0"/>
    <w:rsid w:val="003B363B"/>
    <w:rsid w:val="003B55EC"/>
    <w:rsid w:val="003C1097"/>
    <w:rsid w:val="003C11C1"/>
    <w:rsid w:val="003C1C9A"/>
    <w:rsid w:val="003C472C"/>
    <w:rsid w:val="003C5FD7"/>
    <w:rsid w:val="003C6436"/>
    <w:rsid w:val="003D01DF"/>
    <w:rsid w:val="003D0DF4"/>
    <w:rsid w:val="003D145A"/>
    <w:rsid w:val="003D34A3"/>
    <w:rsid w:val="003D4081"/>
    <w:rsid w:val="003D7061"/>
    <w:rsid w:val="003E408D"/>
    <w:rsid w:val="003F00C1"/>
    <w:rsid w:val="003F192F"/>
    <w:rsid w:val="003F2221"/>
    <w:rsid w:val="003F6377"/>
    <w:rsid w:val="00403916"/>
    <w:rsid w:val="00403EF2"/>
    <w:rsid w:val="00403F88"/>
    <w:rsid w:val="00420175"/>
    <w:rsid w:val="00424362"/>
    <w:rsid w:val="0042644D"/>
    <w:rsid w:val="004300BD"/>
    <w:rsid w:val="00432235"/>
    <w:rsid w:val="00432987"/>
    <w:rsid w:val="00432FA1"/>
    <w:rsid w:val="00436DD2"/>
    <w:rsid w:val="004451E0"/>
    <w:rsid w:val="0044649C"/>
    <w:rsid w:val="00446553"/>
    <w:rsid w:val="00450312"/>
    <w:rsid w:val="00455D17"/>
    <w:rsid w:val="004616B1"/>
    <w:rsid w:val="004618F1"/>
    <w:rsid w:val="00465400"/>
    <w:rsid w:val="00466981"/>
    <w:rsid w:val="00470F1A"/>
    <w:rsid w:val="00483EED"/>
    <w:rsid w:val="00483FFA"/>
    <w:rsid w:val="004855C5"/>
    <w:rsid w:val="00497984"/>
    <w:rsid w:val="004A00F3"/>
    <w:rsid w:val="004A215C"/>
    <w:rsid w:val="004A2896"/>
    <w:rsid w:val="004A772C"/>
    <w:rsid w:val="004B0077"/>
    <w:rsid w:val="004B0BFF"/>
    <w:rsid w:val="004B3868"/>
    <w:rsid w:val="004C522A"/>
    <w:rsid w:val="004C6189"/>
    <w:rsid w:val="004C7FF0"/>
    <w:rsid w:val="004D30C9"/>
    <w:rsid w:val="004D36E7"/>
    <w:rsid w:val="004D5F05"/>
    <w:rsid w:val="004F4DCE"/>
    <w:rsid w:val="0050125B"/>
    <w:rsid w:val="005057B8"/>
    <w:rsid w:val="00506D97"/>
    <w:rsid w:val="00506DE7"/>
    <w:rsid w:val="005210F9"/>
    <w:rsid w:val="0052167B"/>
    <w:rsid w:val="005270C9"/>
    <w:rsid w:val="00527F4E"/>
    <w:rsid w:val="00530D51"/>
    <w:rsid w:val="00532F62"/>
    <w:rsid w:val="00535E7B"/>
    <w:rsid w:val="00536F12"/>
    <w:rsid w:val="005376A6"/>
    <w:rsid w:val="0054712E"/>
    <w:rsid w:val="005500E4"/>
    <w:rsid w:val="00550DAD"/>
    <w:rsid w:val="0056633A"/>
    <w:rsid w:val="005805B3"/>
    <w:rsid w:val="0059717A"/>
    <w:rsid w:val="00597355"/>
    <w:rsid w:val="005A1D7E"/>
    <w:rsid w:val="005A3E9E"/>
    <w:rsid w:val="005A55A3"/>
    <w:rsid w:val="005C2496"/>
    <w:rsid w:val="005C339F"/>
    <w:rsid w:val="005C3589"/>
    <w:rsid w:val="005C4F39"/>
    <w:rsid w:val="005C587D"/>
    <w:rsid w:val="005C5F28"/>
    <w:rsid w:val="005D773A"/>
    <w:rsid w:val="005D7CF3"/>
    <w:rsid w:val="005D7E19"/>
    <w:rsid w:val="005F0B85"/>
    <w:rsid w:val="005F1BB1"/>
    <w:rsid w:val="006012C5"/>
    <w:rsid w:val="006023A8"/>
    <w:rsid w:val="00605715"/>
    <w:rsid w:val="00614F17"/>
    <w:rsid w:val="00617B9D"/>
    <w:rsid w:val="0063188B"/>
    <w:rsid w:val="006330EB"/>
    <w:rsid w:val="006339E3"/>
    <w:rsid w:val="00647535"/>
    <w:rsid w:val="006477F2"/>
    <w:rsid w:val="006526EA"/>
    <w:rsid w:val="00657582"/>
    <w:rsid w:val="00663854"/>
    <w:rsid w:val="00673C0B"/>
    <w:rsid w:val="00694351"/>
    <w:rsid w:val="006A177A"/>
    <w:rsid w:val="006A227A"/>
    <w:rsid w:val="006A3CA5"/>
    <w:rsid w:val="006B4D92"/>
    <w:rsid w:val="006B4FCE"/>
    <w:rsid w:val="006C189F"/>
    <w:rsid w:val="006C3582"/>
    <w:rsid w:val="006D08CA"/>
    <w:rsid w:val="006D2F1A"/>
    <w:rsid w:val="006D5807"/>
    <w:rsid w:val="006D5C43"/>
    <w:rsid w:val="006D6DF9"/>
    <w:rsid w:val="006E32F8"/>
    <w:rsid w:val="006F2089"/>
    <w:rsid w:val="006F21C1"/>
    <w:rsid w:val="006F2729"/>
    <w:rsid w:val="006F3F59"/>
    <w:rsid w:val="006F4A35"/>
    <w:rsid w:val="006F581C"/>
    <w:rsid w:val="00703A8E"/>
    <w:rsid w:val="007053C9"/>
    <w:rsid w:val="00707BD2"/>
    <w:rsid w:val="00712A5E"/>
    <w:rsid w:val="007224FE"/>
    <w:rsid w:val="0072387F"/>
    <w:rsid w:val="0072645D"/>
    <w:rsid w:val="0072657B"/>
    <w:rsid w:val="007320FB"/>
    <w:rsid w:val="00734AD9"/>
    <w:rsid w:val="007358A6"/>
    <w:rsid w:val="00736733"/>
    <w:rsid w:val="00746649"/>
    <w:rsid w:val="00760DD2"/>
    <w:rsid w:val="00762F8D"/>
    <w:rsid w:val="00763895"/>
    <w:rsid w:val="007638E4"/>
    <w:rsid w:val="00767813"/>
    <w:rsid w:val="00771774"/>
    <w:rsid w:val="00771952"/>
    <w:rsid w:val="00772764"/>
    <w:rsid w:val="00783052"/>
    <w:rsid w:val="007962A5"/>
    <w:rsid w:val="0079687C"/>
    <w:rsid w:val="007A0CE0"/>
    <w:rsid w:val="007A7367"/>
    <w:rsid w:val="007C04C4"/>
    <w:rsid w:val="007C4610"/>
    <w:rsid w:val="007D70EC"/>
    <w:rsid w:val="007E2AE4"/>
    <w:rsid w:val="007F127C"/>
    <w:rsid w:val="007F4569"/>
    <w:rsid w:val="00805916"/>
    <w:rsid w:val="00810890"/>
    <w:rsid w:val="00811B1F"/>
    <w:rsid w:val="0081704A"/>
    <w:rsid w:val="008267D8"/>
    <w:rsid w:val="00830C29"/>
    <w:rsid w:val="00836069"/>
    <w:rsid w:val="00840BBF"/>
    <w:rsid w:val="008420A2"/>
    <w:rsid w:val="00843CDA"/>
    <w:rsid w:val="00845018"/>
    <w:rsid w:val="0085120B"/>
    <w:rsid w:val="0085713A"/>
    <w:rsid w:val="008611C1"/>
    <w:rsid w:val="008646E5"/>
    <w:rsid w:val="00864AF2"/>
    <w:rsid w:val="00865203"/>
    <w:rsid w:val="0087778C"/>
    <w:rsid w:val="00877A75"/>
    <w:rsid w:val="0088761D"/>
    <w:rsid w:val="008A37BA"/>
    <w:rsid w:val="008A4570"/>
    <w:rsid w:val="008B30E7"/>
    <w:rsid w:val="008C143A"/>
    <w:rsid w:val="008C4A88"/>
    <w:rsid w:val="008C5587"/>
    <w:rsid w:val="008C55C4"/>
    <w:rsid w:val="008D23CE"/>
    <w:rsid w:val="008D4C4B"/>
    <w:rsid w:val="008E1734"/>
    <w:rsid w:val="008E2802"/>
    <w:rsid w:val="008E325E"/>
    <w:rsid w:val="008F17E9"/>
    <w:rsid w:val="008F3B6C"/>
    <w:rsid w:val="008F5193"/>
    <w:rsid w:val="008F5AF1"/>
    <w:rsid w:val="009113E9"/>
    <w:rsid w:val="00913AE7"/>
    <w:rsid w:val="00914B59"/>
    <w:rsid w:val="00916BA5"/>
    <w:rsid w:val="00926C37"/>
    <w:rsid w:val="009329A5"/>
    <w:rsid w:val="00933246"/>
    <w:rsid w:val="00934A1B"/>
    <w:rsid w:val="00951C59"/>
    <w:rsid w:val="009527DD"/>
    <w:rsid w:val="00972A4E"/>
    <w:rsid w:val="0097387A"/>
    <w:rsid w:val="00982A45"/>
    <w:rsid w:val="009847AF"/>
    <w:rsid w:val="00986527"/>
    <w:rsid w:val="00987114"/>
    <w:rsid w:val="00992A69"/>
    <w:rsid w:val="00993AE2"/>
    <w:rsid w:val="009A579C"/>
    <w:rsid w:val="009A5AAF"/>
    <w:rsid w:val="009B2F7F"/>
    <w:rsid w:val="009B4A1E"/>
    <w:rsid w:val="009B4F4F"/>
    <w:rsid w:val="009B5258"/>
    <w:rsid w:val="009C64D5"/>
    <w:rsid w:val="009D07FA"/>
    <w:rsid w:val="009D30C8"/>
    <w:rsid w:val="009D32B1"/>
    <w:rsid w:val="009D4D34"/>
    <w:rsid w:val="009F051F"/>
    <w:rsid w:val="009F2F9B"/>
    <w:rsid w:val="009F2FC5"/>
    <w:rsid w:val="009F70A2"/>
    <w:rsid w:val="00A1091F"/>
    <w:rsid w:val="00A12FB7"/>
    <w:rsid w:val="00A14C37"/>
    <w:rsid w:val="00A21714"/>
    <w:rsid w:val="00A24C3B"/>
    <w:rsid w:val="00A253BC"/>
    <w:rsid w:val="00A25DEC"/>
    <w:rsid w:val="00A26671"/>
    <w:rsid w:val="00A2719F"/>
    <w:rsid w:val="00A30222"/>
    <w:rsid w:val="00A360FF"/>
    <w:rsid w:val="00A3732E"/>
    <w:rsid w:val="00A47DB8"/>
    <w:rsid w:val="00A5170B"/>
    <w:rsid w:val="00A65158"/>
    <w:rsid w:val="00A72A05"/>
    <w:rsid w:val="00A80684"/>
    <w:rsid w:val="00A864EC"/>
    <w:rsid w:val="00A879A1"/>
    <w:rsid w:val="00A95C31"/>
    <w:rsid w:val="00A96F75"/>
    <w:rsid w:val="00AA472D"/>
    <w:rsid w:val="00AB0229"/>
    <w:rsid w:val="00AB3AE1"/>
    <w:rsid w:val="00AB7102"/>
    <w:rsid w:val="00AC27B4"/>
    <w:rsid w:val="00AC3C92"/>
    <w:rsid w:val="00AD5C39"/>
    <w:rsid w:val="00AD5CC9"/>
    <w:rsid w:val="00AD5FB7"/>
    <w:rsid w:val="00AE001A"/>
    <w:rsid w:val="00AE18D9"/>
    <w:rsid w:val="00AE38A3"/>
    <w:rsid w:val="00AE68B6"/>
    <w:rsid w:val="00AF6D9C"/>
    <w:rsid w:val="00AF74FD"/>
    <w:rsid w:val="00B01C16"/>
    <w:rsid w:val="00B042E1"/>
    <w:rsid w:val="00B05A36"/>
    <w:rsid w:val="00B10A93"/>
    <w:rsid w:val="00B13EFA"/>
    <w:rsid w:val="00B14617"/>
    <w:rsid w:val="00B15A6F"/>
    <w:rsid w:val="00B17BAE"/>
    <w:rsid w:val="00B201A9"/>
    <w:rsid w:val="00B24CD0"/>
    <w:rsid w:val="00B25E65"/>
    <w:rsid w:val="00B35FFF"/>
    <w:rsid w:val="00B44011"/>
    <w:rsid w:val="00B44F36"/>
    <w:rsid w:val="00B531BC"/>
    <w:rsid w:val="00B53CB1"/>
    <w:rsid w:val="00B54AEF"/>
    <w:rsid w:val="00B65F9E"/>
    <w:rsid w:val="00B8473B"/>
    <w:rsid w:val="00BA0BC7"/>
    <w:rsid w:val="00BA1A84"/>
    <w:rsid w:val="00BA50B1"/>
    <w:rsid w:val="00BC274C"/>
    <w:rsid w:val="00BC2F98"/>
    <w:rsid w:val="00BC517F"/>
    <w:rsid w:val="00BD0309"/>
    <w:rsid w:val="00BD2C23"/>
    <w:rsid w:val="00BE08C8"/>
    <w:rsid w:val="00BE19C1"/>
    <w:rsid w:val="00BE1B5D"/>
    <w:rsid w:val="00BF31A5"/>
    <w:rsid w:val="00C02977"/>
    <w:rsid w:val="00C02CF9"/>
    <w:rsid w:val="00C0313F"/>
    <w:rsid w:val="00C03DF7"/>
    <w:rsid w:val="00C122CE"/>
    <w:rsid w:val="00C17053"/>
    <w:rsid w:val="00C222B1"/>
    <w:rsid w:val="00C23E8D"/>
    <w:rsid w:val="00C24C99"/>
    <w:rsid w:val="00C24EA7"/>
    <w:rsid w:val="00C2571D"/>
    <w:rsid w:val="00C3100D"/>
    <w:rsid w:val="00C34ED3"/>
    <w:rsid w:val="00C41B7B"/>
    <w:rsid w:val="00C41DC6"/>
    <w:rsid w:val="00C4205E"/>
    <w:rsid w:val="00C42125"/>
    <w:rsid w:val="00C46DAD"/>
    <w:rsid w:val="00C47001"/>
    <w:rsid w:val="00C475F5"/>
    <w:rsid w:val="00C52EBA"/>
    <w:rsid w:val="00C530D8"/>
    <w:rsid w:val="00C56BD1"/>
    <w:rsid w:val="00C60709"/>
    <w:rsid w:val="00C64595"/>
    <w:rsid w:val="00C704BF"/>
    <w:rsid w:val="00C73AAC"/>
    <w:rsid w:val="00C73F92"/>
    <w:rsid w:val="00C826BF"/>
    <w:rsid w:val="00C840C4"/>
    <w:rsid w:val="00C87879"/>
    <w:rsid w:val="00C92E91"/>
    <w:rsid w:val="00CA059C"/>
    <w:rsid w:val="00CA0BFB"/>
    <w:rsid w:val="00CA221F"/>
    <w:rsid w:val="00CB2251"/>
    <w:rsid w:val="00CB4CC8"/>
    <w:rsid w:val="00CB5B28"/>
    <w:rsid w:val="00CC18B3"/>
    <w:rsid w:val="00CD0EE2"/>
    <w:rsid w:val="00CD134C"/>
    <w:rsid w:val="00CD273B"/>
    <w:rsid w:val="00CD421F"/>
    <w:rsid w:val="00CE2706"/>
    <w:rsid w:val="00CE5756"/>
    <w:rsid w:val="00CE749B"/>
    <w:rsid w:val="00CF08F4"/>
    <w:rsid w:val="00CF0A46"/>
    <w:rsid w:val="00CF6C13"/>
    <w:rsid w:val="00CF6D9A"/>
    <w:rsid w:val="00D07C07"/>
    <w:rsid w:val="00D130D4"/>
    <w:rsid w:val="00D15151"/>
    <w:rsid w:val="00D20C0B"/>
    <w:rsid w:val="00D3737D"/>
    <w:rsid w:val="00D42339"/>
    <w:rsid w:val="00D42B89"/>
    <w:rsid w:val="00D46C6E"/>
    <w:rsid w:val="00D533B8"/>
    <w:rsid w:val="00D607C0"/>
    <w:rsid w:val="00D64C4F"/>
    <w:rsid w:val="00D73CB0"/>
    <w:rsid w:val="00D7789F"/>
    <w:rsid w:val="00D9277C"/>
    <w:rsid w:val="00D93ECB"/>
    <w:rsid w:val="00D93EDD"/>
    <w:rsid w:val="00DA31BA"/>
    <w:rsid w:val="00DA3B25"/>
    <w:rsid w:val="00DA3EEB"/>
    <w:rsid w:val="00DA7535"/>
    <w:rsid w:val="00DC1ABF"/>
    <w:rsid w:val="00DD324C"/>
    <w:rsid w:val="00DD40BD"/>
    <w:rsid w:val="00DD44D0"/>
    <w:rsid w:val="00DD56C0"/>
    <w:rsid w:val="00DD7EE5"/>
    <w:rsid w:val="00DE3696"/>
    <w:rsid w:val="00DE7966"/>
    <w:rsid w:val="00DF53D5"/>
    <w:rsid w:val="00E036F8"/>
    <w:rsid w:val="00E05B2E"/>
    <w:rsid w:val="00E074A3"/>
    <w:rsid w:val="00E126F1"/>
    <w:rsid w:val="00E244EE"/>
    <w:rsid w:val="00E250F1"/>
    <w:rsid w:val="00E30A30"/>
    <w:rsid w:val="00E31998"/>
    <w:rsid w:val="00E35D46"/>
    <w:rsid w:val="00E36F8C"/>
    <w:rsid w:val="00E37511"/>
    <w:rsid w:val="00E45E16"/>
    <w:rsid w:val="00E50DC2"/>
    <w:rsid w:val="00E52B84"/>
    <w:rsid w:val="00E62027"/>
    <w:rsid w:val="00E65367"/>
    <w:rsid w:val="00E664FA"/>
    <w:rsid w:val="00E72D3C"/>
    <w:rsid w:val="00E7618D"/>
    <w:rsid w:val="00E767B9"/>
    <w:rsid w:val="00E81FC6"/>
    <w:rsid w:val="00E84BDD"/>
    <w:rsid w:val="00E87500"/>
    <w:rsid w:val="00E922FB"/>
    <w:rsid w:val="00E944E5"/>
    <w:rsid w:val="00E968D9"/>
    <w:rsid w:val="00EA25AC"/>
    <w:rsid w:val="00EA3AB9"/>
    <w:rsid w:val="00EA3DD7"/>
    <w:rsid w:val="00EA5539"/>
    <w:rsid w:val="00EB13AD"/>
    <w:rsid w:val="00EB2B4F"/>
    <w:rsid w:val="00EB2F36"/>
    <w:rsid w:val="00EB332D"/>
    <w:rsid w:val="00EC10F6"/>
    <w:rsid w:val="00ED0489"/>
    <w:rsid w:val="00ED66E6"/>
    <w:rsid w:val="00EE242E"/>
    <w:rsid w:val="00EE3EDE"/>
    <w:rsid w:val="00EE70D0"/>
    <w:rsid w:val="00EE7531"/>
    <w:rsid w:val="00EF464F"/>
    <w:rsid w:val="00EF6EC0"/>
    <w:rsid w:val="00EF7970"/>
    <w:rsid w:val="00F00622"/>
    <w:rsid w:val="00F0156A"/>
    <w:rsid w:val="00F1317E"/>
    <w:rsid w:val="00F23B33"/>
    <w:rsid w:val="00F24024"/>
    <w:rsid w:val="00F26424"/>
    <w:rsid w:val="00F33863"/>
    <w:rsid w:val="00F36385"/>
    <w:rsid w:val="00F3777C"/>
    <w:rsid w:val="00F402CC"/>
    <w:rsid w:val="00F42153"/>
    <w:rsid w:val="00F46982"/>
    <w:rsid w:val="00F51A10"/>
    <w:rsid w:val="00F53393"/>
    <w:rsid w:val="00F617C6"/>
    <w:rsid w:val="00F62353"/>
    <w:rsid w:val="00F73436"/>
    <w:rsid w:val="00F7376E"/>
    <w:rsid w:val="00F76698"/>
    <w:rsid w:val="00F845DA"/>
    <w:rsid w:val="00F95F86"/>
    <w:rsid w:val="00FA1846"/>
    <w:rsid w:val="00FA779B"/>
    <w:rsid w:val="00FC0603"/>
    <w:rsid w:val="00FD444A"/>
    <w:rsid w:val="00FD79DA"/>
    <w:rsid w:val="00FE05A5"/>
    <w:rsid w:val="00FE066B"/>
    <w:rsid w:val="00FF0284"/>
    <w:rsid w:val="00FF68A3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C1FB"/>
  <w15:chartTrackingRefBased/>
  <w15:docId w15:val="{B4C64DC5-9DF1-4A08-977E-98E6CF0E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paragraph" w:styleId="Paragrafoelenco">
    <w:name w:val="List Paragraph"/>
    <w:basedOn w:val="Normale"/>
    <w:uiPriority w:val="34"/>
    <w:qFormat/>
    <w:rsid w:val="00CB2251"/>
    <w:pPr>
      <w:ind w:left="720"/>
      <w:contextualSpacing/>
    </w:pPr>
  </w:style>
  <w:style w:type="paragraph" w:styleId="Revisione">
    <w:name w:val="Revision"/>
    <w:hidden/>
    <w:uiPriority w:val="99"/>
    <w:semiHidden/>
    <w:rsid w:val="00DA3EEB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15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199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8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9794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62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9404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63729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73758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561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172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8116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929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0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08347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1889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142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86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926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636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29D9-D7C2-4E14-8200-8023B236A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info starcomunicazione</cp:lastModifiedBy>
  <cp:revision>2</cp:revision>
  <dcterms:created xsi:type="dcterms:W3CDTF">2023-11-21T13:41:00Z</dcterms:created>
  <dcterms:modified xsi:type="dcterms:W3CDTF">2023-11-21T13:41:00Z</dcterms:modified>
</cp:coreProperties>
</file>