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CD399" w14:textId="08603D42" w:rsidR="00E97F3C" w:rsidRDefault="000A649A" w:rsidP="00E97F3C">
      <w:pPr>
        <w:jc w:val="both"/>
        <w:rPr>
          <w:rFonts w:ascii="Open Sans" w:eastAsia="Times New Roman" w:hAnsi="Open Sans"/>
          <w:b/>
          <w:i/>
          <w:sz w:val="28"/>
          <w:szCs w:val="28"/>
        </w:rPr>
      </w:pPr>
      <w:r>
        <w:rPr>
          <w:rFonts w:ascii="Open Sans" w:eastAsia="Times New Roman" w:hAnsi="Open Sans"/>
          <w:b/>
          <w:caps/>
          <w:noProof/>
          <w:kern w:val="36"/>
        </w:rPr>
        <w:drawing>
          <wp:inline distT="0" distB="0" distL="0" distR="0" wp14:anchorId="6F1ACE89" wp14:editId="72725B7F">
            <wp:extent cx="2049113" cy="1155700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tudio laghezzatagliat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535" cy="117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6424" w14:textId="25317266" w:rsidR="000A649A" w:rsidRDefault="000A649A" w:rsidP="00E97F3C">
      <w:pPr>
        <w:jc w:val="both"/>
        <w:rPr>
          <w:rFonts w:ascii="Open Sans" w:eastAsia="Times New Roman" w:hAnsi="Open Sans"/>
          <w:b/>
          <w:i/>
          <w:sz w:val="28"/>
          <w:szCs w:val="28"/>
        </w:rPr>
      </w:pPr>
    </w:p>
    <w:p w14:paraId="74FE8B2B" w14:textId="603E2DD1" w:rsidR="000A649A" w:rsidRDefault="000A649A" w:rsidP="00E97F3C">
      <w:pPr>
        <w:jc w:val="both"/>
        <w:rPr>
          <w:rFonts w:ascii="Open Sans" w:eastAsia="Times New Roman" w:hAnsi="Open Sans"/>
          <w:b/>
          <w:i/>
          <w:sz w:val="28"/>
          <w:szCs w:val="28"/>
        </w:rPr>
      </w:pPr>
    </w:p>
    <w:p w14:paraId="4C708956" w14:textId="77777777" w:rsidR="000A649A" w:rsidRDefault="000A649A" w:rsidP="00E97F3C">
      <w:pPr>
        <w:jc w:val="both"/>
        <w:rPr>
          <w:rFonts w:ascii="Open Sans" w:eastAsia="Times New Roman" w:hAnsi="Open Sans"/>
          <w:b/>
          <w:i/>
          <w:sz w:val="28"/>
          <w:szCs w:val="28"/>
        </w:rPr>
      </w:pPr>
    </w:p>
    <w:p w14:paraId="75C8D9FE" w14:textId="2E82E74A" w:rsidR="00E97F3C" w:rsidRPr="00880905" w:rsidRDefault="00880905" w:rsidP="00880905">
      <w:pPr>
        <w:jc w:val="center"/>
        <w:rPr>
          <w:rFonts w:ascii="Open Sans" w:hAnsi="Open Sans"/>
          <w:b/>
          <w:u w:val="single"/>
        </w:rPr>
      </w:pPr>
      <w:r w:rsidRPr="00880905">
        <w:rPr>
          <w:rFonts w:ascii="Open Sans" w:eastAsia="Times New Roman" w:hAnsi="Open Sans"/>
          <w:b/>
          <w:i/>
          <w:u w:val="single"/>
        </w:rPr>
        <w:t>Consulenze anche fiscali in materia doganale</w:t>
      </w:r>
    </w:p>
    <w:p w14:paraId="355FCE40" w14:textId="77777777" w:rsidR="00E97F3C" w:rsidRPr="00880905" w:rsidRDefault="00E97F3C" w:rsidP="00880905">
      <w:pPr>
        <w:pStyle w:val="Titolo2"/>
        <w:jc w:val="center"/>
        <w:rPr>
          <w:rFonts w:ascii="Open Sans" w:eastAsia="Times New Roman" w:hAnsi="Open Sans"/>
          <w:b/>
          <w:color w:val="000000"/>
          <w:sz w:val="24"/>
          <w:szCs w:val="24"/>
        </w:rPr>
      </w:pPr>
    </w:p>
    <w:p w14:paraId="32F66EEE" w14:textId="3DEF7060" w:rsidR="00EE29CC" w:rsidRDefault="00EE29CC" w:rsidP="00EE29CC">
      <w:pPr>
        <w:jc w:val="center"/>
        <w:rPr>
          <w:rStyle w:val="normaltextrun"/>
          <w:color w:val="222222"/>
          <w:sz w:val="36"/>
          <w:szCs w:val="36"/>
        </w:rPr>
      </w:pPr>
      <w:r>
        <w:rPr>
          <w:rStyle w:val="normaltextrun"/>
          <w:color w:val="222222"/>
          <w:sz w:val="36"/>
          <w:szCs w:val="36"/>
        </w:rPr>
        <w:t>“Studio L</w:t>
      </w:r>
      <w:r w:rsidRPr="00390B55">
        <w:rPr>
          <w:rStyle w:val="normaltextrun"/>
          <w:color w:val="222222"/>
          <w:sz w:val="36"/>
          <w:szCs w:val="36"/>
        </w:rPr>
        <w:t>aghezza</w:t>
      </w:r>
      <w:r>
        <w:rPr>
          <w:rStyle w:val="normaltextrun"/>
          <w:color w:val="222222"/>
          <w:sz w:val="36"/>
          <w:szCs w:val="36"/>
        </w:rPr>
        <w:t>”</w:t>
      </w:r>
      <w:r w:rsidR="00AB7B96">
        <w:rPr>
          <w:rStyle w:val="normaltextrun"/>
          <w:color w:val="222222"/>
          <w:sz w:val="36"/>
          <w:szCs w:val="36"/>
        </w:rPr>
        <w:t xml:space="preserve"> sbarca a Milano</w:t>
      </w:r>
    </w:p>
    <w:p w14:paraId="516B6FFC" w14:textId="32854687" w:rsidR="00AB7B96" w:rsidRPr="00880905" w:rsidRDefault="00AB7B96" w:rsidP="00880905">
      <w:pPr>
        <w:ind w:left="1416" w:firstLine="708"/>
        <w:rPr>
          <w:rStyle w:val="normaltextrun"/>
          <w:color w:val="222222"/>
          <w:sz w:val="36"/>
          <w:szCs w:val="36"/>
          <w:lang w:val="it-CH"/>
        </w:rPr>
      </w:pPr>
      <w:r w:rsidRPr="00880905">
        <w:rPr>
          <w:rStyle w:val="normaltextrun"/>
          <w:color w:val="222222"/>
          <w:sz w:val="36"/>
          <w:szCs w:val="36"/>
          <w:lang w:val="it-CH"/>
        </w:rPr>
        <w:t xml:space="preserve">in partnership con </w:t>
      </w:r>
      <w:r w:rsidR="00880905" w:rsidRPr="00880905">
        <w:rPr>
          <w:rStyle w:val="normaltextrun"/>
          <w:color w:val="222222"/>
          <w:sz w:val="36"/>
          <w:szCs w:val="36"/>
          <w:lang w:val="it-CH"/>
        </w:rPr>
        <w:t>DCS &amp; Partners</w:t>
      </w:r>
    </w:p>
    <w:p w14:paraId="2CD1E1E0" w14:textId="77777777" w:rsidR="00EE29CC" w:rsidRDefault="00EE29CC" w:rsidP="00EE29CC">
      <w:pPr>
        <w:jc w:val="center"/>
        <w:rPr>
          <w:rStyle w:val="eop"/>
          <w:sz w:val="19"/>
          <w:szCs w:val="19"/>
        </w:rPr>
      </w:pPr>
    </w:p>
    <w:p w14:paraId="6891AEA6" w14:textId="7C0432DB" w:rsidR="009B6AD0" w:rsidRPr="001071B7" w:rsidRDefault="009B6AD0" w:rsidP="009B6AD0">
      <w:pPr>
        <w:pStyle w:val="Titolo2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071B7">
        <w:rPr>
          <w:rFonts w:ascii="Arial" w:eastAsia="Times New Roman" w:hAnsi="Arial" w:cs="Arial"/>
          <w:bCs/>
          <w:color w:val="000000"/>
          <w:sz w:val="22"/>
          <w:szCs w:val="22"/>
        </w:rPr>
        <w:t>Studio Laghezza, società di consulenza doganale</w:t>
      </w:r>
      <w:r w:rsidRPr="001071B7">
        <w:rPr>
          <w:rFonts w:ascii="Arial" w:eastAsia="Times New Roman" w:hAnsi="Arial" w:cs="Arial"/>
          <w:color w:val="000000"/>
          <w:sz w:val="22"/>
          <w:szCs w:val="22"/>
        </w:rPr>
        <w:t xml:space="preserve"> fondata e diretta da Alessandro Laghezza, </w:t>
      </w:r>
      <w:r w:rsidR="001071B7" w:rsidRPr="001071B7">
        <w:rPr>
          <w:rFonts w:ascii="Arial" w:eastAsia="Times New Roman" w:hAnsi="Arial" w:cs="Arial"/>
          <w:color w:val="000000"/>
          <w:sz w:val="22"/>
          <w:szCs w:val="22"/>
        </w:rPr>
        <w:t>sigla un accordo di partnership</w:t>
      </w:r>
      <w:r w:rsidRPr="001071B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071B7">
        <w:rPr>
          <w:rFonts w:ascii="Arial" w:eastAsia="Times New Roman" w:hAnsi="Arial" w:cs="Arial"/>
          <w:bCs/>
          <w:color w:val="000000"/>
          <w:sz w:val="22"/>
          <w:szCs w:val="22"/>
        </w:rPr>
        <w:t>con lo Studio DCS &amp; Partner</w:t>
      </w:r>
      <w:r w:rsidRPr="001071B7">
        <w:rPr>
          <w:rFonts w:ascii="Arial" w:eastAsia="Times New Roman" w:hAnsi="Arial" w:cs="Arial"/>
          <w:color w:val="000000"/>
          <w:sz w:val="22"/>
          <w:szCs w:val="22"/>
        </w:rPr>
        <w:t xml:space="preserve">, e rafforza in modo qualitativo la sua presenza sulla piazza di Milano. Al team di esperti doganalisti dello Studio Laghezza si affiancheranno avvocato </w:t>
      </w:r>
      <w:r w:rsidR="00693529" w:rsidRPr="00693529">
        <w:rPr>
          <w:rFonts w:ascii="Arial" w:eastAsia="Times New Roman" w:hAnsi="Arial" w:cs="Arial"/>
          <w:color w:val="auto"/>
          <w:sz w:val="22"/>
          <w:szCs w:val="22"/>
        </w:rPr>
        <w:t>Cesare</w:t>
      </w:r>
      <w:r w:rsidRPr="00693529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Pr="001071B7">
        <w:rPr>
          <w:rFonts w:ascii="Arial" w:eastAsia="Times New Roman" w:hAnsi="Arial" w:cs="Arial"/>
          <w:color w:val="000000"/>
          <w:sz w:val="22"/>
          <w:szCs w:val="22"/>
        </w:rPr>
        <w:t xml:space="preserve">De </w:t>
      </w:r>
      <w:proofErr w:type="spellStart"/>
      <w:r w:rsidRPr="001071B7">
        <w:rPr>
          <w:rFonts w:ascii="Arial" w:eastAsia="Times New Roman" w:hAnsi="Arial" w:cs="Arial"/>
          <w:color w:val="000000"/>
          <w:sz w:val="22"/>
          <w:szCs w:val="22"/>
        </w:rPr>
        <w:t>Carolis</w:t>
      </w:r>
      <w:proofErr w:type="spellEnd"/>
      <w:r w:rsidRPr="001071B7">
        <w:rPr>
          <w:rFonts w:ascii="Arial" w:eastAsia="Times New Roman" w:hAnsi="Arial" w:cs="Arial"/>
          <w:color w:val="000000"/>
          <w:sz w:val="22"/>
          <w:szCs w:val="22"/>
        </w:rPr>
        <w:t xml:space="preserve"> ed il Dottore Commercialista Fausto Casella, professionisti in materia legale e tributaria, in grado di dare il loro contributo negli ambiti tributario e legale. </w:t>
      </w:r>
    </w:p>
    <w:p w14:paraId="37E60726" w14:textId="77777777" w:rsidR="009B6AD0" w:rsidRPr="001071B7" w:rsidRDefault="009B6AD0" w:rsidP="009B6AD0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EB5675C" w14:textId="64FB7D07" w:rsidR="009B6AD0" w:rsidRPr="001071B7" w:rsidRDefault="009B6AD0" w:rsidP="009B6AD0">
      <w:pPr>
        <w:jc w:val="both"/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</w:pPr>
      <w:r w:rsidRPr="001071B7">
        <w:rPr>
          <w:rFonts w:ascii="Arial" w:hAnsi="Arial" w:cs="Arial"/>
          <w:bCs/>
          <w:color w:val="000000"/>
          <w:sz w:val="22"/>
          <w:szCs w:val="22"/>
        </w:rPr>
        <w:t>Studio Laghezza</w:t>
      </w:r>
      <w:r w:rsidRPr="001071B7">
        <w:rPr>
          <w:rFonts w:ascii="Arial" w:hAnsi="Arial" w:cs="Arial"/>
          <w:color w:val="000000"/>
          <w:sz w:val="22"/>
          <w:szCs w:val="22"/>
        </w:rPr>
        <w:t xml:space="preserve"> è una società indipendente fondata circa un anno </w:t>
      </w:r>
      <w:r w:rsidR="001071B7" w:rsidRPr="001071B7">
        <w:rPr>
          <w:rFonts w:ascii="Arial" w:hAnsi="Arial" w:cs="Arial"/>
          <w:color w:val="000000"/>
          <w:sz w:val="22"/>
          <w:szCs w:val="22"/>
        </w:rPr>
        <w:t xml:space="preserve">fa </w:t>
      </w:r>
      <w:r w:rsidRPr="001071B7">
        <w:rPr>
          <w:rFonts w:ascii="Arial" w:hAnsi="Arial" w:cs="Arial"/>
          <w:color w:val="000000"/>
          <w:sz w:val="22"/>
          <w:szCs w:val="22"/>
        </w:rPr>
        <w:t xml:space="preserve">per l’esigenza specifica di supportare i clienti alle prese </w:t>
      </w:r>
      <w:r w:rsidRPr="001071B7">
        <w:rPr>
          <w:rStyle w:val="normaltextrun"/>
          <w:rFonts w:ascii="Arial" w:hAnsi="Arial" w:cs="Arial"/>
          <w:sz w:val="22"/>
          <w:szCs w:val="22"/>
        </w:rPr>
        <w:t xml:space="preserve">in particolare con le novità introdotte, nel 2016, dal nuovo codice doganale </w:t>
      </w:r>
      <w:proofErr w:type="spellStart"/>
      <w:r w:rsidRPr="001071B7">
        <w:rPr>
          <w:rStyle w:val="normaltextrun"/>
          <w:rFonts w:ascii="Arial" w:hAnsi="Arial" w:cs="Arial"/>
          <w:sz w:val="22"/>
          <w:szCs w:val="22"/>
        </w:rPr>
        <w:t>unionale</w:t>
      </w:r>
      <w:proofErr w:type="spellEnd"/>
      <w:r w:rsidRPr="001071B7">
        <w:rPr>
          <w:rStyle w:val="normaltextrun"/>
          <w:rFonts w:ascii="Arial" w:hAnsi="Arial" w:cs="Arial"/>
          <w:sz w:val="22"/>
          <w:szCs w:val="22"/>
        </w:rPr>
        <w:t xml:space="preserve"> e dalla continua evoluzione della normativa e della prassi. Ora, attraverso la sede di Milano, è in grado di offrire, oltre a</w:t>
      </w:r>
      <w:r w:rsidR="001071B7">
        <w:rPr>
          <w:rStyle w:val="normaltextrun"/>
          <w:rFonts w:ascii="Arial" w:hAnsi="Arial" w:cs="Arial"/>
          <w:sz w:val="22"/>
          <w:szCs w:val="22"/>
        </w:rPr>
        <w:t>d</w:t>
      </w: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 assistenza, consulenza e formazione in materia doganale ad Aziende che operano sul mercato internazionale supportandole nelle sfide della globalizzazione (incluse quelle derivanti dalla </w:t>
      </w:r>
      <w:proofErr w:type="spellStart"/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>Brexit</w:t>
      </w:r>
      <w:proofErr w:type="spellEnd"/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>)</w:t>
      </w:r>
      <w:r w:rsid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>,</w:t>
      </w: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 un servizio di consulenza strategica finalizzato a semplificare i processi doganali ottimizzandone i tempi e i costi e </w:t>
      </w:r>
      <w:bookmarkStart w:id="0" w:name="_GoBack"/>
      <w:bookmarkEnd w:id="0"/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>abbassando al tempo s</w:t>
      </w:r>
      <w:r w:rsid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>tesso i rischi.</w:t>
      </w: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</w:p>
    <w:p w14:paraId="304B0293" w14:textId="77777777" w:rsidR="009B6AD0" w:rsidRPr="001071B7" w:rsidRDefault="009B6AD0" w:rsidP="009B6AD0">
      <w:pPr>
        <w:jc w:val="both"/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</w:pPr>
    </w:p>
    <w:p w14:paraId="48AE8630" w14:textId="1EF858AD" w:rsidR="009B6AD0" w:rsidRPr="001071B7" w:rsidRDefault="009B6AD0" w:rsidP="009B6AD0">
      <w:pPr>
        <w:jc w:val="both"/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</w:pP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Studio Laghezza è composto da un team </w:t>
      </w:r>
      <w:r w:rsidRPr="001071B7">
        <w:rPr>
          <w:rStyle w:val="Enfasigrassetto"/>
          <w:rFonts w:ascii="Arial" w:eastAsia="Times New Roman" w:hAnsi="Arial" w:cs="Arial"/>
          <w:b w:val="0"/>
          <w:bCs w:val="0"/>
          <w:color w:val="000000" w:themeColor="text1"/>
          <w:sz w:val="22"/>
          <w:szCs w:val="22"/>
          <w:bdr w:val="none" w:sz="0" w:space="0" w:color="auto" w:frame="1"/>
        </w:rPr>
        <w:t>di esperti professionisti</w:t>
      </w:r>
      <w:r w:rsidRPr="001071B7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 xml:space="preserve"> coordinati da</w:t>
      </w:r>
      <w:r w:rsidR="00635BB6" w:rsidRPr="001071B7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071B7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 xml:space="preserve">Alessandro Laghezza, </w:t>
      </w: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>Doganalista, Dottore Commercialista e Revisore contabile</w:t>
      </w:r>
      <w:r w:rsidRPr="001071B7">
        <w:rPr>
          <w:rStyle w:val="Enfasigrassetto"/>
          <w:rFonts w:ascii="Arial" w:hAnsi="Arial" w:cs="Arial"/>
          <w:b w:val="0"/>
          <w:bCs w:val="0"/>
          <w:i/>
          <w:iCs/>
          <w:color w:val="000000"/>
          <w:sz w:val="22"/>
          <w:szCs w:val="22"/>
        </w:rPr>
        <w:t xml:space="preserve">, </w:t>
      </w: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che dal 2003 presiede la Laghezza S.p.A. azienda leader nel settore delle operazioni </w:t>
      </w:r>
      <w:r w:rsid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di </w:t>
      </w: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servizi doganali. </w:t>
      </w:r>
    </w:p>
    <w:p w14:paraId="6A5EAF89" w14:textId="77777777" w:rsidR="009B6AD0" w:rsidRPr="001071B7" w:rsidRDefault="009B6AD0" w:rsidP="009B6AD0">
      <w:pPr>
        <w:jc w:val="both"/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</w:pPr>
    </w:p>
    <w:p w14:paraId="4D80FB47" w14:textId="4BADD321" w:rsidR="009B6AD0" w:rsidRPr="001071B7" w:rsidRDefault="009B6AD0" w:rsidP="009B6AD0">
      <w:pPr>
        <w:jc w:val="both"/>
        <w:rPr>
          <w:rFonts w:ascii="Arial" w:hAnsi="Arial" w:cs="Arial"/>
          <w:sz w:val="22"/>
          <w:szCs w:val="22"/>
        </w:rPr>
      </w:pPr>
      <w:r w:rsidRPr="001071B7"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</w:rPr>
        <w:t xml:space="preserve">“La 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crescente richiesta di servizi di consulenza da parte di molte aziende e la profonda esperienza in ambito doganale che ho potuto maturare in tanti anni di lavoro, </w:t>
      </w:r>
      <w:r w:rsidR="00635BB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- ha sottolineato Aless</w:t>
      </w:r>
      <w:r w:rsid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andro Laghezza – sono alla base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dell’attività offerta d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allo Studio Laghezza</w:t>
      </w:r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, in grado, attraverso il suo 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team </w:t>
      </w:r>
      <w:r w:rsid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di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professionisti</w:t>
      </w:r>
      <w:r w:rsid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di fornire in tempo reale le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risposte </w:t>
      </w:r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operative </w:t>
      </w:r>
      <w:r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concrete </w:t>
      </w:r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assumendo le caratteristiche di </w:t>
      </w:r>
      <w:proofErr w:type="spellStart"/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>problem</w:t>
      </w:r>
      <w:proofErr w:type="spellEnd"/>
      <w:r w:rsidR="00AB7B96" w:rsidRPr="001071B7">
        <w:rPr>
          <w:rStyle w:val="Enfasigrassetto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solver, ora anche in tema normativo e fiscale.”</w:t>
      </w:r>
    </w:p>
    <w:p w14:paraId="53D4030E" w14:textId="35C8C62C" w:rsidR="00E97F3C" w:rsidRDefault="00E97F3C" w:rsidP="00E97F3C">
      <w:pPr>
        <w:jc w:val="both"/>
        <w:rPr>
          <w:rFonts w:ascii="Open Sans" w:hAnsi="Open Sans"/>
          <w:bCs/>
          <w:color w:val="000000" w:themeColor="text1"/>
          <w:sz w:val="22"/>
          <w:szCs w:val="22"/>
        </w:rPr>
      </w:pPr>
    </w:p>
    <w:p w14:paraId="17585F17" w14:textId="77777777" w:rsidR="001071B7" w:rsidRPr="000D1B0A" w:rsidRDefault="001071B7" w:rsidP="00E97F3C">
      <w:pPr>
        <w:jc w:val="both"/>
        <w:rPr>
          <w:rFonts w:ascii="Open Sans" w:hAnsi="Open Sans"/>
          <w:bCs/>
          <w:color w:val="000000" w:themeColor="text1"/>
          <w:sz w:val="22"/>
          <w:szCs w:val="22"/>
        </w:rPr>
      </w:pPr>
    </w:p>
    <w:p w14:paraId="07860DD3" w14:textId="511E6D6A" w:rsidR="00E97F3C" w:rsidRPr="00865094" w:rsidRDefault="001071B7" w:rsidP="00E97F3C">
      <w:pPr>
        <w:jc w:val="both"/>
        <w:rPr>
          <w:rFonts w:ascii="Open Sans" w:hAnsi="Open Sans"/>
          <w:b/>
          <w:sz w:val="22"/>
          <w:szCs w:val="22"/>
        </w:rPr>
      </w:pPr>
      <w:r>
        <w:rPr>
          <w:rFonts w:ascii="Open Sans" w:hAnsi="Open Sans"/>
          <w:b/>
          <w:sz w:val="22"/>
          <w:szCs w:val="22"/>
        </w:rPr>
        <w:t>Milano, 21 ottobre 2020</w:t>
      </w:r>
    </w:p>
    <w:p w14:paraId="7E83E6F1" w14:textId="77777777" w:rsidR="0053054D" w:rsidRDefault="0053054D"/>
    <w:p w14:paraId="0EFCB8B7" w14:textId="77777777" w:rsidR="001071B7" w:rsidRDefault="001071B7"/>
    <w:p w14:paraId="3444B831" w14:textId="77777777" w:rsidR="001071B7" w:rsidRDefault="001071B7"/>
    <w:p w14:paraId="4B5B0A8A" w14:textId="77777777" w:rsidR="001071B7" w:rsidRDefault="001071B7"/>
    <w:p w14:paraId="2801F4A4" w14:textId="77777777" w:rsidR="001071B7" w:rsidRDefault="001071B7" w:rsidP="001071B7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14:paraId="6E1304C0" w14:textId="77777777" w:rsidR="001071B7" w:rsidRDefault="001071B7" w:rsidP="001071B7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14:paraId="6AAA3D66" w14:textId="77777777" w:rsidR="001071B7" w:rsidRDefault="001071B7" w:rsidP="001071B7">
      <w:pPr>
        <w:jc w:val="both"/>
      </w:pPr>
      <w:r>
        <w:rPr>
          <w:rStyle w:val="Nessuno"/>
          <w:i/>
          <w:iCs/>
        </w:rPr>
        <w:t>348 4144780</w:t>
      </w:r>
    </w:p>
    <w:p w14:paraId="1046EF6B" w14:textId="77777777" w:rsidR="001071B7" w:rsidRDefault="001071B7"/>
    <w:p w14:paraId="2F40AFFD" w14:textId="77777777" w:rsidR="001071B7" w:rsidRDefault="001071B7"/>
    <w:p w14:paraId="5FAC527A" w14:textId="7EB028B2" w:rsidR="001071B7" w:rsidRDefault="001071B7" w:rsidP="001071B7">
      <w:pPr>
        <w:jc w:val="both"/>
      </w:pPr>
      <w:proofErr w:type="gramStart"/>
      <w:r w:rsidRPr="00865094">
        <w:rPr>
          <w:rFonts w:ascii="Open Sans" w:hAnsi="Open Sans"/>
          <w:b/>
          <w:sz w:val="22"/>
          <w:szCs w:val="22"/>
          <w:highlight w:val="darkGray"/>
        </w:rPr>
        <w:t>web</w:t>
      </w:r>
      <w:proofErr w:type="gramEnd"/>
      <w:r w:rsidRPr="00865094">
        <w:rPr>
          <w:rFonts w:ascii="Open Sans" w:hAnsi="Open Sans"/>
          <w:b/>
          <w:sz w:val="22"/>
          <w:szCs w:val="22"/>
          <w:highlight w:val="darkGray"/>
        </w:rPr>
        <w:t>: www.studiolaghezza.com</w:t>
      </w:r>
    </w:p>
    <w:sectPr w:rsidR="001071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3C"/>
    <w:rsid w:val="0009799D"/>
    <w:rsid w:val="000A649A"/>
    <w:rsid w:val="000D1B0A"/>
    <w:rsid w:val="001071B7"/>
    <w:rsid w:val="00401E64"/>
    <w:rsid w:val="00526CFE"/>
    <w:rsid w:val="0053054D"/>
    <w:rsid w:val="005A2E6C"/>
    <w:rsid w:val="00635BB6"/>
    <w:rsid w:val="00662BD4"/>
    <w:rsid w:val="00693529"/>
    <w:rsid w:val="00880905"/>
    <w:rsid w:val="009B6AD0"/>
    <w:rsid w:val="00AB7B96"/>
    <w:rsid w:val="00D33C6E"/>
    <w:rsid w:val="00E97F3C"/>
    <w:rsid w:val="00EB1008"/>
    <w:rsid w:val="00EE29CC"/>
    <w:rsid w:val="00F8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7E7D"/>
  <w15:chartTrackingRefBased/>
  <w15:docId w15:val="{F8CD5067-40C3-4E4A-8A1A-E4CBEB48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7F3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7F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7F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NormaleWeb">
    <w:name w:val="Normal (Web)"/>
    <w:basedOn w:val="Normale"/>
    <w:uiPriority w:val="99"/>
    <w:unhideWhenUsed/>
    <w:rsid w:val="00E97F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E97F3C"/>
  </w:style>
  <w:style w:type="character" w:styleId="Enfasigrassetto">
    <w:name w:val="Strong"/>
    <w:basedOn w:val="Carpredefinitoparagrafo"/>
    <w:uiPriority w:val="22"/>
    <w:qFormat/>
    <w:rsid w:val="00E97F3C"/>
    <w:rPr>
      <w:b/>
      <w:bCs/>
    </w:rPr>
  </w:style>
  <w:style w:type="paragraph" w:customStyle="1" w:styleId="paragraph">
    <w:name w:val="paragraph"/>
    <w:basedOn w:val="Normale"/>
    <w:rsid w:val="00EE29CC"/>
    <w:pPr>
      <w:spacing w:before="100" w:beforeAutospacing="1" w:after="100" w:afterAutospacing="1"/>
    </w:pPr>
    <w:rPr>
      <w:rFonts w:eastAsia="Times New Roman"/>
      <w:lang w:val="it-CH" w:eastAsia="it-CH"/>
    </w:rPr>
  </w:style>
  <w:style w:type="character" w:customStyle="1" w:styleId="eop">
    <w:name w:val="eop"/>
    <w:rsid w:val="00EE29CC"/>
  </w:style>
  <w:style w:type="character" w:customStyle="1" w:styleId="normaltextrun">
    <w:name w:val="normaltextrun"/>
    <w:rsid w:val="00EE29CC"/>
  </w:style>
  <w:style w:type="character" w:customStyle="1" w:styleId="Nessuno">
    <w:name w:val="Nessuno"/>
    <w:rsid w:val="00107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Laghezza</dc:creator>
  <cp:keywords/>
  <dc:description/>
  <cp:lastModifiedBy>admin</cp:lastModifiedBy>
  <cp:revision>4</cp:revision>
  <cp:lastPrinted>2020-10-19T13:22:00Z</cp:lastPrinted>
  <dcterms:created xsi:type="dcterms:W3CDTF">2020-10-20T14:25:00Z</dcterms:created>
  <dcterms:modified xsi:type="dcterms:W3CDTF">2020-10-20T14:49:00Z</dcterms:modified>
</cp:coreProperties>
</file>