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38C4D" w14:textId="77777777" w:rsidR="00293C58" w:rsidRDefault="00293C58"/>
    <w:p w14:paraId="02FEDD41" w14:textId="77777777" w:rsidR="00945648" w:rsidRDefault="00945648" w:rsidP="00B22E27">
      <w:pPr>
        <w:jc w:val="both"/>
        <w:rPr>
          <w:rFonts w:ascii="Arial" w:hAnsi="Arial" w:cs="Arial"/>
        </w:rPr>
      </w:pPr>
    </w:p>
    <w:p w14:paraId="4A941C64" w14:textId="4C661B00" w:rsidR="008D5B93" w:rsidRDefault="00426082" w:rsidP="00EB4AE3">
      <w:pPr>
        <w:jc w:val="center"/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  <w:t>NOTA STAMPA</w:t>
      </w:r>
      <w:bookmarkStart w:id="0" w:name="_GoBack"/>
      <w:bookmarkEnd w:id="0"/>
    </w:p>
    <w:p w14:paraId="5133D8CD" w14:textId="77777777" w:rsidR="00426082" w:rsidRPr="008D5B93" w:rsidRDefault="00426082" w:rsidP="00EB4AE3">
      <w:pPr>
        <w:jc w:val="center"/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</w:pPr>
    </w:p>
    <w:p w14:paraId="59EE945D" w14:textId="054B26BC" w:rsidR="00426082" w:rsidRDefault="00426082" w:rsidP="00EB4AE3">
      <w:pPr>
        <w:jc w:val="center"/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  <w:t>Servizi Tirrenia strategici</w:t>
      </w:r>
    </w:p>
    <w:p w14:paraId="5B0726E3" w14:textId="36D76493" w:rsidR="00EB4AE3" w:rsidRDefault="00426082" w:rsidP="00EB4AE3">
      <w:pPr>
        <w:jc w:val="center"/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  <w:t>da</w:t>
      </w:r>
      <w:proofErr w:type="gramEnd"/>
      <w:r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  <w:t xml:space="preserve"> e per il porto di Genova </w:t>
      </w:r>
    </w:p>
    <w:p w14:paraId="6A526495" w14:textId="4794129A" w:rsidR="00426082" w:rsidRPr="00426082" w:rsidRDefault="00426082" w:rsidP="00EB4AE3">
      <w:pPr>
        <w:jc w:val="center"/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</w:pPr>
      <w:r w:rsidRPr="00426082"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  <w:t>In relazione ai problemi di spazi</w:t>
      </w:r>
      <w:r w:rsidR="00947DED"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  <w:t>o</w:t>
      </w:r>
      <w:r w:rsidRPr="00426082"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  <w:t xml:space="preserve"> nel terminal del gruppo Spinelli</w:t>
      </w:r>
    </w:p>
    <w:p w14:paraId="30668901" w14:textId="77777777" w:rsidR="00EB4AE3" w:rsidRDefault="00EB4AE3" w:rsidP="00EB4AE3">
      <w:pPr>
        <w:rPr>
          <w:rFonts w:ascii="Arial" w:hAnsi="Arial" w:cs="Arial"/>
          <w:color w:val="222222"/>
          <w:shd w:val="clear" w:color="auto" w:fill="FFFFFF"/>
        </w:rPr>
      </w:pPr>
    </w:p>
    <w:p w14:paraId="50460DAC" w14:textId="62ECA8A7" w:rsidR="00EB4AE3" w:rsidRPr="00EB4AE3" w:rsidRDefault="00426082" w:rsidP="004260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426082">
        <w:rPr>
          <w:rFonts w:ascii="Arial" w:hAnsi="Arial" w:cs="Arial"/>
          <w:sz w:val="22"/>
          <w:szCs w:val="22"/>
        </w:rPr>
        <w:t xml:space="preserve">Il porto di Genova, ne siamo consci, è alle prese con gravissimi problemi di spazi, in seguito a una crescita </w:t>
      </w:r>
      <w:proofErr w:type="spellStart"/>
      <w:r w:rsidRPr="00426082">
        <w:rPr>
          <w:rFonts w:ascii="Arial" w:hAnsi="Arial" w:cs="Arial"/>
          <w:sz w:val="22"/>
          <w:szCs w:val="22"/>
        </w:rPr>
        <w:t>pressochè</w:t>
      </w:r>
      <w:proofErr w:type="spellEnd"/>
      <w:r w:rsidRPr="00426082">
        <w:rPr>
          <w:rFonts w:ascii="Arial" w:hAnsi="Arial" w:cs="Arial"/>
          <w:sz w:val="22"/>
          <w:szCs w:val="22"/>
        </w:rPr>
        <w:t xml:space="preserve"> generalizzata di traffici. Tirrenia </w:t>
      </w:r>
      <w:r w:rsidR="00A76B1D">
        <w:rPr>
          <w:rFonts w:ascii="Arial" w:hAnsi="Arial" w:cs="Arial"/>
          <w:sz w:val="22"/>
          <w:szCs w:val="22"/>
        </w:rPr>
        <w:t xml:space="preserve">– è la nota della compagnia - </w:t>
      </w:r>
      <w:r w:rsidRPr="00426082">
        <w:rPr>
          <w:rFonts w:ascii="Arial" w:hAnsi="Arial" w:cs="Arial"/>
          <w:sz w:val="22"/>
          <w:szCs w:val="22"/>
        </w:rPr>
        <w:t>è tuttavia un cliente primario e storico, con funzioni strategicamente</w:t>
      </w:r>
      <w:r w:rsidR="002D68B2">
        <w:rPr>
          <w:rFonts w:ascii="Arial" w:hAnsi="Arial" w:cs="Arial"/>
          <w:sz w:val="22"/>
          <w:szCs w:val="22"/>
        </w:rPr>
        <w:t xml:space="preserve"> irrinunciabili per</w:t>
      </w:r>
      <w:r w:rsidRPr="00426082">
        <w:rPr>
          <w:rFonts w:ascii="Arial" w:hAnsi="Arial" w:cs="Arial"/>
          <w:sz w:val="22"/>
          <w:szCs w:val="22"/>
        </w:rPr>
        <w:t xml:space="preserve"> i traffici da e per le isole </w:t>
      </w:r>
      <w:r>
        <w:rPr>
          <w:rFonts w:ascii="Arial" w:hAnsi="Arial" w:cs="Arial"/>
          <w:sz w:val="22"/>
          <w:szCs w:val="22"/>
        </w:rPr>
        <w:t xml:space="preserve">e quindi per il servizio pubblico che svolge; inoltre </w:t>
      </w:r>
      <w:r w:rsidRPr="00426082">
        <w:rPr>
          <w:rFonts w:ascii="Arial" w:hAnsi="Arial" w:cs="Arial"/>
          <w:sz w:val="22"/>
          <w:szCs w:val="22"/>
        </w:rPr>
        <w:t>per la sua capacità di garantire trasporto e movimentazione alle merci sull’asse nord sud, decongestionando il sistema autostradale. In questa ottica l’allarme</w:t>
      </w:r>
      <w:r>
        <w:rPr>
          <w:rFonts w:ascii="Arial" w:hAnsi="Arial" w:cs="Arial"/>
          <w:sz w:val="22"/>
          <w:szCs w:val="22"/>
        </w:rPr>
        <w:t>-spazi</w:t>
      </w:r>
      <w:r w:rsidRPr="00426082">
        <w:rPr>
          <w:rFonts w:ascii="Arial" w:hAnsi="Arial" w:cs="Arial"/>
          <w:sz w:val="22"/>
          <w:szCs w:val="22"/>
        </w:rPr>
        <w:t xml:space="preserve"> fatto scattare dal gruppo Spinelli, gestore del terminal presso il quale operano le navi Tirrenia, e relativo a una ipotesi di disdetta per la linea </w:t>
      </w:r>
      <w:r w:rsidR="002D68B2">
        <w:rPr>
          <w:rFonts w:ascii="Arial" w:hAnsi="Arial" w:cs="Arial"/>
          <w:sz w:val="22"/>
          <w:szCs w:val="22"/>
        </w:rPr>
        <w:t>Genova-</w:t>
      </w:r>
      <w:r w:rsidRPr="00426082">
        <w:rPr>
          <w:rFonts w:ascii="Arial" w:hAnsi="Arial" w:cs="Arial"/>
          <w:sz w:val="22"/>
          <w:szCs w:val="22"/>
        </w:rPr>
        <w:t xml:space="preserve">Livorno-Catania-Malta, siamo convinti otterrà la dovuta attenzione prioritaria da parte dell’Autorità portuale del </w:t>
      </w:r>
      <w:r w:rsidR="002D68B2">
        <w:rPr>
          <w:rFonts w:ascii="Arial" w:hAnsi="Arial" w:cs="Arial"/>
          <w:sz w:val="22"/>
          <w:szCs w:val="22"/>
        </w:rPr>
        <w:t xml:space="preserve">Mar Ligure </w:t>
      </w:r>
      <w:r w:rsidRPr="00426082">
        <w:rPr>
          <w:rFonts w:ascii="Arial" w:hAnsi="Arial" w:cs="Arial"/>
          <w:sz w:val="22"/>
          <w:szCs w:val="22"/>
        </w:rPr>
        <w:t xml:space="preserve">occidentale e del suo presidente nel quadro di un assetto complessivo che consenta al gruppo Spinelli di sviluppare i traffici su Genova e di mantenere gli impegni con i suoi clienti, in primis </w:t>
      </w:r>
      <w:r>
        <w:rPr>
          <w:rFonts w:ascii="Arial" w:hAnsi="Arial" w:cs="Arial"/>
          <w:sz w:val="22"/>
          <w:szCs w:val="22"/>
        </w:rPr>
        <w:t xml:space="preserve">proprio </w:t>
      </w:r>
      <w:r w:rsidRPr="00426082">
        <w:rPr>
          <w:rFonts w:ascii="Arial" w:hAnsi="Arial" w:cs="Arial"/>
          <w:sz w:val="22"/>
          <w:szCs w:val="22"/>
        </w:rPr>
        <w:t>con Tirrenia</w:t>
      </w:r>
      <w:r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>.</w:t>
      </w:r>
    </w:p>
    <w:p w14:paraId="2C30C251" w14:textId="311F7746" w:rsidR="00945648" w:rsidRDefault="00945648" w:rsidP="00B22E27">
      <w:pPr>
        <w:jc w:val="both"/>
        <w:rPr>
          <w:rFonts w:ascii="Arial" w:hAnsi="Arial" w:cs="Arial"/>
        </w:rPr>
      </w:pPr>
    </w:p>
    <w:p w14:paraId="659B6F50" w14:textId="5F0779E0" w:rsidR="00945648" w:rsidRPr="00F3592B" w:rsidRDefault="00426082" w:rsidP="00F3592B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Genova, 21</w:t>
      </w:r>
      <w:r w:rsidR="00F3592B" w:rsidRPr="00F3592B">
        <w:rPr>
          <w:rFonts w:ascii="Arial" w:hAnsi="Arial" w:cs="Arial"/>
          <w:sz w:val="22"/>
          <w:szCs w:val="22"/>
        </w:rPr>
        <w:t xml:space="preserve"> maggio 2018</w:t>
      </w:r>
    </w:p>
    <w:p w14:paraId="170A2F1D" w14:textId="3C3621D1" w:rsidR="00945648" w:rsidRDefault="00945648" w:rsidP="00B22E27">
      <w:pPr>
        <w:jc w:val="both"/>
        <w:rPr>
          <w:rFonts w:ascii="Arial" w:hAnsi="Arial" w:cs="Arial"/>
        </w:rPr>
      </w:pPr>
    </w:p>
    <w:p w14:paraId="4EABA10B" w14:textId="47D7E623" w:rsidR="000D521C" w:rsidRDefault="000D521C" w:rsidP="00F3592B">
      <w:pPr>
        <w:rPr>
          <w:rFonts w:ascii="Arial" w:hAnsi="Arial" w:cs="Arial"/>
        </w:rPr>
      </w:pPr>
    </w:p>
    <w:p w14:paraId="0ED9C892" w14:textId="32D0A9CB" w:rsidR="00F3592B" w:rsidRDefault="008F4222" w:rsidP="00F3592B">
      <w:pPr>
        <w:rPr>
          <w:rFonts w:ascii="Arial" w:hAnsi="Arial" w:cs="Arial"/>
        </w:rPr>
      </w:pPr>
      <w:r w:rsidRPr="0037714C">
        <w:rPr>
          <w:rFonts w:ascii="Arial" w:hAnsi="Arial" w:cs="Arial"/>
        </w:rPr>
        <w:t xml:space="preserve">Per ulteriori informazioni: </w:t>
      </w:r>
      <w:r w:rsidR="00945648">
        <w:rPr>
          <w:rFonts w:ascii="Arial" w:hAnsi="Arial" w:cs="Arial"/>
        </w:rPr>
        <w:tab/>
      </w:r>
      <w:r w:rsidR="00945648">
        <w:rPr>
          <w:rFonts w:ascii="Arial" w:hAnsi="Arial" w:cs="Arial"/>
        </w:rPr>
        <w:tab/>
      </w:r>
      <w:r w:rsidR="00945648">
        <w:rPr>
          <w:rFonts w:ascii="Arial" w:hAnsi="Arial" w:cs="Arial"/>
        </w:rPr>
        <w:tab/>
      </w:r>
      <w:r w:rsidR="00945648">
        <w:rPr>
          <w:rFonts w:ascii="Arial" w:hAnsi="Arial" w:cs="Arial"/>
        </w:rPr>
        <w:tab/>
      </w:r>
      <w:r w:rsidR="00945648">
        <w:rPr>
          <w:rFonts w:ascii="Arial" w:hAnsi="Arial" w:cs="Arial"/>
        </w:rPr>
        <w:tab/>
      </w:r>
      <w:r w:rsidR="00945648">
        <w:rPr>
          <w:rFonts w:ascii="Arial" w:hAnsi="Arial" w:cs="Arial"/>
        </w:rPr>
        <w:tab/>
      </w:r>
      <w:r w:rsidR="00945648">
        <w:rPr>
          <w:rFonts w:ascii="Arial" w:hAnsi="Arial" w:cs="Arial"/>
        </w:rPr>
        <w:tab/>
      </w:r>
    </w:p>
    <w:p w14:paraId="117FC651" w14:textId="0E67208A" w:rsidR="008F4222" w:rsidRPr="0037714C" w:rsidRDefault="00F3592B" w:rsidP="00F359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Star </w:t>
      </w:r>
      <w:r w:rsidR="008F4222" w:rsidRPr="0037714C">
        <w:rPr>
          <w:rFonts w:ascii="Arial" w:hAnsi="Arial" w:cs="Arial"/>
        </w:rPr>
        <w:t>comunicazione in movimento</w:t>
      </w:r>
    </w:p>
    <w:p w14:paraId="466B0CAC" w14:textId="3935BF2D" w:rsidR="0077520E" w:rsidRPr="0037714C" w:rsidRDefault="00EB4AE3" w:rsidP="0077520E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Barbara </w:t>
      </w:r>
      <w:proofErr w:type="spellStart"/>
      <w:r>
        <w:rPr>
          <w:rFonts w:ascii="Arial" w:hAnsi="Arial" w:cs="Arial"/>
          <w:sz w:val="20"/>
          <w:szCs w:val="20"/>
          <w:lang w:val="it-IT"/>
        </w:rPr>
        <w:t>Gazzale</w:t>
      </w:r>
      <w:proofErr w:type="spellEnd"/>
      <w:r w:rsidR="00F3592B">
        <w:rPr>
          <w:rFonts w:ascii="Arial" w:hAnsi="Arial" w:cs="Arial"/>
          <w:sz w:val="20"/>
          <w:szCs w:val="20"/>
          <w:lang w:val="it-IT"/>
        </w:rPr>
        <w:t xml:space="preserve"> </w:t>
      </w:r>
      <w:r w:rsidR="0077520E" w:rsidRPr="0037714C">
        <w:rPr>
          <w:rFonts w:ascii="Arial" w:hAnsi="Arial" w:cs="Arial"/>
          <w:sz w:val="20"/>
          <w:szCs w:val="20"/>
          <w:lang w:val="it-IT"/>
        </w:rPr>
        <w:t>+39-3484144780</w:t>
      </w:r>
    </w:p>
    <w:p w14:paraId="6FF26B29" w14:textId="569506E5" w:rsidR="00EB4AE3" w:rsidRDefault="00EB4AE3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554B5716" w14:textId="0D37C6C2" w:rsidR="00F3592B" w:rsidRDefault="002D68B2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>
        <w:rPr>
          <w:noProof/>
          <w:lang w:eastAsia="it-CH"/>
        </w:rPr>
        <w:drawing>
          <wp:anchor distT="0" distB="0" distL="114300" distR="114300" simplePos="0" relativeHeight="251663872" behindDoc="0" locked="0" layoutInCell="1" allowOverlap="1" wp14:anchorId="4C279281" wp14:editId="26854D21">
            <wp:simplePos x="0" y="0"/>
            <wp:positionH relativeFrom="margin">
              <wp:align>left</wp:align>
            </wp:positionH>
            <wp:positionV relativeFrom="margin">
              <wp:posOffset>5977890</wp:posOffset>
            </wp:positionV>
            <wp:extent cx="1238250" cy="490855"/>
            <wp:effectExtent l="0" t="0" r="0" b="4445"/>
            <wp:wrapSquare wrapText="bothSides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58DCDB" w14:textId="3AB6ADD6" w:rsidR="00F3592B" w:rsidRDefault="00F3592B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5A1D8CAE" w14:textId="3620E008" w:rsidR="00F3592B" w:rsidRDefault="00F3592B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3AAAE839" w14:textId="7361ECDA" w:rsidR="00F3592B" w:rsidRDefault="00F3592B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499B9398" w14:textId="3DAC26E9" w:rsidR="00F3592B" w:rsidRPr="0037714C" w:rsidRDefault="00F3592B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2AC2ACD9" w14:textId="1156ADB2" w:rsidR="00F3592B" w:rsidRDefault="00F3592B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096DD32F" w14:textId="3A38CBF6" w:rsidR="00F3592B" w:rsidRDefault="00F3592B" w:rsidP="008F4222">
      <w:pPr>
        <w:pStyle w:val="Nessunaspaziatura"/>
        <w:rPr>
          <w:noProof/>
          <w:lang w:val="it-IT" w:eastAsia="it-IT"/>
        </w:rPr>
      </w:pPr>
    </w:p>
    <w:p w14:paraId="7FAB64F7" w14:textId="419E6247" w:rsidR="00C801B5" w:rsidRPr="0037714C" w:rsidRDefault="00C801B5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1FE90618" w14:textId="4532BE93" w:rsidR="00873E39" w:rsidRDefault="00873E39" w:rsidP="00B27287">
      <w:pPr>
        <w:ind w:right="-284"/>
      </w:pPr>
    </w:p>
    <w:sectPr w:rsidR="00873E39" w:rsidSect="003A3023">
      <w:headerReference w:type="default" r:id="rId7"/>
      <w:footerReference w:type="default" r:id="rId8"/>
      <w:pgSz w:w="11906" w:h="16838"/>
      <w:pgMar w:top="1417" w:right="1134" w:bottom="1134" w:left="1134" w:header="340" w:footer="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FC52B2" w14:textId="77777777" w:rsidR="00FF2088" w:rsidRDefault="00FF2088" w:rsidP="00F512CD">
      <w:pPr>
        <w:spacing w:after="0" w:line="240" w:lineRule="auto"/>
      </w:pPr>
      <w:r>
        <w:separator/>
      </w:r>
    </w:p>
  </w:endnote>
  <w:endnote w:type="continuationSeparator" w:id="0">
    <w:p w14:paraId="4E8F825D" w14:textId="77777777" w:rsidR="00FF2088" w:rsidRDefault="00FF2088" w:rsidP="00F5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CD69C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2F420FAA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04C977DA" w14:textId="5F843B0E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Onorato Armatori S.</w:t>
    </w:r>
    <w:r w:rsidR="001E6283">
      <w:rPr>
        <w:rFonts w:ascii="Book Antiqua" w:hAnsi="Book Antiqua" w:cs="Arial"/>
        <w:color w:val="002060"/>
        <w:sz w:val="18"/>
        <w:szCs w:val="18"/>
      </w:rPr>
      <w:t>r</w:t>
    </w:r>
    <w:r w:rsidRPr="00414C50">
      <w:rPr>
        <w:rFonts w:ascii="Book Antiqua" w:hAnsi="Book Antiqua" w:cs="Arial"/>
        <w:color w:val="002060"/>
        <w:sz w:val="18"/>
        <w:szCs w:val="18"/>
      </w:rPr>
      <w:t>.</w:t>
    </w:r>
    <w:r w:rsidR="001E6283">
      <w:rPr>
        <w:rFonts w:ascii="Book Antiqua" w:hAnsi="Book Antiqua" w:cs="Arial"/>
        <w:color w:val="002060"/>
        <w:sz w:val="18"/>
        <w:szCs w:val="18"/>
      </w:rPr>
      <w:t>l</w:t>
    </w:r>
    <w:r w:rsidRPr="00414C50">
      <w:rPr>
        <w:rFonts w:ascii="Book Antiqua" w:hAnsi="Book Antiqua" w:cs="Arial"/>
        <w:color w:val="002060"/>
        <w:sz w:val="18"/>
        <w:szCs w:val="18"/>
      </w:rPr>
      <w:t>.</w:t>
    </w:r>
  </w:p>
  <w:p w14:paraId="4007A2BD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Largo Augusto, 8 - 20122 Milano</w:t>
    </w:r>
  </w:p>
  <w:p w14:paraId="7FFAFD81" w14:textId="0D25A206" w:rsidR="00F512CD" w:rsidRPr="00414C50" w:rsidRDefault="00D63910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Registro Imprese e Codice Fiscale</w:t>
    </w:r>
    <w:r w:rsidR="00F512CD"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1E6283">
      <w:rPr>
        <w:rFonts w:ascii="Book Antiqua" w:hAnsi="Book Antiqua" w:cs="Arial"/>
        <w:color w:val="002060"/>
        <w:sz w:val="18"/>
        <w:szCs w:val="18"/>
      </w:rPr>
      <w:t>04002280966</w:t>
    </w:r>
  </w:p>
  <w:p w14:paraId="5ADC3DB1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Tel</w:t>
    </w:r>
    <w:r w:rsidR="00D63910" w:rsidRPr="00414C50">
      <w:rPr>
        <w:rFonts w:ascii="Book Antiqua" w:hAnsi="Book Antiqua" w:cs="Arial"/>
        <w:color w:val="002060"/>
        <w:sz w:val="18"/>
        <w:szCs w:val="18"/>
      </w:rPr>
      <w:t>efono</w:t>
    </w:r>
    <w:r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 xml:space="preserve">02 7625561 - Fax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>02 77331636</w:t>
    </w:r>
  </w:p>
  <w:p w14:paraId="4E3784A5" w14:textId="77777777" w:rsidR="00F512CD" w:rsidRDefault="00F512C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13C3B6" w14:textId="77777777" w:rsidR="00FF2088" w:rsidRDefault="00FF2088" w:rsidP="00F512CD">
      <w:pPr>
        <w:spacing w:after="0" w:line="240" w:lineRule="auto"/>
      </w:pPr>
      <w:r>
        <w:separator/>
      </w:r>
    </w:p>
  </w:footnote>
  <w:footnote w:type="continuationSeparator" w:id="0">
    <w:p w14:paraId="2DDFFD70" w14:textId="77777777" w:rsidR="00FF2088" w:rsidRDefault="00FF2088" w:rsidP="00F51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F1F2A" w14:textId="77777777" w:rsidR="00F512CD" w:rsidRDefault="00F512CD" w:rsidP="00557BCB">
    <w:pPr>
      <w:pStyle w:val="Intestazione"/>
      <w:jc w:val="center"/>
      <w:rPr>
        <w:color w:val="002060"/>
        <w:sz w:val="18"/>
        <w:szCs w:val="18"/>
      </w:rPr>
    </w:pPr>
    <w:r w:rsidRPr="00DC41BC">
      <w:rPr>
        <w:noProof/>
        <w:color w:val="002060"/>
        <w:sz w:val="18"/>
        <w:szCs w:val="18"/>
        <w:lang w:val="it-CH" w:eastAsia="it-CH"/>
      </w:rPr>
      <w:drawing>
        <wp:inline distT="0" distB="0" distL="0" distR="0" wp14:anchorId="33303D23" wp14:editId="5CA646F3">
          <wp:extent cx="1350000" cy="900000"/>
          <wp:effectExtent l="0" t="0" r="3175" b="0"/>
          <wp:docPr id="1" name="Immagine 1" descr="C:\Users\l.aletti\Desktop\Onorato Armatori\Logo\PNG\OA_RGB-gold_7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.aletti\Desktop\Onorato Armatori\Logo\PNG\OA_RGB-gold_7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E59171" w14:textId="77777777" w:rsidR="00945648" w:rsidRDefault="00945648" w:rsidP="00557BCB">
    <w:pPr>
      <w:pStyle w:val="Intestazione"/>
      <w:jc w:val="center"/>
      <w:rPr>
        <w:color w:val="002060"/>
        <w:sz w:val="18"/>
        <w:szCs w:val="18"/>
      </w:rPr>
    </w:pPr>
  </w:p>
  <w:p w14:paraId="27099E21" w14:textId="77777777" w:rsidR="00945648" w:rsidRPr="00DC41BC" w:rsidRDefault="00945648" w:rsidP="00557BCB">
    <w:pPr>
      <w:pStyle w:val="Intestazione"/>
      <w:jc w:val="center"/>
      <w:rPr>
        <w:color w:val="00206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89"/>
    <w:rsid w:val="000151C0"/>
    <w:rsid w:val="000709A4"/>
    <w:rsid w:val="00071D0C"/>
    <w:rsid w:val="00086A05"/>
    <w:rsid w:val="000B136A"/>
    <w:rsid w:val="000C433C"/>
    <w:rsid w:val="000C65C1"/>
    <w:rsid w:val="000D521C"/>
    <w:rsid w:val="000E641C"/>
    <w:rsid w:val="00106188"/>
    <w:rsid w:val="00163C21"/>
    <w:rsid w:val="001824DA"/>
    <w:rsid w:val="001B6BA6"/>
    <w:rsid w:val="001E6283"/>
    <w:rsid w:val="00207E35"/>
    <w:rsid w:val="00254189"/>
    <w:rsid w:val="00293C58"/>
    <w:rsid w:val="002966E7"/>
    <w:rsid w:val="002A77AF"/>
    <w:rsid w:val="002D68B2"/>
    <w:rsid w:val="003A031F"/>
    <w:rsid w:val="003A3023"/>
    <w:rsid w:val="003B2A0C"/>
    <w:rsid w:val="003B2A63"/>
    <w:rsid w:val="003B5343"/>
    <w:rsid w:val="00401893"/>
    <w:rsid w:val="00413A7A"/>
    <w:rsid w:val="00414C50"/>
    <w:rsid w:val="00426082"/>
    <w:rsid w:val="00432B13"/>
    <w:rsid w:val="00457671"/>
    <w:rsid w:val="0049699A"/>
    <w:rsid w:val="004C149B"/>
    <w:rsid w:val="005552D7"/>
    <w:rsid w:val="00557BCB"/>
    <w:rsid w:val="00575F5E"/>
    <w:rsid w:val="005A5C4B"/>
    <w:rsid w:val="006006C1"/>
    <w:rsid w:val="00625F2C"/>
    <w:rsid w:val="00650763"/>
    <w:rsid w:val="00661DE0"/>
    <w:rsid w:val="00677348"/>
    <w:rsid w:val="006A3282"/>
    <w:rsid w:val="006D38B0"/>
    <w:rsid w:val="00723DA2"/>
    <w:rsid w:val="00734E30"/>
    <w:rsid w:val="00751105"/>
    <w:rsid w:val="0077520E"/>
    <w:rsid w:val="00787596"/>
    <w:rsid w:val="007A3D93"/>
    <w:rsid w:val="007C73F5"/>
    <w:rsid w:val="007F4094"/>
    <w:rsid w:val="008331BE"/>
    <w:rsid w:val="00851F37"/>
    <w:rsid w:val="00873E39"/>
    <w:rsid w:val="008A663C"/>
    <w:rsid w:val="008C31F1"/>
    <w:rsid w:val="008D5B93"/>
    <w:rsid w:val="008F4222"/>
    <w:rsid w:val="00945648"/>
    <w:rsid w:val="00947DED"/>
    <w:rsid w:val="0099288D"/>
    <w:rsid w:val="009D2679"/>
    <w:rsid w:val="00A3320A"/>
    <w:rsid w:val="00A65AF1"/>
    <w:rsid w:val="00A76B1D"/>
    <w:rsid w:val="00B22E27"/>
    <w:rsid w:val="00B27287"/>
    <w:rsid w:val="00B45AD4"/>
    <w:rsid w:val="00B45C7B"/>
    <w:rsid w:val="00B735BD"/>
    <w:rsid w:val="00BA490F"/>
    <w:rsid w:val="00BA736E"/>
    <w:rsid w:val="00C15C4C"/>
    <w:rsid w:val="00C4722B"/>
    <w:rsid w:val="00C522FA"/>
    <w:rsid w:val="00C61728"/>
    <w:rsid w:val="00C70E7B"/>
    <w:rsid w:val="00C801B5"/>
    <w:rsid w:val="00CB2FDC"/>
    <w:rsid w:val="00CC50D3"/>
    <w:rsid w:val="00CE5B54"/>
    <w:rsid w:val="00D07FBE"/>
    <w:rsid w:val="00D1665D"/>
    <w:rsid w:val="00D3068F"/>
    <w:rsid w:val="00D54D4D"/>
    <w:rsid w:val="00D63910"/>
    <w:rsid w:val="00D70BFF"/>
    <w:rsid w:val="00D718CE"/>
    <w:rsid w:val="00D7652A"/>
    <w:rsid w:val="00DB0C00"/>
    <w:rsid w:val="00DC41BC"/>
    <w:rsid w:val="00DC6738"/>
    <w:rsid w:val="00E2601B"/>
    <w:rsid w:val="00E424E7"/>
    <w:rsid w:val="00E61833"/>
    <w:rsid w:val="00E62822"/>
    <w:rsid w:val="00EA4475"/>
    <w:rsid w:val="00EB4AE3"/>
    <w:rsid w:val="00F12698"/>
    <w:rsid w:val="00F3592B"/>
    <w:rsid w:val="00F451C2"/>
    <w:rsid w:val="00F512CD"/>
    <w:rsid w:val="00F625A8"/>
    <w:rsid w:val="00FC0EBF"/>
    <w:rsid w:val="00FF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583A37F"/>
  <w15:docId w15:val="{EA666E20-97CC-437E-9A61-4CD8C99A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3E39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2CD"/>
  </w:style>
  <w:style w:type="paragraph" w:styleId="Pidipagina">
    <w:name w:val="footer"/>
    <w:basedOn w:val="Normale"/>
    <w:link w:val="Pidipagina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2C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F512CD"/>
    <w:pPr>
      <w:suppressAutoHyphens w:val="0"/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512CD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C149B"/>
    <w:rPr>
      <w:color w:val="0563C1" w:themeColor="hyperlink"/>
      <w:u w:val="single"/>
    </w:rPr>
  </w:style>
  <w:style w:type="paragraph" w:customStyle="1" w:styleId="Default">
    <w:name w:val="Default"/>
    <w:rsid w:val="004C14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4C149B"/>
    <w:rPr>
      <w:color w:val="000000"/>
      <w:sz w:val="15"/>
      <w:szCs w:val="15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4DA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71D0C"/>
    <w:pPr>
      <w:spacing w:after="0" w:line="240" w:lineRule="auto"/>
    </w:pPr>
    <w:rPr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71D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6E7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6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6E7"/>
    <w:rPr>
      <w:vertAlign w:val="superscript"/>
    </w:rPr>
  </w:style>
  <w:style w:type="paragraph" w:styleId="Nessunaspaziatura">
    <w:name w:val="No Spacing"/>
    <w:uiPriority w:val="1"/>
    <w:qFormat/>
    <w:rsid w:val="008F4222"/>
    <w:pPr>
      <w:spacing w:after="0" w:line="240" w:lineRule="auto"/>
    </w:pPr>
    <w:rPr>
      <w:lang w:val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Aletti Lorenzo</dc:creator>
  <cp:lastModifiedBy>Bruno</cp:lastModifiedBy>
  <cp:revision>6</cp:revision>
  <cp:lastPrinted>2016-11-07T13:33:00Z</cp:lastPrinted>
  <dcterms:created xsi:type="dcterms:W3CDTF">2018-05-21T13:07:00Z</dcterms:created>
  <dcterms:modified xsi:type="dcterms:W3CDTF">2018-05-21T13:49:00Z</dcterms:modified>
</cp:coreProperties>
</file>