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B831" w14:textId="77777777" w:rsidR="0003143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COMUNICATO STAMPA</w:t>
      </w:r>
    </w:p>
    <w:p w14:paraId="1C400A51" w14:textId="32F9AB28" w:rsidR="0003143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Genova, </w:t>
      </w:r>
      <w:r w:rsidR="00624A0C">
        <w:rPr>
          <w:color w:val="000000"/>
        </w:rPr>
        <w:t>20</w:t>
      </w:r>
      <w:r>
        <w:rPr>
          <w:color w:val="000000"/>
        </w:rPr>
        <w:t xml:space="preserve"> ottobre 2022</w:t>
      </w:r>
    </w:p>
    <w:p w14:paraId="7571359B" w14:textId="13226E54" w:rsidR="0065026C" w:rsidRDefault="0065026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AEF3919" w14:textId="77777777" w:rsidR="0065026C" w:rsidRDefault="0065026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144EF92" w14:textId="77777777" w:rsidR="0065026C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POMPILI: “DE WAVE DA RECORD</w:t>
      </w:r>
    </w:p>
    <w:p w14:paraId="613762F5" w14:textId="0DC518E9" w:rsidR="0065026C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 FATTURATO </w:t>
      </w:r>
      <w:r w:rsidR="0065026C">
        <w:rPr>
          <w:rFonts w:ascii="Arial" w:eastAsia="Arial" w:hAnsi="Arial" w:cs="Arial"/>
          <w:b/>
          <w:sz w:val="32"/>
          <w:szCs w:val="32"/>
        </w:rPr>
        <w:t>VERSO</w:t>
      </w:r>
      <w:r>
        <w:rPr>
          <w:rFonts w:ascii="Arial" w:eastAsia="Arial" w:hAnsi="Arial" w:cs="Arial"/>
          <w:b/>
          <w:sz w:val="32"/>
          <w:szCs w:val="32"/>
        </w:rPr>
        <w:t xml:space="preserve"> I 300 MILIONI DI EURO</w:t>
      </w:r>
      <w:r w:rsidR="0065026C">
        <w:rPr>
          <w:rFonts w:ascii="Arial" w:eastAsia="Arial" w:hAnsi="Arial" w:cs="Arial"/>
          <w:b/>
          <w:sz w:val="32"/>
          <w:szCs w:val="32"/>
        </w:rPr>
        <w:t>”</w:t>
      </w:r>
      <w:r>
        <w:rPr>
          <w:rFonts w:ascii="Arial" w:eastAsia="Arial" w:hAnsi="Arial" w:cs="Arial"/>
          <w:b/>
          <w:sz w:val="32"/>
          <w:szCs w:val="32"/>
        </w:rPr>
        <w:t xml:space="preserve">. </w:t>
      </w:r>
    </w:p>
    <w:p w14:paraId="300AD39F" w14:textId="77777777" w:rsidR="0065026C" w:rsidRDefault="0065026C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FD88916" w14:textId="23867629" w:rsidR="00031431" w:rsidRPr="0065026C" w:rsidRDefault="0065026C">
      <w:pPr>
        <w:jc w:val="center"/>
        <w:rPr>
          <w:rFonts w:ascii="Arial" w:eastAsia="Arial" w:hAnsi="Arial" w:cs="Arial"/>
          <w:bCs/>
          <w:i/>
          <w:iCs/>
          <w:sz w:val="28"/>
          <w:szCs w:val="28"/>
        </w:rPr>
      </w:pPr>
      <w:r w:rsidRPr="0065026C">
        <w:rPr>
          <w:rFonts w:ascii="Arial" w:eastAsia="Arial" w:hAnsi="Arial" w:cs="Arial"/>
          <w:bCs/>
          <w:i/>
          <w:iCs/>
          <w:sz w:val="28"/>
          <w:szCs w:val="28"/>
        </w:rPr>
        <w:t>Accelerazione sul piano di espansione e nuove assunzioni</w:t>
      </w:r>
    </w:p>
    <w:p w14:paraId="16A4BBEA" w14:textId="18AFC50C" w:rsidR="00031431" w:rsidRDefault="00000000">
      <w:pPr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 “</w:t>
      </w:r>
      <w:r w:rsidR="0065026C">
        <w:rPr>
          <w:rFonts w:ascii="Arial" w:eastAsia="Arial" w:hAnsi="Arial" w:cs="Arial"/>
          <w:i/>
          <w:sz w:val="28"/>
          <w:szCs w:val="28"/>
        </w:rPr>
        <w:t>Pronta fra qualche mese</w:t>
      </w:r>
      <w:r>
        <w:rPr>
          <w:rFonts w:ascii="Arial" w:eastAsia="Arial" w:hAnsi="Arial" w:cs="Arial"/>
          <w:i/>
          <w:sz w:val="28"/>
          <w:szCs w:val="28"/>
        </w:rPr>
        <w:t xml:space="preserve"> la</w:t>
      </w:r>
      <w:r w:rsidR="0065026C">
        <w:rPr>
          <w:rFonts w:ascii="Arial" w:eastAsia="Arial" w:hAnsi="Arial" w:cs="Arial"/>
          <w:i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z w:val="28"/>
          <w:szCs w:val="28"/>
        </w:rPr>
        <w:t>nuova sede di Genova”</w:t>
      </w:r>
    </w:p>
    <w:p w14:paraId="48C9ABFE" w14:textId="77777777" w:rsidR="00031431" w:rsidRDefault="00031431">
      <w:pPr>
        <w:jc w:val="both"/>
        <w:rPr>
          <w:rFonts w:ascii="Arial" w:eastAsia="Arial" w:hAnsi="Arial" w:cs="Arial"/>
        </w:rPr>
      </w:pPr>
    </w:p>
    <w:p w14:paraId="7BD7FAA6" w14:textId="77777777" w:rsidR="000314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“Quest’anno </w:t>
      </w:r>
      <w:r>
        <w:rPr>
          <w:rFonts w:ascii="Arial" w:eastAsia="Arial" w:hAnsi="Arial" w:cs="Arial"/>
        </w:rPr>
        <w:t>sfioreremo</w:t>
      </w:r>
      <w:r>
        <w:rPr>
          <w:rFonts w:ascii="Arial" w:eastAsia="Arial" w:hAnsi="Arial" w:cs="Arial"/>
          <w:color w:val="000000"/>
        </w:rPr>
        <w:t xml:space="preserve"> i 300 milioni di euro di fatturato”. Lo ha annunciato Riccardo Pompili, CEO del gruppo De </w:t>
      </w:r>
      <w:proofErr w:type="spellStart"/>
      <w:r>
        <w:rPr>
          <w:rFonts w:ascii="Arial" w:eastAsia="Arial" w:hAnsi="Arial" w:cs="Arial"/>
          <w:color w:val="000000"/>
        </w:rPr>
        <w:t>Wave</w:t>
      </w:r>
      <w:proofErr w:type="spellEnd"/>
      <w:r>
        <w:rPr>
          <w:rFonts w:ascii="Arial" w:eastAsia="Arial" w:hAnsi="Arial" w:cs="Arial"/>
          <w:color w:val="000000"/>
        </w:rPr>
        <w:t xml:space="preserve">, leader europeo del settore dell’allestimento navale all’evento organizzato da </w:t>
      </w:r>
      <w:proofErr w:type="spellStart"/>
      <w:r>
        <w:rPr>
          <w:rFonts w:ascii="Arial" w:eastAsia="Arial" w:hAnsi="Arial" w:cs="Arial"/>
          <w:color w:val="000000"/>
        </w:rPr>
        <w:t>ShipMag</w:t>
      </w:r>
      <w:proofErr w:type="spellEnd"/>
      <w:r>
        <w:rPr>
          <w:rFonts w:ascii="Arial" w:eastAsia="Arial" w:hAnsi="Arial" w:cs="Arial"/>
          <w:color w:val="000000"/>
        </w:rPr>
        <w:t xml:space="preserve"> a Trieste.  “Siamo di fronte a un vero e proprio boom del settore – ha rimarcato Pompili - sia per le nuove costruzioni che per il refitting: proprio per questo abbiamo avviato e stiamo concretizzando un progetto di espansione dal quale usciremo ancora più forti sull’intera filiera”.</w:t>
      </w:r>
    </w:p>
    <w:p w14:paraId="27B7A82B" w14:textId="59471E14" w:rsidR="000314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Fa parte</w:t>
      </w:r>
      <w:r>
        <w:rPr>
          <w:rFonts w:ascii="Arial" w:eastAsia="Arial" w:hAnsi="Arial" w:cs="Arial"/>
          <w:color w:val="000000"/>
        </w:rPr>
        <w:t xml:space="preserve"> di que</w:t>
      </w:r>
      <w:r w:rsidR="0065026C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ta strategia di De </w:t>
      </w:r>
      <w:proofErr w:type="spellStart"/>
      <w:r>
        <w:rPr>
          <w:rFonts w:ascii="Arial" w:eastAsia="Arial" w:hAnsi="Arial" w:cs="Arial"/>
          <w:color w:val="000000"/>
        </w:rPr>
        <w:t>Wave</w:t>
      </w:r>
      <w:proofErr w:type="spellEnd"/>
      <w:r>
        <w:rPr>
          <w:rFonts w:ascii="Arial" w:eastAsia="Arial" w:hAnsi="Arial" w:cs="Arial"/>
          <w:color w:val="000000"/>
        </w:rPr>
        <w:t xml:space="preserve"> anche l’apertura della nuova sede di Genova che sarà inaugurata tra qualche mese: il piano prevede anche nuove assunzioni soprattutto tra i giovani. </w:t>
      </w:r>
    </w:p>
    <w:p w14:paraId="4BBB48D2" w14:textId="1859D403" w:rsidR="000314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mercato sta subendo l’impatto dell’inflazione e del costante incremento del costo delle materie prime: “Il nostro gruppo è grande e solido, e sta assorbendo il peso economico di questi fenomeni evitando di far pesare sui fornitori e clienti gli extra costi” - ha affermato il CEO di De </w:t>
      </w:r>
      <w:proofErr w:type="spellStart"/>
      <w:r>
        <w:rPr>
          <w:rFonts w:ascii="Arial" w:eastAsia="Arial" w:hAnsi="Arial" w:cs="Arial"/>
          <w:color w:val="000000"/>
        </w:rPr>
        <w:t>Wave</w:t>
      </w:r>
      <w:proofErr w:type="spellEnd"/>
      <w:r>
        <w:rPr>
          <w:rFonts w:ascii="Arial" w:eastAsia="Arial" w:hAnsi="Arial" w:cs="Arial"/>
          <w:color w:val="000000"/>
        </w:rPr>
        <w:t xml:space="preserve"> - “Stiamo attuando un effetto diga a protezione dell’intera filiera anche </w:t>
      </w:r>
      <w:r w:rsidR="0065026C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 si pone con sempre maggiore urgenza la necessità del sostegno pubblico</w:t>
      </w:r>
      <w:r>
        <w:rPr>
          <w:rFonts w:ascii="Arial" w:eastAsia="Arial" w:hAnsi="Arial" w:cs="Arial"/>
        </w:rPr>
        <w:t xml:space="preserve"> per tutto il settore"</w:t>
      </w:r>
      <w:r>
        <w:rPr>
          <w:rFonts w:ascii="Arial" w:eastAsia="Arial" w:hAnsi="Arial" w:cs="Arial"/>
          <w:color w:val="000000"/>
        </w:rPr>
        <w:t>.</w:t>
      </w:r>
    </w:p>
    <w:p w14:paraId="6AE579E7" w14:textId="77777777" w:rsidR="000314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“Il nostro gruppo – ha concluso Pompili – da sempre e con fatti concreti, è sensibile alle problematiche di sostenibilità ambientale, come dimostra l’ultima “generazione” delle nostre cabine che sommano all’ormai tradizionale livello di comfort una drastica riduzione dei consumi”.</w:t>
      </w:r>
    </w:p>
    <w:p w14:paraId="0082760D" w14:textId="77777777" w:rsidR="00031431" w:rsidRDefault="0003143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27F79030" w14:textId="77777777" w:rsidR="00031431" w:rsidRDefault="0003143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5F635582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Per ulteriori informazioni</w:t>
      </w:r>
    </w:p>
    <w:p w14:paraId="00D439EE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</w:rPr>
        <w:drawing>
          <wp:inline distT="0" distB="0" distL="0" distR="0" wp14:anchorId="060CC063" wp14:editId="323D50A3">
            <wp:extent cx="971550" cy="393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F0539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14:paraId="03384A88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Gazzale</w:t>
      </w:r>
      <w:proofErr w:type="spellEnd"/>
    </w:p>
    <w:p w14:paraId="218FF4C9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14:paraId="2AAE9166" w14:textId="77777777" w:rsidR="00031431" w:rsidRDefault="00000000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sectPr w:rsidR="00031431">
      <w:headerReference w:type="default" r:id="rId7"/>
      <w:footerReference w:type="default" r:id="rId8"/>
      <w:pgSz w:w="11906" w:h="16838"/>
      <w:pgMar w:top="1218" w:right="1800" w:bottom="1440" w:left="1800" w:header="708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9AD8F" w14:textId="77777777" w:rsidR="008C051B" w:rsidRDefault="008C051B">
      <w:r>
        <w:separator/>
      </w:r>
    </w:p>
  </w:endnote>
  <w:endnote w:type="continuationSeparator" w:id="0">
    <w:p w14:paraId="3717BC3B" w14:textId="77777777" w:rsidR="008C051B" w:rsidRDefault="008C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22B5" w14:textId="77777777" w:rsidR="00031431" w:rsidRDefault="00031431"/>
  <w:p w14:paraId="54957D1A" w14:textId="77777777" w:rsidR="00031431" w:rsidRDefault="00031431"/>
  <w:tbl>
    <w:tblPr>
      <w:tblStyle w:val="a0"/>
      <w:tblW w:w="10248" w:type="dxa"/>
      <w:jc w:val="center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86"/>
      <w:gridCol w:w="3281"/>
      <w:gridCol w:w="3281"/>
    </w:tblGrid>
    <w:tr w:rsidR="00031431" w:rsidRPr="0065026C" w14:paraId="3AB3EAAB" w14:textId="77777777">
      <w:trPr>
        <w:trHeight w:val="74"/>
        <w:jc w:val="center"/>
      </w:trPr>
      <w:tc>
        <w:tcPr>
          <w:tcW w:w="3686" w:type="dxa"/>
        </w:tcPr>
        <w:p w14:paraId="05ED3853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b/>
              <w:color w:val="000000"/>
              <w:sz w:val="4"/>
              <w:szCs w:val="4"/>
            </w:rPr>
          </w:pPr>
        </w:p>
        <w:p w14:paraId="78966E8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     DE WAVE S.r.l.</w:t>
          </w:r>
        </w:p>
        <w:p w14:paraId="3E1A97CB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108"/>
            <w:jc w:val="center"/>
            <w:rPr>
              <w:rFonts w:ascii="Calibri" w:eastAsia="Calibri" w:hAnsi="Calibri" w:cs="Calibri"/>
              <w:i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i/>
              <w:color w:val="000000"/>
              <w:sz w:val="14"/>
              <w:szCs w:val="14"/>
            </w:rPr>
            <w:t>con Socio Unico</w:t>
          </w:r>
        </w:p>
        <w:p w14:paraId="1D3E187F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Sede legale: Via A. Manzoni, 38 - 20121 Milano - Italia</w:t>
          </w:r>
        </w:p>
        <w:p w14:paraId="723E7A21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Sede amministrativa: Via De Marini, 1 - 16149 Genova - Italia</w:t>
          </w:r>
        </w:p>
        <w:p w14:paraId="61E03474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Tel: +39 010 640201 | Fax: +39 010 64020999</w:t>
          </w:r>
        </w:p>
        <w:p w14:paraId="714938B4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Registro Imprese C.C.I.A.A. Milano,</w:t>
          </w:r>
        </w:p>
        <w:p w14:paraId="2111472E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 xml:space="preserve">C.F. e P.I.: 02206870996 |Cap. </w:t>
          </w:r>
          <w:proofErr w:type="spellStart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Soc</w:t>
          </w:r>
          <w:proofErr w:type="spellEnd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 xml:space="preserve">. € 6.000.000 </w:t>
          </w:r>
          <w:proofErr w:type="spellStart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i.v</w:t>
          </w:r>
          <w:proofErr w:type="spellEnd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.</w:t>
          </w:r>
        </w:p>
        <w:p w14:paraId="2EE477DE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</w:p>
      </w:tc>
      <w:tc>
        <w:tcPr>
          <w:tcW w:w="3281" w:type="dxa"/>
        </w:tcPr>
        <w:p w14:paraId="0DD7566B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48" w:firstLine="119"/>
            <w:jc w:val="center"/>
            <w:rPr>
              <w:rFonts w:ascii="Calibri" w:eastAsia="Calibri" w:hAnsi="Calibri" w:cs="Calibri"/>
              <w:color w:val="00B050"/>
              <w:sz w:val="4"/>
              <w:szCs w:val="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694F51F" wp14:editId="3B8C6C52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0"/>
                <wp:wrapNone/>
                <wp:docPr id="1" name="image1.png" descr="Αποτέλεσμα εικόνα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Αποτέλεσμα εικόνας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15245943" wp14:editId="2E812027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0" b="0"/>
                <wp:wrapSquare wrapText="bothSides" distT="0" distB="0" distL="114300" distR="114300"/>
                <wp:docPr id="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81" w:type="dxa"/>
        </w:tcPr>
        <w:p w14:paraId="191B0763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4"/>
              <w:szCs w:val="4"/>
            </w:rPr>
          </w:pPr>
        </w:p>
        <w:p w14:paraId="3CF72380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b/>
              <w:color w:val="000000"/>
              <w:sz w:val="14"/>
              <w:szCs w:val="14"/>
              <w:lang w:val="en-GB"/>
            </w:rPr>
          </w:pPr>
          <w:r w:rsidRPr="0065026C">
            <w:rPr>
              <w:rFonts w:ascii="Calibri" w:eastAsia="Calibri" w:hAnsi="Calibri" w:cs="Calibri"/>
              <w:b/>
              <w:color w:val="000000"/>
              <w:sz w:val="14"/>
              <w:szCs w:val="14"/>
              <w:lang w:val="en-GB"/>
            </w:rPr>
            <w:t>DE WAVE GROUP</w:t>
          </w:r>
        </w:p>
        <w:p w14:paraId="7019CABA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28"/>
              <w:szCs w:val="28"/>
              <w:lang w:val="en-GB"/>
            </w:rPr>
          </w:pPr>
          <w:r w:rsidRPr="0065026C">
            <w:rPr>
              <w:rFonts w:ascii="Calibri" w:eastAsia="Calibri" w:hAnsi="Calibri" w:cs="Calibri"/>
              <w:color w:val="000000"/>
              <w:sz w:val="14"/>
              <w:szCs w:val="14"/>
              <w:lang w:val="en-GB"/>
            </w:rPr>
            <w:t xml:space="preserve">Email: </w:t>
          </w:r>
          <w:hyperlink r:id="rId3">
            <w:r w:rsidRPr="0065026C">
              <w:rPr>
                <w:rFonts w:ascii="Calibri" w:eastAsia="Calibri" w:hAnsi="Calibri" w:cs="Calibri"/>
                <w:color w:val="000000"/>
                <w:sz w:val="14"/>
                <w:szCs w:val="14"/>
                <w:lang w:val="en-GB"/>
              </w:rPr>
              <w:t>info@dewavegroup.com</w:t>
            </w:r>
          </w:hyperlink>
        </w:p>
        <w:p w14:paraId="28832A9F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 xml:space="preserve">URL: </w:t>
          </w:r>
          <w:hyperlink r:id="rId4"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www.dewavegroup.com</w:t>
            </w:r>
          </w:hyperlink>
        </w:p>
        <w:p w14:paraId="4B06E2B6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</w:p>
        <w:p w14:paraId="62344EDC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</w:p>
        <w:p w14:paraId="0BC23999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</w:p>
        <w:p w14:paraId="352856BC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  <w:r>
            <w:rPr>
              <w:rFonts w:ascii="Calibri" w:eastAsia="Calibri" w:hAnsi="Calibri" w:cs="Calibri"/>
              <w:color w:val="000000"/>
              <w:sz w:val="10"/>
              <w:szCs w:val="10"/>
            </w:rPr>
            <w:t xml:space="preserve">Società soggetta ad attività di direzione e coordinamento di </w:t>
          </w:r>
        </w:p>
        <w:p w14:paraId="67942DF4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</w:pPr>
          <w:r w:rsidRPr="0065026C"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  <w:t xml:space="preserve">Cruise Holding Limited – 100 New Bridge Street – London (UK) </w:t>
          </w:r>
        </w:p>
      </w:tc>
    </w:tr>
  </w:tbl>
  <w:p w14:paraId="233E73B8" w14:textId="77777777" w:rsidR="00031431" w:rsidRPr="0065026C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803D" w14:textId="77777777" w:rsidR="008C051B" w:rsidRDefault="008C051B">
      <w:r>
        <w:separator/>
      </w:r>
    </w:p>
  </w:footnote>
  <w:footnote w:type="continuationSeparator" w:id="0">
    <w:p w14:paraId="6C14E37F" w14:textId="77777777" w:rsidR="008C051B" w:rsidRDefault="008C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2B6A5" w14:textId="77777777" w:rsidR="00031431" w:rsidRDefault="0003143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u w:val="single"/>
      </w:rPr>
    </w:pPr>
  </w:p>
  <w:tbl>
    <w:tblPr>
      <w:tblStyle w:val="a"/>
      <w:tblW w:w="8306" w:type="dxa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196"/>
      <w:gridCol w:w="4110"/>
    </w:tblGrid>
    <w:tr w:rsidR="00031431" w14:paraId="2E6C1091" w14:textId="77777777">
      <w:tc>
        <w:tcPr>
          <w:tcW w:w="4196" w:type="dxa"/>
        </w:tcPr>
        <w:p w14:paraId="04E5BAB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2035611A" wp14:editId="3ADAF1F2">
                <wp:extent cx="1503086" cy="82083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C382816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libri" w:eastAsia="Calibri" w:hAnsi="Calibri" w:cs="Calibri"/>
              <w:color w:val="000000"/>
              <w:sz w:val="4"/>
              <w:szCs w:val="4"/>
            </w:rPr>
          </w:pPr>
        </w:p>
      </w:tc>
      <w:tc>
        <w:tcPr>
          <w:tcW w:w="4110" w:type="dxa"/>
        </w:tcPr>
        <w:p w14:paraId="1166C3A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7C80A009" wp14:editId="6D887247">
                <wp:simplePos x="0" y="0"/>
                <wp:positionH relativeFrom="column">
                  <wp:posOffset>-110489</wp:posOffset>
                </wp:positionH>
                <wp:positionV relativeFrom="paragraph">
                  <wp:posOffset>321310</wp:posOffset>
                </wp:positionV>
                <wp:extent cx="2673350" cy="486360"/>
                <wp:effectExtent l="0" t="0" r="0" b="0"/>
                <wp:wrapNone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3350" cy="486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2C4680A" w14:textId="77777777" w:rsidR="00031431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2"/>
        <w:szCs w:val="22"/>
      </w:rPr>
    </w:pPr>
  </w:p>
  <w:p w14:paraId="43D8078C" w14:textId="77777777" w:rsidR="00031431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31"/>
    <w:rsid w:val="00031431"/>
    <w:rsid w:val="00624A0C"/>
    <w:rsid w:val="0065026C"/>
    <w:rsid w:val="007D4ED9"/>
    <w:rsid w:val="008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4082"/>
  <w15:docId w15:val="{8022B091-EAA9-40EE-B2EC-011C6AE2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wavegroup.com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://www.dewave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Starcomunicazione</cp:lastModifiedBy>
  <cp:revision>2</cp:revision>
  <dcterms:created xsi:type="dcterms:W3CDTF">2022-10-20T07:51:00Z</dcterms:created>
  <dcterms:modified xsi:type="dcterms:W3CDTF">2022-10-20T07:51:00Z</dcterms:modified>
</cp:coreProperties>
</file>