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B595D" w14:textId="5A4D01B3" w:rsidR="008E13F4" w:rsidRDefault="008E13F4" w:rsidP="00A80286">
      <w:pPr>
        <w:jc w:val="center"/>
        <w:rPr>
          <w:b/>
          <w:bCs/>
          <w:sz w:val="36"/>
          <w:szCs w:val="36"/>
        </w:rPr>
      </w:pPr>
      <w:r>
        <w:rPr>
          <w:noProof/>
        </w:rPr>
        <w:drawing>
          <wp:inline distT="0" distB="0" distL="0" distR="0" wp14:anchorId="6B305260" wp14:editId="37D52B81">
            <wp:extent cx="1543050" cy="1028700"/>
            <wp:effectExtent l="0" t="0" r="0" b="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3050" cy="1028700"/>
                    </a:xfrm>
                    <a:prstGeom prst="rect">
                      <a:avLst/>
                    </a:prstGeom>
                    <a:noFill/>
                    <a:ln>
                      <a:noFill/>
                    </a:ln>
                  </pic:spPr>
                </pic:pic>
              </a:graphicData>
            </a:graphic>
          </wp:inline>
        </w:drawing>
      </w:r>
    </w:p>
    <w:p w14:paraId="574703F2" w14:textId="30EC1E37" w:rsidR="003441A6" w:rsidRDefault="003441A6" w:rsidP="00A80286">
      <w:pPr>
        <w:jc w:val="center"/>
        <w:rPr>
          <w:b/>
          <w:bCs/>
          <w:sz w:val="36"/>
          <w:szCs w:val="36"/>
        </w:rPr>
      </w:pPr>
    </w:p>
    <w:p w14:paraId="47787584" w14:textId="77777777" w:rsidR="005E3126" w:rsidRDefault="005E3126" w:rsidP="005E3126">
      <w:pPr>
        <w:jc w:val="center"/>
        <w:rPr>
          <w:b/>
          <w:bCs/>
          <w:sz w:val="28"/>
          <w:szCs w:val="28"/>
        </w:rPr>
      </w:pPr>
    </w:p>
    <w:p w14:paraId="762572B0" w14:textId="15ADCC04" w:rsidR="005E3126" w:rsidRPr="003C3990" w:rsidRDefault="005E3126" w:rsidP="005E3126">
      <w:pPr>
        <w:jc w:val="center"/>
        <w:rPr>
          <w:b/>
          <w:bCs/>
          <w:sz w:val="28"/>
          <w:szCs w:val="28"/>
        </w:rPr>
      </w:pPr>
      <w:r w:rsidRPr="003C3990">
        <w:rPr>
          <w:b/>
          <w:bCs/>
          <w:sz w:val="28"/>
          <w:szCs w:val="28"/>
        </w:rPr>
        <w:t>COMUNICATO STAMPA</w:t>
      </w:r>
    </w:p>
    <w:p w14:paraId="6F18C506" w14:textId="77777777" w:rsidR="00B37F53" w:rsidRDefault="00B37F53" w:rsidP="003C3990">
      <w:pPr>
        <w:rPr>
          <w:b/>
          <w:bCs/>
          <w:sz w:val="36"/>
          <w:szCs w:val="36"/>
        </w:rPr>
      </w:pPr>
    </w:p>
    <w:p w14:paraId="4E52C2EB" w14:textId="77777777" w:rsidR="005E3126" w:rsidRDefault="005E3126" w:rsidP="00C869DB">
      <w:pPr>
        <w:jc w:val="center"/>
        <w:rPr>
          <w:b/>
          <w:bCs/>
          <w:sz w:val="36"/>
          <w:szCs w:val="36"/>
        </w:rPr>
      </w:pPr>
    </w:p>
    <w:p w14:paraId="1D33D351" w14:textId="2BEA15CA" w:rsidR="00C869DB" w:rsidRPr="00C869DB" w:rsidRDefault="00C869DB" w:rsidP="00C869DB">
      <w:pPr>
        <w:jc w:val="center"/>
        <w:rPr>
          <w:b/>
          <w:bCs/>
          <w:sz w:val="36"/>
          <w:szCs w:val="36"/>
        </w:rPr>
      </w:pPr>
      <w:r w:rsidRPr="00C869DB">
        <w:rPr>
          <w:b/>
          <w:bCs/>
          <w:sz w:val="36"/>
          <w:szCs w:val="36"/>
        </w:rPr>
        <w:t>IL 25% DEL PIL ITALIANO DIPENDE DAL MARE</w:t>
      </w:r>
      <w:r w:rsidR="003C3990">
        <w:rPr>
          <w:b/>
          <w:bCs/>
          <w:sz w:val="36"/>
          <w:szCs w:val="36"/>
        </w:rPr>
        <w:t>.</w:t>
      </w:r>
    </w:p>
    <w:p w14:paraId="4D4D9DE5" w14:textId="003D197E" w:rsidR="00077C3D" w:rsidRDefault="00C869DB" w:rsidP="00C869DB">
      <w:pPr>
        <w:jc w:val="center"/>
        <w:rPr>
          <w:b/>
          <w:bCs/>
          <w:sz w:val="36"/>
          <w:szCs w:val="36"/>
        </w:rPr>
      </w:pPr>
      <w:r w:rsidRPr="00C869DB">
        <w:rPr>
          <w:b/>
          <w:bCs/>
          <w:sz w:val="36"/>
          <w:szCs w:val="36"/>
        </w:rPr>
        <w:t>NOMISMA MARE LANCIA LA SFIDA DEL FUTURO</w:t>
      </w:r>
    </w:p>
    <w:p w14:paraId="1A4F6B32" w14:textId="73D022B2" w:rsidR="00C869DB" w:rsidRDefault="00C869DB" w:rsidP="00C869DB">
      <w:pPr>
        <w:jc w:val="center"/>
        <w:rPr>
          <w:b/>
          <w:bCs/>
          <w:sz w:val="36"/>
          <w:szCs w:val="36"/>
        </w:rPr>
      </w:pPr>
    </w:p>
    <w:p w14:paraId="28D0959B" w14:textId="77777777" w:rsidR="003C3990" w:rsidRDefault="003C3990" w:rsidP="00C869DB">
      <w:pPr>
        <w:jc w:val="center"/>
        <w:rPr>
          <w:b/>
          <w:bCs/>
          <w:sz w:val="36"/>
          <w:szCs w:val="36"/>
        </w:rPr>
      </w:pPr>
    </w:p>
    <w:p w14:paraId="519CEFE2" w14:textId="059447D2" w:rsidR="00C869DB" w:rsidRDefault="00B37F53" w:rsidP="00C869DB">
      <w:pPr>
        <w:spacing w:after="160" w:line="254" w:lineRule="auto"/>
        <w:jc w:val="both"/>
      </w:pPr>
      <w:r>
        <w:t>Bologna</w:t>
      </w:r>
      <w:r w:rsidR="0091223A">
        <w:t>,</w:t>
      </w:r>
      <w:r>
        <w:t xml:space="preserve"> </w:t>
      </w:r>
      <w:r w:rsidR="0091223A">
        <w:t>20</w:t>
      </w:r>
      <w:r w:rsidR="00C869DB">
        <w:t xml:space="preserve"> luglio</w:t>
      </w:r>
      <w:r>
        <w:t xml:space="preserve"> 2022 - </w:t>
      </w:r>
      <w:r w:rsidR="00C869DB">
        <w:t xml:space="preserve">Aggregando e integrando le differenti attività economiche, commerciali, produttive, turistiche ed energetiche correlate al mare si supera il 25% del </w:t>
      </w:r>
      <w:r w:rsidR="0091223A">
        <w:t xml:space="preserve">PIL </w:t>
      </w:r>
      <w:r w:rsidR="00C869DB">
        <w:t xml:space="preserve">nazionale. Un quarto dell’economia italiana, direttamente o indirettamente, trova </w:t>
      </w:r>
      <w:r w:rsidR="003C3990">
        <w:t xml:space="preserve">proprio </w:t>
      </w:r>
      <w:r w:rsidR="00C869DB">
        <w:t xml:space="preserve">nel mare il suo fattore di coesione e il suo habitat naturale. È questo il dato raccolto in un instant report messo a punto da </w:t>
      </w:r>
      <w:r w:rsidR="00C869DB" w:rsidRPr="00C869DB">
        <w:rPr>
          <w:b/>
          <w:bCs/>
        </w:rPr>
        <w:t xml:space="preserve">Nomisma </w:t>
      </w:r>
      <w:r w:rsidR="00C869DB">
        <w:rPr>
          <w:b/>
          <w:bCs/>
        </w:rPr>
        <w:t>M</w:t>
      </w:r>
      <w:r w:rsidR="00C869DB" w:rsidRPr="00C869DB">
        <w:rPr>
          <w:b/>
          <w:bCs/>
        </w:rPr>
        <w:t>are</w:t>
      </w:r>
      <w:r w:rsidR="00C869DB">
        <w:t xml:space="preserve">, la nuova divisione di Nomisma </w:t>
      </w:r>
      <w:r w:rsidR="003C3990">
        <w:t>costituita</w:t>
      </w:r>
      <w:r w:rsidR="00C869DB">
        <w:t xml:space="preserve"> proprio per colmare un vuoto cronico anche nell’analisi economica, politica e sociale del Paese.</w:t>
      </w:r>
    </w:p>
    <w:p w14:paraId="2CEF865C" w14:textId="273A00B8" w:rsidR="00C869DB" w:rsidRDefault="00C869DB" w:rsidP="00C869DB">
      <w:pPr>
        <w:spacing w:after="160" w:line="254" w:lineRule="auto"/>
        <w:jc w:val="both"/>
      </w:pPr>
      <w:r>
        <w:t xml:space="preserve">Nel solo settore turistico, il comparto mare, in testa fra le </w:t>
      </w:r>
      <w:r w:rsidR="003C3990">
        <w:t>scelte</w:t>
      </w:r>
      <w:r>
        <w:t xml:space="preserve"> sia dei turisti stranieri, sia di quelli italiani, rappresenta oltre il 60% del flusso turistico globale che in Italia </w:t>
      </w:r>
      <w:r w:rsidR="003C3990">
        <w:t xml:space="preserve">pesa </w:t>
      </w:r>
      <w:r>
        <w:t>per il 6% sul</w:t>
      </w:r>
      <w:r w:rsidR="0091223A">
        <w:t xml:space="preserve"> PIL </w:t>
      </w:r>
      <w:r>
        <w:t>nazionale. Il cosiddetto conto satellitare, quello che tiene conto dell’intero indotto turistico, fa balzare il turismo marittimo oltre quota 9%.</w:t>
      </w:r>
      <w:r w:rsidR="003C3990">
        <w:t xml:space="preserve"> </w:t>
      </w:r>
      <w:r>
        <w:t>Per altro sulle isole in Italia vivono oltre 6,6 milioni di cittadini italiani, che ogni anno accolgono 26 milioni di turisti via mare.</w:t>
      </w:r>
    </w:p>
    <w:p w14:paraId="18AE5F73" w14:textId="3E693EF5" w:rsidR="00C869DB" w:rsidRDefault="000E41D8" w:rsidP="00C869DB">
      <w:pPr>
        <w:spacing w:after="160" w:line="254" w:lineRule="auto"/>
        <w:jc w:val="both"/>
      </w:pPr>
      <w:r>
        <w:t>Il</w:t>
      </w:r>
      <w:r w:rsidR="00C869DB">
        <w:t xml:space="preserve"> cluster marittimo, quello che comprende le compagnie di navigazione, gli agenti marittimi, gli spedizionieri e i porti, supera</w:t>
      </w:r>
      <w:r>
        <w:t xml:space="preserve"> invece</w:t>
      </w:r>
      <w:r w:rsidR="00C869DB">
        <w:t xml:space="preserve"> il 2% del </w:t>
      </w:r>
      <w:r w:rsidR="0091223A">
        <w:t>PIL</w:t>
      </w:r>
      <w:r>
        <w:t>,</w:t>
      </w:r>
      <w:r w:rsidR="00C869DB">
        <w:t xml:space="preserve"> ma balza al 9% </w:t>
      </w:r>
      <w:r>
        <w:t>se si comprende</w:t>
      </w:r>
      <w:r w:rsidR="00C869DB">
        <w:t xml:space="preserve"> l’intera catena logistica che sui porti fa perno. E</w:t>
      </w:r>
      <w:r>
        <w:t>d è proprio</w:t>
      </w:r>
      <w:r w:rsidR="00C869DB">
        <w:t xml:space="preserve"> dalla logistica </w:t>
      </w:r>
      <w:r>
        <w:t xml:space="preserve">che </w:t>
      </w:r>
      <w:r w:rsidR="00C869DB">
        <w:t>dipende la competitività del sistema economico e produttivo nazionale</w:t>
      </w:r>
      <w:r>
        <w:t xml:space="preserve"> considerato anche che </w:t>
      </w:r>
      <w:r w:rsidR="00C869DB">
        <w:t>via mare transita</w:t>
      </w:r>
      <w:r>
        <w:t>no</w:t>
      </w:r>
      <w:r w:rsidR="00C869DB">
        <w:t xml:space="preserve"> il 63,7% dell’import italiano e il 50% delle esportazioni.</w:t>
      </w:r>
      <w:r>
        <w:t xml:space="preserve"> Le</w:t>
      </w:r>
      <w:r w:rsidR="00C869DB">
        <w:t xml:space="preserve"> </w:t>
      </w:r>
      <w:r>
        <w:t>“</w:t>
      </w:r>
      <w:r w:rsidR="00C869DB">
        <w:t>autostrade del mare</w:t>
      </w:r>
      <w:r>
        <w:t>”</w:t>
      </w:r>
      <w:r w:rsidR="00C869DB">
        <w:t xml:space="preserve"> trasportano ogni anno 1,5 miliardi di veicoli, alleggerendo i trasporti terrestri con un risparmio di costi esterni (in primis l’inquinamento) pari a 297 milioni l’anno.</w:t>
      </w:r>
    </w:p>
    <w:p w14:paraId="74908655" w14:textId="415CDB58" w:rsidR="00C869DB" w:rsidRDefault="007B71DE" w:rsidP="00C869DB">
      <w:pPr>
        <w:spacing w:after="160" w:line="254" w:lineRule="auto"/>
        <w:jc w:val="both"/>
      </w:pPr>
      <w:r>
        <w:t>“</w:t>
      </w:r>
      <w:r w:rsidR="00C869DB" w:rsidRPr="007B71DE">
        <w:rPr>
          <w:i/>
          <w:iCs/>
        </w:rPr>
        <w:t>Nel settore industriale</w:t>
      </w:r>
      <w:r>
        <w:t>”</w:t>
      </w:r>
      <w:r w:rsidR="00C869DB">
        <w:t xml:space="preserve"> – sottolinea Nomisma Mare, attraverso il </w:t>
      </w:r>
      <w:r w:rsidR="00C869DB" w:rsidRPr="007B71DE">
        <w:rPr>
          <w:b/>
          <w:bCs/>
        </w:rPr>
        <w:t>presidente del suo Comitato d’indirizzo</w:t>
      </w:r>
      <w:r w:rsidR="00C869DB">
        <w:t xml:space="preserve">, </w:t>
      </w:r>
      <w:r w:rsidR="00C869DB" w:rsidRPr="000E41D8">
        <w:rPr>
          <w:b/>
          <w:bCs/>
        </w:rPr>
        <w:t xml:space="preserve">Gian Luca Galletti </w:t>
      </w:r>
      <w:r w:rsidR="00C869DB">
        <w:t xml:space="preserve">- </w:t>
      </w:r>
      <w:r>
        <w:t>“</w:t>
      </w:r>
      <w:r w:rsidR="00C869DB" w:rsidRPr="007B71DE">
        <w:rPr>
          <w:i/>
          <w:iCs/>
        </w:rPr>
        <w:t>l’Italia è leader mondiale sia nella costruzione di navi da crociera sia in quella degli yacht (più di 400 in costruzione oggi) con un’incidenza sul PIL superiore al 5%. La sola Fincantieri che ha progettato e costruito 7000 navi, vanta un fatturato di 5,9 miliardi e ha in carnet 97 nuove navi</w:t>
      </w:r>
      <w:r>
        <w:t>”</w:t>
      </w:r>
      <w:r w:rsidR="00C869DB">
        <w:t>.</w:t>
      </w:r>
    </w:p>
    <w:p w14:paraId="21BEF4F4" w14:textId="0F556DAB" w:rsidR="00C869DB" w:rsidRDefault="000E41D8" w:rsidP="00C869DB">
      <w:pPr>
        <w:spacing w:after="160" w:line="254" w:lineRule="auto"/>
        <w:jc w:val="both"/>
      </w:pPr>
      <w:r>
        <w:t>Inoltre, l</w:t>
      </w:r>
      <w:r w:rsidR="00C869DB">
        <w:t>’Italia è terza al mondo per acquacoltura con 800 impianti</w:t>
      </w:r>
      <w:r>
        <w:t xml:space="preserve">, ma anche </w:t>
      </w:r>
      <w:r w:rsidR="00C869DB">
        <w:t>hub di una rete di gasdotti, elettrodotti, e cavi per la trasmissione di dati.</w:t>
      </w:r>
      <w:r>
        <w:t xml:space="preserve"> Nel Paese</w:t>
      </w:r>
      <w:r w:rsidR="00C869DB">
        <w:t xml:space="preserve"> sono attive oltre 200 Associazioni imprenditoriali impegnate nel settore mare, in aggiunta alle organizzazioni ambientaliste, ai sindacati di settore.</w:t>
      </w:r>
    </w:p>
    <w:p w14:paraId="560FAC82" w14:textId="2DB8C8E5" w:rsidR="00C869DB" w:rsidRDefault="00C869DB" w:rsidP="00C869DB">
      <w:pPr>
        <w:spacing w:after="160" w:line="254" w:lineRule="auto"/>
        <w:jc w:val="both"/>
      </w:pPr>
      <w:r>
        <w:t>Ma esiste un pesante rovescio della medaglia.</w:t>
      </w:r>
      <w:r w:rsidR="000E41D8">
        <w:t xml:space="preserve"> </w:t>
      </w:r>
      <w:r>
        <w:t>L’Italia</w:t>
      </w:r>
      <w:r w:rsidR="00DC5915">
        <w:t xml:space="preserve"> </w:t>
      </w:r>
      <w:r>
        <w:t>ha perso per erosione, negli ultimi 50 anni, 35 milioni di metri quadri di coste, con un danno economico superiore ai 45 miliardi di euro.</w:t>
      </w:r>
      <w:r w:rsidR="006F7F98">
        <w:t xml:space="preserve"> </w:t>
      </w:r>
      <w:r>
        <w:t>La pesca italiana, anche per una gestione inadeguata delle acque territoriali, è in un declino costante. L’Europa è seconda solo alla Cina per l’inquinamento marino da plastiche.</w:t>
      </w:r>
    </w:p>
    <w:p w14:paraId="3259C959" w14:textId="48709499" w:rsidR="00C869DB" w:rsidRDefault="0091223A" w:rsidP="00C869DB">
      <w:pPr>
        <w:spacing w:after="160" w:line="254" w:lineRule="auto"/>
        <w:jc w:val="both"/>
      </w:pPr>
      <w:r>
        <w:lastRenderedPageBreak/>
        <w:t>“</w:t>
      </w:r>
      <w:r w:rsidR="00C869DB" w:rsidRPr="000E41D8">
        <w:rPr>
          <w:i/>
          <w:iCs/>
        </w:rPr>
        <w:t>Per altro l’Italia, che avrebbe una funzione geopolitica essenziale</w:t>
      </w:r>
      <w:r w:rsidR="00C869DB">
        <w:t xml:space="preserve"> – afferma </w:t>
      </w:r>
      <w:r w:rsidR="00C869DB" w:rsidRPr="000E41D8">
        <w:rPr>
          <w:b/>
          <w:bCs/>
        </w:rPr>
        <w:t xml:space="preserve">Bruno Dardani, global coordinator di Nomisma </w:t>
      </w:r>
      <w:r w:rsidR="000E41D8">
        <w:rPr>
          <w:b/>
          <w:bCs/>
        </w:rPr>
        <w:t>M</w:t>
      </w:r>
      <w:r w:rsidR="00C869DB" w:rsidRPr="000E41D8">
        <w:rPr>
          <w:b/>
          <w:bCs/>
        </w:rPr>
        <w:t>are</w:t>
      </w:r>
      <w:r w:rsidR="00C869DB">
        <w:t xml:space="preserve"> – </w:t>
      </w:r>
      <w:r w:rsidR="00C869DB" w:rsidRPr="000E41D8">
        <w:rPr>
          <w:i/>
          <w:iCs/>
        </w:rPr>
        <w:t>è il presidio mediterraneo naturale e ciò che sta accadendo sia in Medio Oriente sia in Nord Africa genera opportunità inespresse</w:t>
      </w:r>
      <w:r>
        <w:t>”</w:t>
      </w:r>
      <w:r w:rsidR="00C869DB">
        <w:t>.</w:t>
      </w:r>
    </w:p>
    <w:p w14:paraId="398E382B" w14:textId="6BAC433D" w:rsidR="00C869DB" w:rsidRDefault="00C869DB" w:rsidP="00C869DB">
      <w:pPr>
        <w:spacing w:after="160" w:line="254" w:lineRule="auto"/>
        <w:jc w:val="both"/>
      </w:pPr>
      <w:r>
        <w:t xml:space="preserve">L’Italia vanta 7900 chilometri di coste, due isole fra le più grandi del Mediterraneo, arcipelaghi di isole minori, una posizione geopoliticamente strategica in Mediterraneo. Eppure, forse con la sola eccezione storica delle Repubbliche marinare, </w:t>
      </w:r>
      <w:r w:rsidR="007B71DE">
        <w:t xml:space="preserve">l’Italia </w:t>
      </w:r>
      <w:r>
        <w:t>è, almeno sino a oggi, un Paese tutt’altro che marino.</w:t>
      </w:r>
    </w:p>
    <w:p w14:paraId="200DA57C" w14:textId="3605F48A" w:rsidR="00C869DB" w:rsidRDefault="00C869DB" w:rsidP="00C869DB">
      <w:pPr>
        <w:spacing w:after="160" w:line="254" w:lineRule="auto"/>
        <w:jc w:val="both"/>
      </w:pPr>
      <w:r>
        <w:t>Il nuovo spostamento dell’asse economico e commerciale verso sud e quindi il recupero di centralità del Mediterraneo stanno schiudendo, - sottolinea Nomisma mare - un’occasione storica all’Italia: quella di porre a fattore comune le sue risorse all’insegna di quel valore aggiunto che si chiama mare e specialmente creare le basi per consentire il dialogo fra loro.</w:t>
      </w:r>
    </w:p>
    <w:p w14:paraId="4692540C" w14:textId="4B7D09AA" w:rsidR="00C869DB" w:rsidRDefault="00C869DB" w:rsidP="00C869DB">
      <w:pPr>
        <w:spacing w:after="160" w:line="254" w:lineRule="auto"/>
        <w:jc w:val="both"/>
      </w:pPr>
      <w:r>
        <w:t>Nomisma mare ha come ragione sociale quella di evidenziare non solo la realtà della risorsa mare, ma anche le potenzialità di sinergie fra mondi di mare che sino a oggi non hanno mai dialogato fra loro, ponendosi idealmente in una posizione pionieristica di studio, analisi, costruzione della consapevolezza e comunicazione.</w:t>
      </w:r>
    </w:p>
    <w:p w14:paraId="76AF2D91" w14:textId="51481C4E" w:rsidR="00C869DB" w:rsidRDefault="00C869DB" w:rsidP="00C869DB">
      <w:pPr>
        <w:spacing w:after="160" w:line="254" w:lineRule="auto"/>
        <w:jc w:val="both"/>
      </w:pPr>
      <w:r>
        <w:t>“</w:t>
      </w:r>
      <w:r w:rsidRPr="007B71DE">
        <w:rPr>
          <w:i/>
          <w:iCs/>
        </w:rPr>
        <w:t>Oggi mare per l’Italia significa competi</w:t>
      </w:r>
      <w:r w:rsidR="00CA44D1" w:rsidRPr="007B71DE">
        <w:rPr>
          <w:i/>
          <w:iCs/>
        </w:rPr>
        <w:t>ti</w:t>
      </w:r>
      <w:r w:rsidRPr="007B71DE">
        <w:rPr>
          <w:i/>
          <w:iCs/>
        </w:rPr>
        <w:t>vità della sua struttura economica e produttiva</w:t>
      </w:r>
      <w:r>
        <w:t xml:space="preserve"> – ha concluso </w:t>
      </w:r>
      <w:r w:rsidRPr="007B71DE">
        <w:rPr>
          <w:b/>
          <w:bCs/>
        </w:rPr>
        <w:t>Piero Gnudi, presidente di Nomisma</w:t>
      </w:r>
      <w:r>
        <w:t xml:space="preserve"> - </w:t>
      </w:r>
      <w:r w:rsidRPr="007B71DE">
        <w:rPr>
          <w:i/>
          <w:iCs/>
        </w:rPr>
        <w:t>qualità dell’offerta turistica, scambi commerciali, via d’uscita dalla crisi e</w:t>
      </w:r>
      <w:r w:rsidR="00CA44D1" w:rsidRPr="007B71DE">
        <w:rPr>
          <w:i/>
          <w:iCs/>
        </w:rPr>
        <w:t>n</w:t>
      </w:r>
      <w:r w:rsidRPr="007B71DE">
        <w:rPr>
          <w:i/>
          <w:iCs/>
        </w:rPr>
        <w:t xml:space="preserve">ergetica accelerata dalla guerra in </w:t>
      </w:r>
      <w:r w:rsidR="0091223A" w:rsidRPr="007B71DE">
        <w:rPr>
          <w:i/>
          <w:iCs/>
        </w:rPr>
        <w:t>Ucraina</w:t>
      </w:r>
      <w:r w:rsidRPr="007B71DE">
        <w:rPr>
          <w:i/>
          <w:iCs/>
        </w:rPr>
        <w:t>. Ma anche molto, molto altro</w:t>
      </w:r>
      <w:r>
        <w:t>”.</w:t>
      </w:r>
    </w:p>
    <w:p w14:paraId="6066F6F7" w14:textId="691D4F20" w:rsidR="00127489" w:rsidRDefault="00127489" w:rsidP="00C869DB">
      <w:pPr>
        <w:spacing w:after="160" w:line="254" w:lineRule="auto"/>
        <w:jc w:val="both"/>
      </w:pPr>
    </w:p>
    <w:p w14:paraId="77BBD858" w14:textId="39741261" w:rsidR="00B37F53" w:rsidRDefault="00B37F53" w:rsidP="00C869DB">
      <w:pPr>
        <w:spacing w:after="160" w:line="254" w:lineRule="auto"/>
        <w:jc w:val="both"/>
      </w:pPr>
    </w:p>
    <w:p w14:paraId="2C589803" w14:textId="5DCC83BB" w:rsidR="00B37F53" w:rsidRDefault="00B37F53" w:rsidP="00B37F53">
      <w:pPr>
        <w:spacing w:after="160" w:line="254" w:lineRule="auto"/>
        <w:jc w:val="both"/>
      </w:pPr>
    </w:p>
    <w:p w14:paraId="19000B7F" w14:textId="77777777" w:rsidR="00B37F53" w:rsidRDefault="00B37F53" w:rsidP="00B37F53">
      <w:pPr>
        <w:spacing w:after="160" w:line="254" w:lineRule="auto"/>
        <w:jc w:val="both"/>
      </w:pPr>
    </w:p>
    <w:tbl>
      <w:tblPr>
        <w:tblStyle w:val="Grigliatabella"/>
        <w:tblpPr w:leftFromText="141" w:rightFromText="141" w:vertAnchor="text" w:horzAnchor="margin" w:tblpY="2799"/>
        <w:tblW w:w="0" w:type="auto"/>
        <w:tblInd w:w="0" w:type="dxa"/>
        <w:tblLook w:val="04A0" w:firstRow="1" w:lastRow="0" w:firstColumn="1" w:lastColumn="0" w:noHBand="0" w:noVBand="1"/>
      </w:tblPr>
      <w:tblGrid>
        <w:gridCol w:w="9628"/>
      </w:tblGrid>
      <w:tr w:rsidR="000E665C" w14:paraId="6CD8F1E7" w14:textId="77777777" w:rsidTr="000E665C">
        <w:tc>
          <w:tcPr>
            <w:tcW w:w="9628" w:type="dxa"/>
            <w:tcBorders>
              <w:top w:val="single" w:sz="4" w:space="0" w:color="auto"/>
              <w:left w:val="single" w:sz="4" w:space="0" w:color="auto"/>
              <w:bottom w:val="single" w:sz="4" w:space="0" w:color="auto"/>
              <w:right w:val="single" w:sz="4" w:space="0" w:color="auto"/>
            </w:tcBorders>
            <w:hideMark/>
          </w:tcPr>
          <w:p w14:paraId="3CBCB503" w14:textId="77777777" w:rsidR="000E665C" w:rsidRDefault="000E665C" w:rsidP="000E665C">
            <w:pPr>
              <w:rPr>
                <w:rFonts w:cs="Times New Roman"/>
                <w:sz w:val="20"/>
                <w:szCs w:val="20"/>
              </w:rPr>
            </w:pPr>
            <w:r>
              <w:rPr>
                <w:noProof/>
                <w:sz w:val="20"/>
                <w:szCs w:val="20"/>
              </w:rPr>
              <mc:AlternateContent>
                <mc:Choice Requires="wps">
                  <w:drawing>
                    <wp:anchor distT="0" distB="0" distL="114300" distR="114300" simplePos="0" relativeHeight="251659264" behindDoc="0" locked="0" layoutInCell="1" allowOverlap="1" wp14:anchorId="59C51265" wp14:editId="785F80AF">
                      <wp:simplePos x="0" y="0"/>
                      <wp:positionH relativeFrom="column">
                        <wp:posOffset>3761105</wp:posOffset>
                      </wp:positionH>
                      <wp:positionV relativeFrom="paragraph">
                        <wp:posOffset>93345</wp:posOffset>
                      </wp:positionV>
                      <wp:extent cx="2247900" cy="857250"/>
                      <wp:effectExtent l="0" t="0" r="0" b="0"/>
                      <wp:wrapNone/>
                      <wp:docPr id="2" name="Casella di testo 2"/>
                      <wp:cNvGraphicFramePr/>
                      <a:graphic xmlns:a="http://schemas.openxmlformats.org/drawingml/2006/main">
                        <a:graphicData uri="http://schemas.microsoft.com/office/word/2010/wordprocessingShape">
                          <wps:wsp>
                            <wps:cNvSpPr txBox="1"/>
                            <wps:spPr>
                              <a:xfrm>
                                <a:off x="0" y="0"/>
                                <a:ext cx="2247900" cy="857250"/>
                              </a:xfrm>
                              <a:prstGeom prst="rect">
                                <a:avLst/>
                              </a:prstGeom>
                              <a:noFill/>
                              <a:ln w="6350">
                                <a:noFill/>
                              </a:ln>
                            </wps:spPr>
                            <wps:txbx>
                              <w:txbxContent>
                                <w:p w14:paraId="01EDEC9C" w14:textId="77777777" w:rsidR="000E665C" w:rsidRPr="00077C3D" w:rsidRDefault="000E665C" w:rsidP="000E665C">
                                  <w:pPr>
                                    <w:rPr>
                                      <w:sz w:val="20"/>
                                      <w:szCs w:val="20"/>
                                    </w:rPr>
                                  </w:pPr>
                                  <w:r w:rsidRPr="00077C3D">
                                    <w:rPr>
                                      <w:sz w:val="20"/>
                                      <w:szCs w:val="20"/>
                                      <w:lang w:val="it-CH"/>
                                    </w:rPr>
                                    <w:t>Star comunicazione in movimento</w:t>
                                  </w:r>
                                </w:p>
                                <w:p w14:paraId="1F9AD1F3" w14:textId="77777777" w:rsidR="000E665C" w:rsidRPr="00077C3D" w:rsidRDefault="000E665C" w:rsidP="000E665C">
                                  <w:pPr>
                                    <w:rPr>
                                      <w:sz w:val="20"/>
                                      <w:szCs w:val="20"/>
                                    </w:rPr>
                                  </w:pPr>
                                  <w:r w:rsidRPr="00077C3D">
                                    <w:rPr>
                                      <w:sz w:val="20"/>
                                      <w:szCs w:val="20"/>
                                      <w:lang w:val="it-CH"/>
                                    </w:rPr>
                                    <w:t xml:space="preserve">Barbara </w:t>
                                  </w:r>
                                  <w:proofErr w:type="spellStart"/>
                                  <w:r w:rsidRPr="00077C3D">
                                    <w:rPr>
                                      <w:sz w:val="20"/>
                                      <w:szCs w:val="20"/>
                                      <w:lang w:val="it-CH"/>
                                    </w:rPr>
                                    <w:t>Gazzale</w:t>
                                  </w:r>
                                  <w:proofErr w:type="spellEnd"/>
                                </w:p>
                                <w:p w14:paraId="11751061" w14:textId="77777777" w:rsidR="000E665C" w:rsidRPr="00077C3D" w:rsidRDefault="000E665C" w:rsidP="000E665C">
                                  <w:pPr>
                                    <w:rPr>
                                      <w:sz w:val="20"/>
                                      <w:szCs w:val="20"/>
                                    </w:rPr>
                                  </w:pPr>
                                  <w:r w:rsidRPr="00077C3D">
                                    <w:rPr>
                                      <w:sz w:val="20"/>
                                      <w:szCs w:val="20"/>
                                      <w:lang w:val="it-CH"/>
                                    </w:rPr>
                                    <w:t>0039 3484144780</w:t>
                                  </w:r>
                                </w:p>
                                <w:p w14:paraId="53020D16" w14:textId="77777777" w:rsidR="000E665C" w:rsidRPr="00077C3D" w:rsidRDefault="000E665C" w:rsidP="000E665C">
                                  <w:pPr>
                                    <w:rPr>
                                      <w:sz w:val="20"/>
                                      <w:szCs w:val="20"/>
                                    </w:rPr>
                                  </w:pPr>
                                  <w:r w:rsidRPr="00077C3D">
                                    <w:rPr>
                                      <w:sz w:val="20"/>
                                      <w:szCs w:val="20"/>
                                      <w:lang w:val="it-CH"/>
                                    </w:rPr>
                                    <w:t>0041 786433361</w:t>
                                  </w:r>
                                </w:p>
                                <w:p w14:paraId="10BCF982" w14:textId="77777777" w:rsidR="000E665C" w:rsidRDefault="000E665C" w:rsidP="000E66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C51265" id="_x0000_t202" coordsize="21600,21600" o:spt="202" path="m,l,21600r21600,l21600,xe">
                      <v:stroke joinstyle="miter"/>
                      <v:path gradientshapeok="t" o:connecttype="rect"/>
                    </v:shapetype>
                    <v:shape id="Casella di testo 2" o:spid="_x0000_s1026" type="#_x0000_t202" style="position:absolute;margin-left:296.15pt;margin-top:7.35pt;width:177pt;height: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" filled="f" stroked="f" strokeweight=".5pt">
                      <v:textbox>
                        <w:txbxContent>
                          <w:p w14:paraId="01EDEC9C" w14:textId="77777777" w:rsidR="000E665C" w:rsidRPr="00077C3D" w:rsidRDefault="000E665C" w:rsidP="000E665C">
                            <w:pPr>
                              <w:rPr>
                                <w:sz w:val="20"/>
                                <w:szCs w:val="20"/>
                              </w:rPr>
                            </w:pPr>
                            <w:r w:rsidRPr="00077C3D">
                              <w:rPr>
                                <w:sz w:val="20"/>
                                <w:szCs w:val="20"/>
                                <w:lang w:val="it-CH"/>
                              </w:rPr>
                              <w:t>Star comunicazione in movimento</w:t>
                            </w:r>
                          </w:p>
                          <w:p w14:paraId="1F9AD1F3" w14:textId="77777777" w:rsidR="000E665C" w:rsidRPr="00077C3D" w:rsidRDefault="000E665C" w:rsidP="000E665C">
                            <w:pPr>
                              <w:rPr>
                                <w:sz w:val="20"/>
                                <w:szCs w:val="20"/>
                              </w:rPr>
                            </w:pPr>
                            <w:r w:rsidRPr="00077C3D">
                              <w:rPr>
                                <w:sz w:val="20"/>
                                <w:szCs w:val="20"/>
                                <w:lang w:val="it-CH"/>
                              </w:rPr>
                              <w:t xml:space="preserve">Barbara </w:t>
                            </w:r>
                            <w:proofErr w:type="spellStart"/>
                            <w:r w:rsidRPr="00077C3D">
                              <w:rPr>
                                <w:sz w:val="20"/>
                                <w:szCs w:val="20"/>
                                <w:lang w:val="it-CH"/>
                              </w:rPr>
                              <w:t>Gazzale</w:t>
                            </w:r>
                            <w:proofErr w:type="spellEnd"/>
                          </w:p>
                          <w:p w14:paraId="11751061" w14:textId="77777777" w:rsidR="000E665C" w:rsidRPr="00077C3D" w:rsidRDefault="000E665C" w:rsidP="000E665C">
                            <w:pPr>
                              <w:rPr>
                                <w:sz w:val="20"/>
                                <w:szCs w:val="20"/>
                              </w:rPr>
                            </w:pPr>
                            <w:r w:rsidRPr="00077C3D">
                              <w:rPr>
                                <w:sz w:val="20"/>
                                <w:szCs w:val="20"/>
                                <w:lang w:val="it-CH"/>
                              </w:rPr>
                              <w:t>0039 3484144780</w:t>
                            </w:r>
                          </w:p>
                          <w:p w14:paraId="53020D16" w14:textId="77777777" w:rsidR="000E665C" w:rsidRPr="00077C3D" w:rsidRDefault="000E665C" w:rsidP="000E665C">
                            <w:pPr>
                              <w:rPr>
                                <w:sz w:val="20"/>
                                <w:szCs w:val="20"/>
                              </w:rPr>
                            </w:pPr>
                            <w:r w:rsidRPr="00077C3D">
                              <w:rPr>
                                <w:sz w:val="20"/>
                                <w:szCs w:val="20"/>
                                <w:lang w:val="it-CH"/>
                              </w:rPr>
                              <w:t>0041 786433361</w:t>
                            </w:r>
                          </w:p>
                          <w:p w14:paraId="10BCF982" w14:textId="77777777" w:rsidR="000E665C" w:rsidRDefault="000E665C" w:rsidP="000E665C"/>
                        </w:txbxContent>
                      </v:textbox>
                    </v:shape>
                  </w:pict>
                </mc:Fallback>
              </mc:AlternateContent>
            </w:r>
            <w:r>
              <w:rPr>
                <w:sz w:val="20"/>
                <w:szCs w:val="20"/>
              </w:rPr>
              <w:t>Per informazioni:</w:t>
            </w:r>
          </w:p>
          <w:p w14:paraId="2E790431" w14:textId="77777777" w:rsidR="000E665C" w:rsidRDefault="000E665C" w:rsidP="000E665C">
            <w:pPr>
              <w:rPr>
                <w:sz w:val="20"/>
                <w:szCs w:val="20"/>
              </w:rPr>
            </w:pPr>
            <w:r>
              <w:rPr>
                <w:sz w:val="20"/>
                <w:szCs w:val="20"/>
              </w:rPr>
              <w:t>Ufficio Stampa Nomisma</w:t>
            </w:r>
          </w:p>
          <w:p w14:paraId="73A285F1" w14:textId="77777777" w:rsidR="000E665C" w:rsidRDefault="00000000" w:rsidP="000E665C">
            <w:pPr>
              <w:rPr>
                <w:sz w:val="20"/>
                <w:szCs w:val="20"/>
              </w:rPr>
            </w:pPr>
            <w:hyperlink r:id="rId7" w:history="1">
              <w:r w:rsidR="000E665C">
                <w:rPr>
                  <w:rStyle w:val="Collegamentoipertestuale"/>
                  <w:sz w:val="20"/>
                  <w:szCs w:val="20"/>
                </w:rPr>
                <w:t>ufficiostampa@nomisma.it</w:t>
              </w:r>
            </w:hyperlink>
          </w:p>
          <w:p w14:paraId="3CF96CF5" w14:textId="77777777" w:rsidR="000E665C" w:rsidRDefault="000E665C" w:rsidP="000E665C">
            <w:pPr>
              <w:rPr>
                <w:sz w:val="20"/>
                <w:szCs w:val="20"/>
              </w:rPr>
            </w:pPr>
            <w:r>
              <w:rPr>
                <w:sz w:val="20"/>
                <w:szCs w:val="20"/>
              </w:rPr>
              <w:t>Edoardo Caprino – 339 5933457</w:t>
            </w:r>
          </w:p>
          <w:p w14:paraId="47D5B6F7" w14:textId="77777777" w:rsidR="000E665C" w:rsidRDefault="000E665C" w:rsidP="000E665C">
            <w:pPr>
              <w:rPr>
                <w:rFonts w:ascii="Segoe UI" w:hAnsi="Segoe UI" w:cs="Segoe UI"/>
                <w:color w:val="1DA1F2"/>
                <w:sz w:val="21"/>
                <w:szCs w:val="21"/>
                <w:u w:val="single"/>
                <w:shd w:val="clear" w:color="auto" w:fill="F5F8FA"/>
              </w:rPr>
            </w:pPr>
            <w:r>
              <w:rPr>
                <w:sz w:val="20"/>
                <w:szCs w:val="20"/>
              </w:rPr>
              <w:t>Giulia Fabbri – 345 6156164</w:t>
            </w:r>
          </w:p>
        </w:tc>
      </w:tr>
    </w:tbl>
    <w:p w14:paraId="7F2C497A" w14:textId="77777777" w:rsidR="004D75CD" w:rsidRDefault="004D75CD" w:rsidP="00B37F53">
      <w:pPr>
        <w:jc w:val="both"/>
      </w:pPr>
    </w:p>
    <w:sectPr w:rsidR="004D75C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527BA" w14:textId="77777777" w:rsidR="00B95028" w:rsidRDefault="00B95028" w:rsidP="001A4A15">
      <w:r>
        <w:separator/>
      </w:r>
    </w:p>
  </w:endnote>
  <w:endnote w:type="continuationSeparator" w:id="0">
    <w:p w14:paraId="25103852" w14:textId="77777777" w:rsidR="00B95028" w:rsidRDefault="00B95028" w:rsidP="001A4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ED1ED" w14:textId="77777777" w:rsidR="00B95028" w:rsidRDefault="00B95028" w:rsidP="001A4A15">
      <w:r>
        <w:separator/>
      </w:r>
    </w:p>
  </w:footnote>
  <w:footnote w:type="continuationSeparator" w:id="0">
    <w:p w14:paraId="06E71BCE" w14:textId="77777777" w:rsidR="00B95028" w:rsidRDefault="00B95028" w:rsidP="001A4A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B5"/>
    <w:rsid w:val="00054093"/>
    <w:rsid w:val="00077C3D"/>
    <w:rsid w:val="000E41D8"/>
    <w:rsid w:val="000E665C"/>
    <w:rsid w:val="00127489"/>
    <w:rsid w:val="001A4A15"/>
    <w:rsid w:val="0024180E"/>
    <w:rsid w:val="003441A6"/>
    <w:rsid w:val="00351A56"/>
    <w:rsid w:val="003608B4"/>
    <w:rsid w:val="003C3990"/>
    <w:rsid w:val="003C57D5"/>
    <w:rsid w:val="003D4D90"/>
    <w:rsid w:val="0045282C"/>
    <w:rsid w:val="004D75CD"/>
    <w:rsid w:val="004E7C1F"/>
    <w:rsid w:val="00500D3C"/>
    <w:rsid w:val="00590D05"/>
    <w:rsid w:val="005B3D79"/>
    <w:rsid w:val="005E3126"/>
    <w:rsid w:val="006F7F98"/>
    <w:rsid w:val="00765398"/>
    <w:rsid w:val="00765A68"/>
    <w:rsid w:val="007B71DE"/>
    <w:rsid w:val="00845A4E"/>
    <w:rsid w:val="008522CB"/>
    <w:rsid w:val="008B412C"/>
    <w:rsid w:val="008D077E"/>
    <w:rsid w:val="008E13F4"/>
    <w:rsid w:val="0091223A"/>
    <w:rsid w:val="00982CA1"/>
    <w:rsid w:val="009C31F8"/>
    <w:rsid w:val="009D56B5"/>
    <w:rsid w:val="00A67383"/>
    <w:rsid w:val="00A80286"/>
    <w:rsid w:val="00AC24B1"/>
    <w:rsid w:val="00B37F53"/>
    <w:rsid w:val="00B838DB"/>
    <w:rsid w:val="00B95028"/>
    <w:rsid w:val="00BA1EBC"/>
    <w:rsid w:val="00C137E3"/>
    <w:rsid w:val="00C33E01"/>
    <w:rsid w:val="00C42879"/>
    <w:rsid w:val="00C43141"/>
    <w:rsid w:val="00C44FE6"/>
    <w:rsid w:val="00C71469"/>
    <w:rsid w:val="00C869DB"/>
    <w:rsid w:val="00CA44D1"/>
    <w:rsid w:val="00CC1ED3"/>
    <w:rsid w:val="00CE51BF"/>
    <w:rsid w:val="00D6084A"/>
    <w:rsid w:val="00DC5915"/>
    <w:rsid w:val="00E32A3E"/>
    <w:rsid w:val="00EA1B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81BBC"/>
  <w15:chartTrackingRefBased/>
  <w15:docId w15:val="{71304B2B-3FDC-446F-A416-3DC98D6A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77C3D"/>
    <w:pPr>
      <w:spacing w:after="0" w:line="240" w:lineRule="auto"/>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4D75CD"/>
    <w:rPr>
      <w:color w:val="0000FF"/>
      <w:u w:val="single"/>
    </w:rPr>
  </w:style>
  <w:style w:type="table" w:styleId="Grigliatabella">
    <w:name w:val="Table Grid"/>
    <w:basedOn w:val="Tabellanormale"/>
    <w:uiPriority w:val="59"/>
    <w:rsid w:val="004D75C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1A4A15"/>
    <w:rPr>
      <w:rFonts w:asciiTheme="minorHAnsi" w:hAnsiTheme="minorHAnsi" w:cstheme="minorBidi"/>
      <w:sz w:val="20"/>
      <w:szCs w:val="20"/>
    </w:rPr>
  </w:style>
  <w:style w:type="character" w:customStyle="1" w:styleId="TestonotaapidipaginaCarattere">
    <w:name w:val="Testo nota a piè di pagina Carattere"/>
    <w:basedOn w:val="Carpredefinitoparagrafo"/>
    <w:link w:val="Testonotaapidipagina"/>
    <w:uiPriority w:val="99"/>
    <w:semiHidden/>
    <w:rsid w:val="001A4A15"/>
    <w:rPr>
      <w:sz w:val="20"/>
      <w:szCs w:val="20"/>
    </w:rPr>
  </w:style>
  <w:style w:type="character" w:styleId="Rimandonotaapidipagina">
    <w:name w:val="footnote reference"/>
    <w:basedOn w:val="Carpredefinitoparagrafo"/>
    <w:uiPriority w:val="99"/>
    <w:semiHidden/>
    <w:unhideWhenUsed/>
    <w:rsid w:val="001A4A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7353">
      <w:bodyDiv w:val="1"/>
      <w:marLeft w:val="0"/>
      <w:marRight w:val="0"/>
      <w:marTop w:val="0"/>
      <w:marBottom w:val="0"/>
      <w:divBdr>
        <w:top w:val="none" w:sz="0" w:space="0" w:color="auto"/>
        <w:left w:val="none" w:sz="0" w:space="0" w:color="auto"/>
        <w:bottom w:val="none" w:sz="0" w:space="0" w:color="auto"/>
        <w:right w:val="none" w:sz="0" w:space="0" w:color="auto"/>
      </w:divBdr>
    </w:div>
    <w:div w:id="1477719887">
      <w:bodyDiv w:val="1"/>
      <w:marLeft w:val="0"/>
      <w:marRight w:val="0"/>
      <w:marTop w:val="0"/>
      <w:marBottom w:val="0"/>
      <w:divBdr>
        <w:top w:val="none" w:sz="0" w:space="0" w:color="auto"/>
        <w:left w:val="none" w:sz="0" w:space="0" w:color="auto"/>
        <w:bottom w:val="none" w:sz="0" w:space="0" w:color="auto"/>
        <w:right w:val="none" w:sz="0" w:space="0" w:color="auto"/>
      </w:divBdr>
    </w:div>
    <w:div w:id="1729255942">
      <w:bodyDiv w:val="1"/>
      <w:marLeft w:val="0"/>
      <w:marRight w:val="0"/>
      <w:marTop w:val="0"/>
      <w:marBottom w:val="0"/>
      <w:divBdr>
        <w:top w:val="none" w:sz="0" w:space="0" w:color="auto"/>
        <w:left w:val="none" w:sz="0" w:space="0" w:color="auto"/>
        <w:bottom w:val="none" w:sz="0" w:space="0" w:color="auto"/>
        <w:right w:val="none" w:sz="0" w:space="0" w:color="auto"/>
      </w:divBdr>
    </w:div>
    <w:div w:id="209998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ufficiostampa@nomisma.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692</Words>
  <Characters>3948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Edoardo Caprino</dc:creator>
  <cp:keywords/>
  <dc:description/>
  <cp:lastModifiedBy>Starcomunicazione</cp:lastModifiedBy>
  <cp:revision>3</cp:revision>
  <dcterms:created xsi:type="dcterms:W3CDTF">2022-07-20T10:08:00Z</dcterms:created>
  <dcterms:modified xsi:type="dcterms:W3CDTF">2022-07-20T10:11:00Z</dcterms:modified>
</cp:coreProperties>
</file>