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BD8" w:rsidRDefault="00584BD8" w:rsidP="00483C37">
      <w:pPr>
        <w:rPr>
          <w:rFonts w:ascii="Arial" w:hAnsi="Arial" w:cs="Arial"/>
          <w:sz w:val="40"/>
          <w:szCs w:val="40"/>
        </w:rPr>
      </w:pPr>
    </w:p>
    <w:p w:rsidR="009E7D18" w:rsidRDefault="009E7D18" w:rsidP="009E7D18">
      <w:pPr>
        <w:jc w:val="center"/>
        <w:rPr>
          <w:rFonts w:ascii="Arial" w:hAnsi="Arial" w:cs="Arial"/>
          <w:sz w:val="36"/>
          <w:szCs w:val="40"/>
        </w:rPr>
      </w:pPr>
      <w:r w:rsidRPr="009E7D18">
        <w:rPr>
          <w:rFonts w:ascii="Arial" w:hAnsi="Arial" w:cs="Arial"/>
          <w:sz w:val="36"/>
          <w:szCs w:val="40"/>
        </w:rPr>
        <w:t xml:space="preserve">LAGHEZZA: IL BLOCCO DELLE AUTOSTRADE </w:t>
      </w:r>
    </w:p>
    <w:p w:rsidR="009E7D18" w:rsidRDefault="009E7D18" w:rsidP="009E7D18">
      <w:pPr>
        <w:jc w:val="center"/>
        <w:rPr>
          <w:rFonts w:ascii="Arial" w:hAnsi="Arial" w:cs="Arial"/>
          <w:sz w:val="36"/>
          <w:szCs w:val="40"/>
        </w:rPr>
      </w:pPr>
      <w:r w:rsidRPr="009E7D18">
        <w:rPr>
          <w:rFonts w:ascii="Arial" w:hAnsi="Arial" w:cs="Arial"/>
          <w:sz w:val="36"/>
          <w:szCs w:val="40"/>
        </w:rPr>
        <w:t>HA SVEGLIATO</w:t>
      </w:r>
      <w:r>
        <w:rPr>
          <w:rFonts w:ascii="Arial" w:hAnsi="Arial" w:cs="Arial"/>
          <w:sz w:val="36"/>
          <w:szCs w:val="40"/>
        </w:rPr>
        <w:t xml:space="preserve"> </w:t>
      </w:r>
      <w:r w:rsidRPr="009E7D18">
        <w:rPr>
          <w:rFonts w:ascii="Arial" w:hAnsi="Arial" w:cs="Arial"/>
          <w:sz w:val="36"/>
          <w:szCs w:val="40"/>
        </w:rPr>
        <w:t xml:space="preserve">IL NORD OVEST. </w:t>
      </w:r>
    </w:p>
    <w:p w:rsidR="00A87CB8" w:rsidRDefault="009E7D18" w:rsidP="009E7D18">
      <w:pPr>
        <w:jc w:val="center"/>
        <w:rPr>
          <w:rFonts w:ascii="Arial" w:hAnsi="Arial" w:cs="Arial"/>
          <w:sz w:val="36"/>
          <w:szCs w:val="40"/>
        </w:rPr>
      </w:pPr>
      <w:r w:rsidRPr="009E7D18">
        <w:rPr>
          <w:rFonts w:ascii="Arial" w:hAnsi="Arial" w:cs="Arial"/>
          <w:sz w:val="36"/>
          <w:szCs w:val="40"/>
        </w:rPr>
        <w:t>SENZA I PORTI LIGURI SI FERMA TUTTO</w:t>
      </w:r>
    </w:p>
    <w:p w:rsidR="009E7D18" w:rsidRDefault="009E7D18" w:rsidP="009E7D18">
      <w:pPr>
        <w:jc w:val="center"/>
        <w:rPr>
          <w:rFonts w:ascii="Arial" w:hAnsi="Arial" w:cs="Arial"/>
          <w:sz w:val="36"/>
          <w:szCs w:val="40"/>
        </w:rPr>
      </w:pPr>
    </w:p>
    <w:p w:rsidR="009E7D18" w:rsidRPr="009E7D18" w:rsidRDefault="009E7D18" w:rsidP="009E7D18">
      <w:pPr>
        <w:jc w:val="center"/>
        <w:rPr>
          <w:rFonts w:ascii="Arial" w:hAnsi="Arial" w:cs="Arial"/>
          <w:sz w:val="28"/>
          <w:szCs w:val="28"/>
          <w:u w:val="single"/>
        </w:rPr>
      </w:pPr>
      <w:r w:rsidRPr="009E7D18">
        <w:rPr>
          <w:rFonts w:ascii="Arial" w:hAnsi="Arial" w:cs="Arial"/>
          <w:sz w:val="28"/>
          <w:szCs w:val="28"/>
          <w:u w:val="single"/>
        </w:rPr>
        <w:t xml:space="preserve">Il Presidente di </w:t>
      </w:r>
      <w:proofErr w:type="spellStart"/>
      <w:r w:rsidRPr="009E7D18">
        <w:rPr>
          <w:rFonts w:ascii="Arial" w:hAnsi="Arial" w:cs="Arial"/>
          <w:sz w:val="28"/>
          <w:szCs w:val="28"/>
          <w:u w:val="single"/>
        </w:rPr>
        <w:t>Confetra</w:t>
      </w:r>
      <w:proofErr w:type="spellEnd"/>
      <w:r w:rsidRPr="009E7D18">
        <w:rPr>
          <w:rFonts w:ascii="Arial" w:hAnsi="Arial" w:cs="Arial"/>
          <w:sz w:val="28"/>
          <w:szCs w:val="28"/>
          <w:u w:val="single"/>
        </w:rPr>
        <w:t xml:space="preserve"> Liguria paventa danni </w:t>
      </w:r>
      <w:proofErr w:type="spellStart"/>
      <w:r w:rsidRPr="009E7D18">
        <w:rPr>
          <w:rFonts w:ascii="Arial" w:hAnsi="Arial" w:cs="Arial"/>
          <w:sz w:val="28"/>
          <w:szCs w:val="28"/>
          <w:u w:val="single"/>
        </w:rPr>
        <w:t>reputazionali</w:t>
      </w:r>
      <w:proofErr w:type="spellEnd"/>
      <w:r w:rsidRPr="009E7D18">
        <w:rPr>
          <w:rFonts w:ascii="Arial" w:hAnsi="Arial" w:cs="Arial"/>
          <w:sz w:val="28"/>
          <w:szCs w:val="28"/>
          <w:u w:val="single"/>
        </w:rPr>
        <w:t xml:space="preserve"> permanenti</w:t>
      </w:r>
    </w:p>
    <w:p w:rsidR="00A87CB8" w:rsidRDefault="00A87CB8" w:rsidP="00687DD9"/>
    <w:p w:rsidR="009E7D18" w:rsidRDefault="009E7D18" w:rsidP="00687DD9"/>
    <w:p w:rsidR="009E7D18" w:rsidRDefault="009E7D18" w:rsidP="009E7D18">
      <w:pPr>
        <w:jc w:val="both"/>
      </w:pPr>
      <w:r>
        <w:t>“Esiste solo un aspetto drammaticamente positivo del collasso del sistema logistico ligure: forse per la prima volta in modo conscio e consapevole, il tessuto produttivo del nord ovest d’Italia ha assunto consapevolezza dell'importanza dei porti liguri e del ruolo che svolgono sui flussi di merce da e per le industrie italiane”.</w:t>
      </w:r>
    </w:p>
    <w:p w:rsidR="009E7D18" w:rsidRDefault="009E7D18" w:rsidP="009E7D18">
      <w:pPr>
        <w:jc w:val="both"/>
      </w:pPr>
      <w:r>
        <w:t xml:space="preserve">Per Alessandro Laghezza, Presidente di </w:t>
      </w:r>
      <w:proofErr w:type="spellStart"/>
      <w:r>
        <w:t>Confetra</w:t>
      </w:r>
      <w:proofErr w:type="spellEnd"/>
      <w:r>
        <w:t xml:space="preserve"> Liguria, la manifestazione che si svolgerà a Genova domani, assume quindi un significato del tutto particolare, derivante da un sistema che va in default non solo per inefficienze del concessionario, ma anche e soprattutto per precise responsabilità politiche che trovano sintesi “nel goffo tentativo di mettere a posto le cose accelerando in modo paradossale e grottesco le verifiche di sicurezza a viadotti e gallerie e paralizzando il traffico autostradale”.</w:t>
      </w:r>
    </w:p>
    <w:p w:rsidR="009E7D18" w:rsidRDefault="009E7D18" w:rsidP="009E7D18">
      <w:pPr>
        <w:jc w:val="both"/>
      </w:pPr>
      <w:r>
        <w:t xml:space="preserve">“I danni – conclude Laghezza – sono incalcolabili: nel breve si tratta di un tracollo operativo ma ciò che ci preoccupa di più è il futuro: la perdita di immagine e quindi di affidabilità potrebbe incrementare ulteriormente la quota di merci e prodotti che optano per la strada del nord, ovvero per i porti nordeuropei, generando un danno permanente per il sistema logistico ligure e italiano nel suo complesso, oltre che una perdita secca di entrate per l'Erario. </w:t>
      </w:r>
    </w:p>
    <w:p w:rsidR="00584BD8" w:rsidRPr="009E7D18" w:rsidRDefault="009E7D18" w:rsidP="00987FE8">
      <w:pPr>
        <w:jc w:val="both"/>
      </w:pPr>
      <w:r>
        <w:t xml:space="preserve">Subito dopo il crollo del Ponte Morandi, Genova è stata per i cittadini e per le merci del nord ovest una città irraggiungibile. Poi gli interventi lampo su itinerari alternativi avevano consentito in tempi brevissimi di renderla accessibile e ripristinare la piena funzionalità del porto. Oggi i danni economici e </w:t>
      </w:r>
      <w:proofErr w:type="spellStart"/>
      <w:r>
        <w:t>reputazionali</w:t>
      </w:r>
      <w:proofErr w:type="spellEnd"/>
      <w:r>
        <w:t xml:space="preserve"> causati dal tracollo della viabilità autostradale rischiano di essere ancora maggiori e soprattutto di estendersi al medio-lungo periodo. I provvedimenti per uscire dall'emergenza e dalla crisi devono essere quindi tanto immediati quanto efficaci. Provvedimenti che riguardino la gestione delle ispezioni e delle verifiche infrastrutturali, da compiere nel rispetto e nella garanzia della piena operatività della rete; provvedimenti che garantiscano una copertura dei danni subiti dal sistema delle imprese costrette a fronteggiare cali di fatturato superiori al 70%, provvedimenti di accelerazione nell'apertura dei cantieri e nell'espletamento dei lavori per la realizzazione di nuove infrastrutture</w:t>
      </w:r>
      <w:r w:rsidR="002E2E1D">
        <w:t>”</w:t>
      </w:r>
      <w:r>
        <w:t>.</w:t>
      </w:r>
    </w:p>
    <w:p w:rsidR="00987FE8" w:rsidRDefault="00987FE8" w:rsidP="00987FE8">
      <w:pPr>
        <w:jc w:val="right"/>
        <w:rPr>
          <w:rStyle w:val="Nessuno"/>
          <w:i/>
          <w:iCs/>
        </w:rPr>
      </w:pPr>
      <w:bookmarkStart w:id="0" w:name="_GoBack"/>
      <w:bookmarkEnd w:id="0"/>
    </w:p>
    <w:p w:rsidR="005462CB" w:rsidRDefault="005462CB" w:rsidP="009E7D18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Spezia, </w:t>
      </w:r>
      <w:r w:rsidR="00987FE8">
        <w:rPr>
          <w:rStyle w:val="Nessuno"/>
          <w:i/>
          <w:iCs/>
        </w:rPr>
        <w:t>20 luglio</w:t>
      </w:r>
      <w:r w:rsidR="00687DD9">
        <w:rPr>
          <w:rStyle w:val="Nessuno"/>
          <w:i/>
          <w:iCs/>
        </w:rPr>
        <w:t xml:space="preserve">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20</w:t>
      </w:r>
    </w:p>
    <w:p w:rsidR="00C5326E" w:rsidRDefault="00C5326E">
      <w:pPr>
        <w:jc w:val="both"/>
        <w:rPr>
          <w:rStyle w:val="Nessuno"/>
          <w:i/>
          <w:iCs/>
        </w:rPr>
      </w:pPr>
    </w:p>
    <w:p w:rsidR="00C5326E" w:rsidRDefault="00C5326E">
      <w:pPr>
        <w:jc w:val="both"/>
        <w:rPr>
          <w:rStyle w:val="Nessuno"/>
          <w:i/>
          <w:iCs/>
        </w:rPr>
      </w:pPr>
    </w:p>
    <w:p w:rsidR="005462CB" w:rsidRDefault="005462CB">
      <w:pPr>
        <w:jc w:val="both"/>
        <w:rPr>
          <w:rStyle w:val="Nessuno"/>
          <w:i/>
          <w:iCs/>
        </w:rPr>
      </w:pP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7F8" w:rsidRDefault="007B57F8" w:rsidP="00D55698">
      <w:r>
        <w:separator/>
      </w:r>
    </w:p>
  </w:endnote>
  <w:endnote w:type="continuationSeparator" w:id="0">
    <w:p w:rsidR="007B57F8" w:rsidRDefault="007B57F8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912FDC" w:rsidP="00D55698">
    <w:pPr>
      <w:jc w:val="center"/>
    </w:pPr>
  </w:p>
  <w:p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7F8" w:rsidRDefault="007B57F8" w:rsidP="00D55698">
      <w:r>
        <w:separator/>
      </w:r>
    </w:p>
  </w:footnote>
  <w:footnote w:type="continuationSeparator" w:id="0">
    <w:p w:rsidR="007B57F8" w:rsidRDefault="007B57F8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51A22"/>
    <w:rsid w:val="000745EA"/>
    <w:rsid w:val="000B5C15"/>
    <w:rsid w:val="000D0F9B"/>
    <w:rsid w:val="00132099"/>
    <w:rsid w:val="00291207"/>
    <w:rsid w:val="002968B7"/>
    <w:rsid w:val="002B1627"/>
    <w:rsid w:val="002B6308"/>
    <w:rsid w:val="002D3A4C"/>
    <w:rsid w:val="002E2E1D"/>
    <w:rsid w:val="002E7DFE"/>
    <w:rsid w:val="002F1218"/>
    <w:rsid w:val="00361EC8"/>
    <w:rsid w:val="0037182A"/>
    <w:rsid w:val="00373390"/>
    <w:rsid w:val="00393527"/>
    <w:rsid w:val="003E5FE8"/>
    <w:rsid w:val="00483C37"/>
    <w:rsid w:val="00497A43"/>
    <w:rsid w:val="004B6094"/>
    <w:rsid w:val="005462CB"/>
    <w:rsid w:val="0056382F"/>
    <w:rsid w:val="005731ED"/>
    <w:rsid w:val="00584BD8"/>
    <w:rsid w:val="0059292A"/>
    <w:rsid w:val="005D4D64"/>
    <w:rsid w:val="00647461"/>
    <w:rsid w:val="00687DD9"/>
    <w:rsid w:val="006A42C8"/>
    <w:rsid w:val="006D00F0"/>
    <w:rsid w:val="006F7BB9"/>
    <w:rsid w:val="00735DCD"/>
    <w:rsid w:val="00742485"/>
    <w:rsid w:val="007452B9"/>
    <w:rsid w:val="007802B0"/>
    <w:rsid w:val="007B57F8"/>
    <w:rsid w:val="007C5CE2"/>
    <w:rsid w:val="007D16F9"/>
    <w:rsid w:val="00800504"/>
    <w:rsid w:val="00815469"/>
    <w:rsid w:val="00840911"/>
    <w:rsid w:val="00856D89"/>
    <w:rsid w:val="0087033A"/>
    <w:rsid w:val="00895968"/>
    <w:rsid w:val="008D53AB"/>
    <w:rsid w:val="00900F9D"/>
    <w:rsid w:val="00912FDC"/>
    <w:rsid w:val="009704E9"/>
    <w:rsid w:val="00987FE8"/>
    <w:rsid w:val="009D5A54"/>
    <w:rsid w:val="009E3B94"/>
    <w:rsid w:val="009E7D18"/>
    <w:rsid w:val="00A2536D"/>
    <w:rsid w:val="00A8129D"/>
    <w:rsid w:val="00A86C50"/>
    <w:rsid w:val="00A87CB8"/>
    <w:rsid w:val="00AE5619"/>
    <w:rsid w:val="00B257B7"/>
    <w:rsid w:val="00B30779"/>
    <w:rsid w:val="00B64B7C"/>
    <w:rsid w:val="00BB6421"/>
    <w:rsid w:val="00BC4D84"/>
    <w:rsid w:val="00BD631A"/>
    <w:rsid w:val="00C0148F"/>
    <w:rsid w:val="00C16269"/>
    <w:rsid w:val="00C5326E"/>
    <w:rsid w:val="00C931D0"/>
    <w:rsid w:val="00CD7E57"/>
    <w:rsid w:val="00CE2FF0"/>
    <w:rsid w:val="00D06FA0"/>
    <w:rsid w:val="00D20591"/>
    <w:rsid w:val="00D55698"/>
    <w:rsid w:val="00D57D42"/>
    <w:rsid w:val="00D81BA2"/>
    <w:rsid w:val="00D97A8E"/>
    <w:rsid w:val="00DC04D6"/>
    <w:rsid w:val="00DC28DD"/>
    <w:rsid w:val="00DE719A"/>
    <w:rsid w:val="00E55C82"/>
    <w:rsid w:val="00E721A3"/>
    <w:rsid w:val="00E815D5"/>
    <w:rsid w:val="00EB38AD"/>
    <w:rsid w:val="00EB7E3D"/>
    <w:rsid w:val="00ED553A"/>
    <w:rsid w:val="00EE14C2"/>
    <w:rsid w:val="00EF00C3"/>
    <w:rsid w:val="00F0285F"/>
    <w:rsid w:val="00F24F1C"/>
    <w:rsid w:val="00F4098E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41C8DF-EBFD-4152-87F6-0EB9B607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Bruno</cp:lastModifiedBy>
  <cp:revision>5</cp:revision>
  <dcterms:created xsi:type="dcterms:W3CDTF">2020-07-20T13:38:00Z</dcterms:created>
  <dcterms:modified xsi:type="dcterms:W3CDTF">2020-07-20T14:07:00Z</dcterms:modified>
</cp:coreProperties>
</file>