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F4DE41" w14:textId="77777777" w:rsidR="00516939" w:rsidRDefault="00516939" w:rsidP="00516939">
      <w:pPr>
        <w:pStyle w:val="NormaleWeb"/>
        <w:shd w:val="clear" w:color="auto" w:fill="FFFFFF"/>
        <w:jc w:val="center"/>
        <w:rPr>
          <w:rStyle w:val="Enfasicorsivo"/>
          <w:rFonts w:ascii="Roboto" w:hAnsi="Roboto"/>
          <w:b/>
          <w:bCs/>
          <w:i w:val="0"/>
          <w:iCs w:val="0"/>
          <w:color w:val="1A1A1A"/>
          <w:u w:val="single"/>
        </w:rPr>
      </w:pPr>
    </w:p>
    <w:p w14:paraId="036E7F50" w14:textId="1A312F6B" w:rsidR="005156FE" w:rsidRPr="00516939" w:rsidRDefault="00516939" w:rsidP="00516939">
      <w:pPr>
        <w:pStyle w:val="NormaleWeb"/>
        <w:shd w:val="clear" w:color="auto" w:fill="FFFFFF"/>
        <w:jc w:val="center"/>
        <w:rPr>
          <w:rStyle w:val="Enfasicorsivo"/>
          <w:rFonts w:ascii="Arial" w:hAnsi="Arial" w:cs="Arial"/>
          <w:b/>
          <w:bCs/>
          <w:i w:val="0"/>
          <w:iCs w:val="0"/>
          <w:color w:val="1A1A1A"/>
        </w:rPr>
      </w:pPr>
      <w:r w:rsidRPr="00516939">
        <w:rPr>
          <w:rStyle w:val="Enfasicorsivo"/>
          <w:rFonts w:ascii="Arial" w:hAnsi="Arial" w:cs="Arial"/>
          <w:b/>
          <w:bCs/>
          <w:i w:val="0"/>
          <w:iCs w:val="0"/>
          <w:color w:val="1A1A1A"/>
        </w:rPr>
        <w:t>COMUNICATO STAMPA</w:t>
      </w:r>
    </w:p>
    <w:p w14:paraId="65D21239" w14:textId="051CB260" w:rsidR="00516939" w:rsidRPr="00516939" w:rsidRDefault="00516939" w:rsidP="00516939">
      <w:pPr>
        <w:pStyle w:val="NormaleWeb"/>
        <w:shd w:val="clear" w:color="auto" w:fill="FFFFFF"/>
        <w:jc w:val="center"/>
        <w:rPr>
          <w:rStyle w:val="Enfasicorsivo"/>
          <w:rFonts w:ascii="Arial" w:hAnsi="Arial" w:cs="Arial"/>
          <w:color w:val="1A1A1A"/>
          <w:sz w:val="22"/>
          <w:szCs w:val="22"/>
          <w:u w:val="single"/>
        </w:rPr>
      </w:pPr>
      <w:r w:rsidRPr="00516939">
        <w:rPr>
          <w:rStyle w:val="Enfasicorsivo"/>
          <w:rFonts w:ascii="Arial" w:hAnsi="Arial" w:cs="Arial"/>
          <w:color w:val="1A1A1A"/>
          <w:sz w:val="22"/>
          <w:szCs w:val="22"/>
          <w:u w:val="single"/>
        </w:rPr>
        <w:t>Genova</w:t>
      </w:r>
      <w:r w:rsidR="002F468B">
        <w:rPr>
          <w:rStyle w:val="Enfasicorsivo"/>
          <w:rFonts w:ascii="Arial" w:hAnsi="Arial" w:cs="Arial"/>
          <w:color w:val="1A1A1A"/>
          <w:sz w:val="22"/>
          <w:szCs w:val="22"/>
          <w:u w:val="single"/>
        </w:rPr>
        <w:t>,</w:t>
      </w:r>
      <w:r w:rsidRPr="00516939">
        <w:rPr>
          <w:rStyle w:val="Enfasicorsivo"/>
          <w:rFonts w:ascii="Arial" w:hAnsi="Arial" w:cs="Arial"/>
          <w:color w:val="1A1A1A"/>
          <w:sz w:val="22"/>
          <w:szCs w:val="22"/>
          <w:u w:val="single"/>
        </w:rPr>
        <w:t xml:space="preserve"> </w:t>
      </w:r>
      <w:r w:rsidR="00A70D22">
        <w:rPr>
          <w:rStyle w:val="Enfasicorsivo"/>
          <w:rFonts w:ascii="Arial" w:hAnsi="Arial" w:cs="Arial"/>
          <w:color w:val="1A1A1A"/>
          <w:sz w:val="22"/>
          <w:szCs w:val="22"/>
          <w:u w:val="single"/>
        </w:rPr>
        <w:t>20</w:t>
      </w:r>
      <w:r w:rsidR="00103DD3">
        <w:rPr>
          <w:rStyle w:val="Enfasicorsivo"/>
          <w:rFonts w:ascii="Arial" w:hAnsi="Arial" w:cs="Arial"/>
          <w:color w:val="1A1A1A"/>
          <w:sz w:val="22"/>
          <w:szCs w:val="22"/>
          <w:u w:val="single"/>
        </w:rPr>
        <w:t xml:space="preserve"> aprile</w:t>
      </w:r>
      <w:r w:rsidR="00C5504D">
        <w:rPr>
          <w:rStyle w:val="Enfasicorsivo"/>
          <w:rFonts w:ascii="Arial" w:hAnsi="Arial" w:cs="Arial"/>
          <w:color w:val="1A1A1A"/>
          <w:sz w:val="22"/>
          <w:szCs w:val="22"/>
          <w:u w:val="single"/>
        </w:rPr>
        <w:t xml:space="preserve"> 2023</w:t>
      </w:r>
    </w:p>
    <w:p w14:paraId="2259B6D8" w14:textId="77777777" w:rsidR="005156FE" w:rsidRDefault="005156FE" w:rsidP="005156FE">
      <w:pPr>
        <w:pStyle w:val="NormaleWeb"/>
        <w:shd w:val="clear" w:color="auto" w:fill="FFFFFF"/>
        <w:rPr>
          <w:rStyle w:val="Enfasicorsivo"/>
          <w:rFonts w:ascii="Arial" w:hAnsi="Arial" w:cs="Arial"/>
          <w:color w:val="1A1A1A"/>
          <w:sz w:val="36"/>
          <w:szCs w:val="36"/>
        </w:rPr>
      </w:pPr>
    </w:p>
    <w:p w14:paraId="362D03BB" w14:textId="622F333E" w:rsidR="00A70D22" w:rsidRDefault="00D26D50" w:rsidP="00A70D22">
      <w:pPr>
        <w:pStyle w:val="NormaleWeb"/>
        <w:shd w:val="clear" w:color="auto" w:fill="FFFFFF"/>
        <w:spacing w:line="360" w:lineRule="auto"/>
        <w:jc w:val="center"/>
        <w:rPr>
          <w:rStyle w:val="Enfasicorsivo"/>
          <w:rFonts w:ascii="Arial" w:hAnsi="Arial" w:cs="Arial"/>
          <w:i w:val="0"/>
          <w:iCs w:val="0"/>
          <w:color w:val="1A1A1A"/>
          <w:sz w:val="36"/>
          <w:szCs w:val="36"/>
        </w:rPr>
      </w:pPr>
      <w:r w:rsidRPr="00A70D22">
        <w:rPr>
          <w:rStyle w:val="Enfasicorsivo"/>
          <w:rFonts w:ascii="Arial" w:hAnsi="Arial" w:cs="Arial"/>
          <w:i w:val="0"/>
          <w:iCs w:val="0"/>
          <w:color w:val="1A1A1A"/>
          <w:sz w:val="36"/>
          <w:szCs w:val="36"/>
        </w:rPr>
        <w:t>RISOLTO IL PROBLEMA DEI MARITTIMI EXTRA UE</w:t>
      </w:r>
    </w:p>
    <w:p w14:paraId="6B4B346F" w14:textId="647517CA" w:rsidR="00A70D22" w:rsidRDefault="00A70D22" w:rsidP="00D26D50">
      <w:pPr>
        <w:pStyle w:val="NormaleWeb"/>
        <w:shd w:val="clear" w:color="auto" w:fill="FFFFFF"/>
        <w:jc w:val="center"/>
        <w:rPr>
          <w:rStyle w:val="Enfasicorsivo"/>
          <w:rFonts w:ascii="Arial" w:hAnsi="Arial" w:cs="Arial"/>
          <w:color w:val="1A1A1A"/>
          <w:sz w:val="28"/>
          <w:szCs w:val="28"/>
          <w:u w:val="single"/>
        </w:rPr>
      </w:pPr>
      <w:r w:rsidRPr="00D26D50">
        <w:rPr>
          <w:rStyle w:val="Enfasicorsivo"/>
          <w:rFonts w:ascii="Arial" w:hAnsi="Arial" w:cs="Arial"/>
          <w:color w:val="1A1A1A"/>
          <w:sz w:val="28"/>
          <w:szCs w:val="28"/>
          <w:u w:val="single"/>
        </w:rPr>
        <w:t>Soddisfazione di Assagenti per gli esiti dell’incontro con la Polizia di Frontiera</w:t>
      </w:r>
    </w:p>
    <w:p w14:paraId="2368A3D2" w14:textId="77777777" w:rsidR="00D26D50" w:rsidRPr="00D26D50" w:rsidRDefault="00D26D50" w:rsidP="00D26D50">
      <w:pPr>
        <w:pStyle w:val="NormaleWeb"/>
        <w:shd w:val="clear" w:color="auto" w:fill="FFFFFF"/>
        <w:jc w:val="center"/>
        <w:rPr>
          <w:rStyle w:val="Enfasicorsivo"/>
          <w:rFonts w:ascii="Arial" w:hAnsi="Arial" w:cs="Arial"/>
          <w:color w:val="1A1A1A"/>
          <w:sz w:val="28"/>
          <w:szCs w:val="28"/>
          <w:u w:val="single"/>
        </w:rPr>
      </w:pPr>
    </w:p>
    <w:p w14:paraId="18756441" w14:textId="77777777" w:rsidR="00A70D22" w:rsidRPr="00516939" w:rsidRDefault="00A70D22" w:rsidP="00BD43BC">
      <w:pPr>
        <w:pStyle w:val="NormaleWeb"/>
        <w:shd w:val="clear" w:color="auto" w:fill="FFFFFF"/>
        <w:jc w:val="center"/>
        <w:rPr>
          <w:rStyle w:val="Enfasicorsivo"/>
          <w:rFonts w:ascii="Arial" w:hAnsi="Arial" w:cs="Arial"/>
          <w:i w:val="0"/>
          <w:iCs w:val="0"/>
          <w:color w:val="1A1A1A"/>
          <w:u w:val="single"/>
        </w:rPr>
      </w:pPr>
    </w:p>
    <w:p w14:paraId="4764ACF1" w14:textId="77777777" w:rsidR="00A70D22" w:rsidRPr="00A70D22" w:rsidRDefault="00A70D22" w:rsidP="00A70D22">
      <w:pPr>
        <w:jc w:val="both"/>
        <w:rPr>
          <w:rStyle w:val="Enfasicorsivo"/>
          <w:rFonts w:ascii="Arial" w:hAnsi="Arial" w:cs="Arial"/>
          <w:i w:val="0"/>
          <w:iCs w:val="0"/>
          <w:color w:val="1A1A1A"/>
          <w:sz w:val="24"/>
          <w:szCs w:val="24"/>
          <w:lang w:val="it-CH" w:eastAsia="it-CH"/>
        </w:rPr>
      </w:pPr>
      <w:r w:rsidRPr="00A70D22">
        <w:rPr>
          <w:rStyle w:val="Enfasicorsivo"/>
          <w:rFonts w:ascii="Arial" w:hAnsi="Arial" w:cs="Arial"/>
          <w:i w:val="0"/>
          <w:iCs w:val="0"/>
          <w:color w:val="1A1A1A"/>
          <w:sz w:val="24"/>
          <w:szCs w:val="24"/>
          <w:lang w:val="it-CH" w:eastAsia="it-CH"/>
        </w:rPr>
        <w:t>Si è tenuto presso gli uffici del WTC l’incontro tra Assagenti e la Polizia di frontiera marittima ed aerea di Genova, per analizzare motivazioni ed effetti della circolare del 13 aprile che sembrava mettere a rischio l’operatività degli sbarchi dei marittimi Extra UE nel porto di Genova.</w:t>
      </w:r>
    </w:p>
    <w:p w14:paraId="7C4B85BE" w14:textId="77777777" w:rsidR="00A70D22" w:rsidRPr="00A70D22" w:rsidRDefault="00A70D22" w:rsidP="00A70D22">
      <w:pPr>
        <w:jc w:val="both"/>
        <w:rPr>
          <w:rStyle w:val="Enfasicorsivo"/>
          <w:rFonts w:ascii="Arial" w:hAnsi="Arial" w:cs="Arial"/>
          <w:i w:val="0"/>
          <w:iCs w:val="0"/>
          <w:color w:val="1A1A1A"/>
          <w:sz w:val="24"/>
          <w:szCs w:val="24"/>
          <w:lang w:val="it-CH" w:eastAsia="it-CH"/>
        </w:rPr>
      </w:pPr>
      <w:r w:rsidRPr="00A70D22">
        <w:rPr>
          <w:rStyle w:val="Enfasicorsivo"/>
          <w:rFonts w:ascii="Arial" w:hAnsi="Arial" w:cs="Arial"/>
          <w:i w:val="0"/>
          <w:iCs w:val="0"/>
          <w:color w:val="1A1A1A"/>
          <w:sz w:val="24"/>
          <w:szCs w:val="24"/>
          <w:lang w:val="it-CH" w:eastAsia="it-CH"/>
        </w:rPr>
        <w:t>Dopo aver esaminato le casistiche che hanno indotto alla nota in questione, le potenziali criticità gestionali delle nuove procedure e le ricadute economiche per il territorio, nell’ottica di massimizzare la primaria esigenza della sicurezza del porto senza ridurne l’efficienza operativa, il Dott. Lorenzo Manso, primo Dirigente della Polizia di Frontiera, ha illustrato l’ulteriore nota esplicativa che verrà emanata a giorni dalla Polizia e che meglio dettaglia le procedure che potranno essere adottate.</w:t>
      </w:r>
    </w:p>
    <w:p w14:paraId="7856D550" w14:textId="74958D61" w:rsidR="00A70D22" w:rsidRPr="00A70D22" w:rsidRDefault="00A70D22" w:rsidP="00A70D22">
      <w:pPr>
        <w:jc w:val="both"/>
        <w:rPr>
          <w:rStyle w:val="Enfasicorsivo"/>
          <w:rFonts w:ascii="Arial" w:hAnsi="Arial" w:cs="Arial"/>
          <w:i w:val="0"/>
          <w:iCs w:val="0"/>
          <w:color w:val="1A1A1A"/>
          <w:sz w:val="24"/>
          <w:szCs w:val="24"/>
          <w:lang w:val="it-CH" w:eastAsia="it-CH"/>
        </w:rPr>
      </w:pPr>
      <w:r w:rsidRPr="00A70D22">
        <w:rPr>
          <w:rStyle w:val="Enfasicorsivo"/>
          <w:rFonts w:ascii="Arial" w:hAnsi="Arial" w:cs="Arial"/>
          <w:i w:val="0"/>
          <w:iCs w:val="0"/>
          <w:color w:val="1A1A1A"/>
          <w:sz w:val="24"/>
          <w:szCs w:val="24"/>
          <w:lang w:val="it-CH" w:eastAsia="it-CH"/>
        </w:rPr>
        <w:t xml:space="preserve">Grande soddisfazione da parte dei rappresentanti della Commissione Crew management di Assagenti che, dopo aver assicurato la volontà di aderire ad una politica di crescente prevenzione nel controllo dei rimpatri dei marittimi </w:t>
      </w:r>
      <w:r w:rsidR="00D26D50">
        <w:rPr>
          <w:rStyle w:val="Enfasicorsivo"/>
          <w:rFonts w:ascii="Arial" w:hAnsi="Arial" w:cs="Arial"/>
          <w:i w:val="0"/>
          <w:iCs w:val="0"/>
          <w:color w:val="1A1A1A"/>
          <w:sz w:val="24"/>
          <w:szCs w:val="24"/>
          <w:lang w:val="it-CH" w:eastAsia="it-CH"/>
        </w:rPr>
        <w:t>E</w:t>
      </w:r>
      <w:r w:rsidRPr="00A70D22">
        <w:rPr>
          <w:rStyle w:val="Enfasicorsivo"/>
          <w:rFonts w:ascii="Arial" w:hAnsi="Arial" w:cs="Arial"/>
          <w:i w:val="0"/>
          <w:iCs w:val="0"/>
          <w:color w:val="1A1A1A"/>
          <w:sz w:val="24"/>
          <w:szCs w:val="24"/>
          <w:lang w:val="it-CH" w:eastAsia="it-CH"/>
        </w:rPr>
        <w:t xml:space="preserve">xtra UE, hanno potuto constatare come i nuovi criteri non impatteranno sull’operatività delle navi, garantendo la possibilità del pernottamento dei marittimi sul territorio qualora necessario. </w:t>
      </w:r>
    </w:p>
    <w:p w14:paraId="65629F02" w14:textId="32DCB55F" w:rsidR="00BD43BC" w:rsidRDefault="00A70D22" w:rsidP="00A70D22">
      <w:pPr>
        <w:jc w:val="both"/>
        <w:rPr>
          <w:rStyle w:val="Enfasicorsivo"/>
          <w:rFonts w:ascii="Arial" w:hAnsi="Arial" w:cs="Arial"/>
          <w:i w:val="0"/>
          <w:iCs w:val="0"/>
          <w:color w:val="1A1A1A"/>
          <w:sz w:val="24"/>
          <w:szCs w:val="24"/>
          <w:lang w:val="it-CH" w:eastAsia="it-CH"/>
        </w:rPr>
      </w:pPr>
      <w:r w:rsidRPr="00A70D22">
        <w:rPr>
          <w:rStyle w:val="Enfasicorsivo"/>
          <w:rFonts w:ascii="Arial" w:hAnsi="Arial" w:cs="Arial"/>
          <w:i w:val="0"/>
          <w:iCs w:val="0"/>
          <w:color w:val="1A1A1A"/>
          <w:sz w:val="24"/>
          <w:szCs w:val="24"/>
          <w:lang w:val="it-CH" w:eastAsia="it-CH"/>
        </w:rPr>
        <w:t xml:space="preserve">“Genova dimostra ancora una volta di essere un porto dove, nel rispetto dei ruoli, il dialogo e la collaborazione tra pubblico e privato, è ai massimi livelli, consentendo di contemperare la sicurezza di cittadini e lavoratori con l’efficienza della sua prima industria” il commento a caldo del </w:t>
      </w:r>
      <w:r w:rsidR="00D26D50">
        <w:rPr>
          <w:rStyle w:val="Enfasicorsivo"/>
          <w:rFonts w:ascii="Arial" w:hAnsi="Arial" w:cs="Arial"/>
          <w:i w:val="0"/>
          <w:iCs w:val="0"/>
          <w:color w:val="1A1A1A"/>
          <w:sz w:val="24"/>
          <w:szCs w:val="24"/>
          <w:lang w:val="it-CH" w:eastAsia="it-CH"/>
        </w:rPr>
        <w:t>P</w:t>
      </w:r>
      <w:r w:rsidRPr="00A70D22">
        <w:rPr>
          <w:rStyle w:val="Enfasicorsivo"/>
          <w:rFonts w:ascii="Arial" w:hAnsi="Arial" w:cs="Arial"/>
          <w:i w:val="0"/>
          <w:iCs w:val="0"/>
          <w:color w:val="1A1A1A"/>
          <w:sz w:val="24"/>
          <w:szCs w:val="24"/>
          <w:lang w:val="it-CH" w:eastAsia="it-CH"/>
        </w:rPr>
        <w:t>residente di Assagenti</w:t>
      </w:r>
      <w:r w:rsidR="00D26D50">
        <w:rPr>
          <w:rStyle w:val="Enfasicorsivo"/>
          <w:rFonts w:ascii="Arial" w:hAnsi="Arial" w:cs="Arial"/>
          <w:i w:val="0"/>
          <w:iCs w:val="0"/>
          <w:color w:val="1A1A1A"/>
          <w:sz w:val="24"/>
          <w:szCs w:val="24"/>
          <w:lang w:val="it-CH" w:eastAsia="it-CH"/>
        </w:rPr>
        <w:t>,</w:t>
      </w:r>
      <w:r w:rsidRPr="00A70D22">
        <w:rPr>
          <w:rStyle w:val="Enfasicorsivo"/>
          <w:rFonts w:ascii="Arial" w:hAnsi="Arial" w:cs="Arial"/>
          <w:i w:val="0"/>
          <w:iCs w:val="0"/>
          <w:color w:val="1A1A1A"/>
          <w:sz w:val="24"/>
          <w:szCs w:val="24"/>
          <w:lang w:val="it-CH" w:eastAsia="it-CH"/>
        </w:rPr>
        <w:t xml:space="preserve"> Paolo Pessina.   </w:t>
      </w:r>
    </w:p>
    <w:p w14:paraId="37D3D44D" w14:textId="77777777" w:rsidR="00D26D50" w:rsidRDefault="00D26D50" w:rsidP="00A70D22">
      <w:pPr>
        <w:jc w:val="both"/>
        <w:rPr>
          <w:rStyle w:val="Enfasicorsivo"/>
          <w:rFonts w:ascii="Arial" w:hAnsi="Arial" w:cs="Arial"/>
          <w:i w:val="0"/>
          <w:iCs w:val="0"/>
          <w:color w:val="1A1A1A"/>
          <w:sz w:val="24"/>
          <w:szCs w:val="24"/>
          <w:lang w:val="it-CH" w:eastAsia="it-CH"/>
        </w:rPr>
      </w:pPr>
    </w:p>
    <w:p w14:paraId="7EDC3B0D" w14:textId="77777777" w:rsidR="00A70D22" w:rsidRPr="00BD43BC" w:rsidRDefault="00A70D22" w:rsidP="00A70D22">
      <w:pPr>
        <w:jc w:val="both"/>
        <w:rPr>
          <w:rStyle w:val="Enfasicorsivo"/>
          <w:rFonts w:ascii="Arial" w:hAnsi="Arial" w:cs="Arial"/>
          <w:i w:val="0"/>
          <w:iCs w:val="0"/>
          <w:color w:val="1A1A1A"/>
          <w:sz w:val="24"/>
          <w:szCs w:val="24"/>
          <w:lang w:val="it-CH" w:eastAsia="it-CH"/>
        </w:rPr>
      </w:pPr>
    </w:p>
    <w:p w14:paraId="0AA70BA3" w14:textId="77777777" w:rsidR="006274E5" w:rsidRPr="00516939" w:rsidRDefault="006274E5" w:rsidP="006274E5">
      <w:pPr>
        <w:jc w:val="center"/>
        <w:rPr>
          <w:rFonts w:ascii="Arial" w:hAnsi="Arial" w:cs="Arial"/>
          <w:i/>
          <w:iCs/>
          <w:sz w:val="18"/>
          <w:szCs w:val="18"/>
        </w:rPr>
      </w:pPr>
    </w:p>
    <w:p w14:paraId="5950A31D" w14:textId="22980CC7" w:rsidR="00896D47" w:rsidRDefault="00896D47" w:rsidP="007753BB">
      <w:pPr>
        <w:jc w:val="center"/>
        <w:rPr>
          <w:rFonts w:ascii="Arial" w:hAnsi="Arial" w:cs="Arial"/>
          <w:i/>
          <w:iCs/>
          <w:sz w:val="18"/>
          <w:szCs w:val="18"/>
        </w:rPr>
      </w:pPr>
    </w:p>
    <w:p w14:paraId="5BD6316B" w14:textId="77777777" w:rsidR="00900BA1" w:rsidRPr="00900BA1" w:rsidRDefault="00900BA1" w:rsidP="00900BA1">
      <w:pPr>
        <w:rPr>
          <w:rFonts w:ascii="Arial" w:hAnsi="Arial" w:cs="Arial"/>
          <w:b/>
          <w:bCs/>
          <w:i/>
          <w:iCs/>
          <w:sz w:val="20"/>
        </w:rPr>
      </w:pPr>
      <w:r w:rsidRPr="00900BA1">
        <w:rPr>
          <w:rFonts w:ascii="Arial" w:hAnsi="Arial" w:cs="Arial"/>
          <w:b/>
          <w:bCs/>
          <w:i/>
          <w:iCs/>
          <w:sz w:val="20"/>
        </w:rPr>
        <w:t>Per ulteriori informazioni</w:t>
      </w:r>
    </w:p>
    <w:p w14:paraId="4332C883" w14:textId="77777777" w:rsidR="00900BA1" w:rsidRPr="00900BA1" w:rsidRDefault="00900BA1" w:rsidP="00900BA1">
      <w:pPr>
        <w:rPr>
          <w:rFonts w:ascii="Arial" w:hAnsi="Arial" w:cs="Arial"/>
          <w:i/>
          <w:iCs/>
          <w:sz w:val="20"/>
        </w:rPr>
      </w:pPr>
      <w:r w:rsidRPr="00900BA1">
        <w:rPr>
          <w:rFonts w:ascii="Arial" w:hAnsi="Arial" w:cs="Arial"/>
          <w:i/>
          <w:iCs/>
          <w:sz w:val="20"/>
        </w:rPr>
        <w:t>Star comunicazione in movimento</w:t>
      </w:r>
    </w:p>
    <w:p w14:paraId="0E431FFC" w14:textId="77777777" w:rsidR="00900BA1" w:rsidRPr="00900BA1" w:rsidRDefault="00900BA1" w:rsidP="00900BA1">
      <w:pPr>
        <w:rPr>
          <w:rFonts w:ascii="Arial" w:hAnsi="Arial" w:cs="Arial"/>
          <w:i/>
          <w:iCs/>
          <w:sz w:val="20"/>
        </w:rPr>
      </w:pPr>
      <w:r w:rsidRPr="00900BA1">
        <w:rPr>
          <w:rFonts w:ascii="Arial" w:hAnsi="Arial" w:cs="Arial"/>
          <w:i/>
          <w:iCs/>
          <w:sz w:val="20"/>
        </w:rPr>
        <w:t xml:space="preserve">Barbara </w:t>
      </w:r>
      <w:proofErr w:type="spellStart"/>
      <w:r w:rsidRPr="00900BA1">
        <w:rPr>
          <w:rFonts w:ascii="Arial" w:hAnsi="Arial" w:cs="Arial"/>
          <w:i/>
          <w:iCs/>
          <w:sz w:val="20"/>
        </w:rPr>
        <w:t>Gazzale</w:t>
      </w:r>
      <w:proofErr w:type="spellEnd"/>
    </w:p>
    <w:p w14:paraId="402ECA95" w14:textId="77777777" w:rsidR="00900BA1" w:rsidRPr="00900BA1" w:rsidRDefault="00900BA1" w:rsidP="00900BA1">
      <w:pPr>
        <w:rPr>
          <w:rFonts w:ascii="Arial" w:hAnsi="Arial" w:cs="Arial"/>
          <w:i/>
          <w:iCs/>
          <w:sz w:val="20"/>
        </w:rPr>
      </w:pPr>
      <w:r w:rsidRPr="00900BA1">
        <w:rPr>
          <w:rFonts w:ascii="Arial" w:hAnsi="Arial" w:cs="Arial"/>
          <w:i/>
          <w:iCs/>
          <w:sz w:val="20"/>
        </w:rPr>
        <w:t xml:space="preserve">+39 348 4144780 </w:t>
      </w:r>
    </w:p>
    <w:p w14:paraId="3E2EEDD5" w14:textId="5E1E8D45" w:rsidR="00900BA1" w:rsidRPr="00516939" w:rsidRDefault="00900BA1" w:rsidP="00900BA1">
      <w:pPr>
        <w:rPr>
          <w:rFonts w:ascii="Arial" w:hAnsi="Arial" w:cs="Arial"/>
          <w:i/>
          <w:iCs/>
          <w:sz w:val="18"/>
          <w:szCs w:val="18"/>
        </w:rPr>
      </w:pPr>
      <w:r w:rsidRPr="00900BA1">
        <w:rPr>
          <w:rFonts w:ascii="Arial" w:hAnsi="Arial" w:cs="Arial"/>
          <w:i/>
          <w:iCs/>
          <w:sz w:val="20"/>
        </w:rPr>
        <w:t>+41 786433361</w:t>
      </w:r>
      <w:r w:rsidRPr="00900BA1">
        <w:rPr>
          <w:rFonts w:ascii="Arial" w:hAnsi="Arial" w:cs="Arial"/>
          <w:i/>
          <w:iCs/>
          <w:sz w:val="18"/>
          <w:szCs w:val="18"/>
        </w:rPr>
        <w:tab/>
      </w:r>
    </w:p>
    <w:sectPr w:rsidR="00900BA1" w:rsidRPr="00516939" w:rsidSect="00F303E9">
      <w:footerReference w:type="even" r:id="rId8"/>
      <w:footerReference w:type="default" r:id="rId9"/>
      <w:headerReference w:type="first" r:id="rId10"/>
      <w:footerReference w:type="first" r:id="rId11"/>
      <w:pgSz w:w="11906" w:h="16838"/>
      <w:pgMar w:top="1417" w:right="1134" w:bottom="1134" w:left="1134" w:header="720" w:footer="748"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6F6C1" w14:textId="77777777" w:rsidR="00B81094" w:rsidRDefault="00B81094" w:rsidP="00F33FC5">
      <w:pPr>
        <w:pStyle w:val="Testodelblocco"/>
      </w:pPr>
      <w:r>
        <w:separator/>
      </w:r>
    </w:p>
  </w:endnote>
  <w:endnote w:type="continuationSeparator" w:id="0">
    <w:p w14:paraId="0C55CB7F" w14:textId="77777777" w:rsidR="00B81094" w:rsidRDefault="00B81094" w:rsidP="00F33FC5">
      <w:pPr>
        <w:pStyle w:val="Testodelblocc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Calibri"/>
    <w:charset w:val="00"/>
    <w:family w:val="swiss"/>
    <w:pitch w:val="variable"/>
    <w:sig w:usb0="80000287" w:usb1="00000000" w:usb2="00000000" w:usb3="00000000" w:csb0="0000000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oboto">
    <w:altName w:val="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D2E21" w14:textId="77777777" w:rsidR="001A5709" w:rsidRDefault="001A570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2</w:t>
    </w:r>
    <w:r>
      <w:rPr>
        <w:rStyle w:val="Numeropagina"/>
      </w:rPr>
      <w:fldChar w:fldCharType="end"/>
    </w:r>
  </w:p>
  <w:p w14:paraId="12BFAF9D" w14:textId="77777777" w:rsidR="001A5709" w:rsidRDefault="001A5709">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7B44" w14:textId="77777777" w:rsidR="001A5709" w:rsidRDefault="001A570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sidR="00A90C1E">
      <w:rPr>
        <w:rStyle w:val="Numeropagina"/>
        <w:noProof/>
      </w:rPr>
      <w:t>4</w:t>
    </w:r>
    <w:r>
      <w:rPr>
        <w:rStyle w:val="Numeropagina"/>
      </w:rPr>
      <w:fldChar w:fldCharType="end"/>
    </w:r>
  </w:p>
  <w:p w14:paraId="7EC4A469" w14:textId="77777777" w:rsidR="001A5709" w:rsidRDefault="001A5709">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9781E" w14:textId="77777777" w:rsidR="001A5709" w:rsidRPr="00A13F33" w:rsidRDefault="00FA7792">
    <w:pPr>
      <w:pStyle w:val="Pidipagina"/>
      <w:jc w:val="center"/>
      <w:rPr>
        <w:rFonts w:ascii="Calibri" w:hAnsi="Calibri"/>
        <w:b/>
        <w:color w:val="1F3864"/>
        <w:sz w:val="16"/>
        <w:szCs w:val="16"/>
      </w:rPr>
    </w:pPr>
    <w:r>
      <w:rPr>
        <w:rFonts w:ascii="Calibri" w:hAnsi="Calibri"/>
        <w:b/>
        <w:color w:val="1F3864"/>
        <w:sz w:val="16"/>
        <w:szCs w:val="16"/>
      </w:rPr>
      <w:t>Piazza Dante 6/6</w:t>
    </w:r>
    <w:r w:rsidR="001A5709" w:rsidRPr="00A13F33">
      <w:rPr>
        <w:rFonts w:ascii="Calibri" w:hAnsi="Calibri"/>
        <w:b/>
        <w:color w:val="1F3864"/>
        <w:sz w:val="16"/>
        <w:szCs w:val="16"/>
      </w:rPr>
      <w:t xml:space="preserve"> – 16121 GENOVA</w:t>
    </w:r>
  </w:p>
  <w:p w14:paraId="58921B12" w14:textId="77777777" w:rsidR="001A5709" w:rsidRPr="00CB3056" w:rsidRDefault="00882169">
    <w:pPr>
      <w:pStyle w:val="Pidipagina"/>
      <w:jc w:val="center"/>
      <w:rPr>
        <w:rFonts w:ascii="Calibri" w:hAnsi="Calibri"/>
        <w:b/>
        <w:color w:val="1F3864"/>
        <w:sz w:val="16"/>
        <w:szCs w:val="16"/>
      </w:rPr>
    </w:pPr>
    <w:r w:rsidRPr="00CB3056">
      <w:rPr>
        <w:rFonts w:ascii="Calibri" w:hAnsi="Calibri"/>
        <w:b/>
        <w:color w:val="1F3864"/>
        <w:sz w:val="16"/>
        <w:szCs w:val="16"/>
      </w:rPr>
      <w:t>Tel. 010 591595</w:t>
    </w:r>
    <w:r w:rsidR="001A5709" w:rsidRPr="00CB3056">
      <w:rPr>
        <w:rFonts w:ascii="Calibri" w:hAnsi="Calibri"/>
        <w:b/>
        <w:color w:val="1F3864"/>
        <w:sz w:val="16"/>
        <w:szCs w:val="16"/>
      </w:rPr>
      <w:t xml:space="preserve"> – 010 553</w:t>
    </w:r>
    <w:r w:rsidR="00323E91" w:rsidRPr="00CB3056">
      <w:rPr>
        <w:rFonts w:ascii="Calibri" w:hAnsi="Calibri"/>
        <w:b/>
        <w:color w:val="1F3864"/>
        <w:sz w:val="16"/>
        <w:szCs w:val="16"/>
      </w:rPr>
      <w:t>6696</w:t>
    </w:r>
    <w:r w:rsidR="001A5709" w:rsidRPr="00CB3056">
      <w:rPr>
        <w:rFonts w:ascii="Calibri" w:hAnsi="Calibri"/>
        <w:b/>
        <w:color w:val="1F3864"/>
        <w:sz w:val="16"/>
        <w:szCs w:val="16"/>
      </w:rPr>
      <w:t xml:space="preserve"> – Fax 010 590883</w:t>
    </w:r>
  </w:p>
  <w:p w14:paraId="78256B43" w14:textId="77777777" w:rsidR="001A5709" w:rsidRPr="00A13F33" w:rsidRDefault="001A5709">
    <w:pPr>
      <w:pStyle w:val="Pidipagina"/>
      <w:jc w:val="center"/>
      <w:rPr>
        <w:rFonts w:ascii="Calibri" w:hAnsi="Calibri"/>
        <w:b/>
        <w:color w:val="1F3864"/>
        <w:sz w:val="16"/>
        <w:szCs w:val="16"/>
        <w:lang w:val="fr-FR"/>
      </w:rPr>
    </w:pPr>
    <w:r w:rsidRPr="00A13F33">
      <w:rPr>
        <w:rFonts w:ascii="Calibri" w:hAnsi="Calibri"/>
        <w:b/>
        <w:color w:val="1F3864"/>
        <w:sz w:val="16"/>
        <w:szCs w:val="16"/>
        <w:lang w:val="fr-FR"/>
      </w:rPr>
      <w:t xml:space="preserve"> www.assagenti</w:t>
    </w:r>
    <w:r w:rsidR="001A556D" w:rsidRPr="00A13F33">
      <w:rPr>
        <w:rFonts w:ascii="Calibri" w:hAnsi="Calibri"/>
        <w:b/>
        <w:color w:val="1F3864"/>
        <w:sz w:val="16"/>
        <w:szCs w:val="16"/>
        <w:lang w:val="fr-FR"/>
      </w:rPr>
      <w:t>.</w:t>
    </w:r>
    <w:r w:rsidRPr="00A13F33">
      <w:rPr>
        <w:rFonts w:ascii="Calibri" w:hAnsi="Calibri"/>
        <w:b/>
        <w:color w:val="1F3864"/>
        <w:sz w:val="16"/>
        <w:szCs w:val="16"/>
        <w:lang w:val="fr-FR"/>
      </w:rPr>
      <w:t>it – info@assagenti.it</w:t>
    </w:r>
    <w:r w:rsidR="001D0FCA">
      <w:rPr>
        <w:rFonts w:ascii="Calibri" w:hAnsi="Calibri"/>
        <w:b/>
        <w:color w:val="1F3864"/>
        <w:sz w:val="16"/>
        <w:szCs w:val="16"/>
        <w:lang w:val="fr-FR"/>
      </w:rPr>
      <w:t xml:space="preserve"> – assagenti@registerpec.it</w:t>
    </w:r>
  </w:p>
  <w:p w14:paraId="4E90CE7E" w14:textId="77777777" w:rsidR="001A5709" w:rsidRPr="001D0FCA" w:rsidRDefault="001A5709">
    <w:pPr>
      <w:pStyle w:val="Pidipagina"/>
      <w:jc w:val="center"/>
      <w:rPr>
        <w:sz w:val="16"/>
        <w:szCs w:val="16"/>
        <w:lang w:val="en-US"/>
      </w:rPr>
    </w:pPr>
    <w:r w:rsidRPr="001D0FCA">
      <w:rPr>
        <w:rFonts w:ascii="Calibri" w:hAnsi="Calibri"/>
        <w:b/>
        <w:color w:val="1F3864"/>
        <w:sz w:val="16"/>
        <w:szCs w:val="16"/>
        <w:lang w:val="en-US"/>
      </w:rPr>
      <w:t>C.F. 80044510107</w:t>
    </w:r>
    <w:r w:rsidRPr="001D0FCA">
      <w:rPr>
        <w:sz w:val="16"/>
        <w:szCs w:val="16"/>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1C7FD" w14:textId="77777777" w:rsidR="00B81094" w:rsidRDefault="00B81094" w:rsidP="00F33FC5">
      <w:pPr>
        <w:pStyle w:val="Testodelblocco"/>
      </w:pPr>
      <w:r>
        <w:separator/>
      </w:r>
    </w:p>
  </w:footnote>
  <w:footnote w:type="continuationSeparator" w:id="0">
    <w:p w14:paraId="41ADB6BC" w14:textId="77777777" w:rsidR="00B81094" w:rsidRDefault="00B81094" w:rsidP="00F33FC5">
      <w:pPr>
        <w:pStyle w:val="Testodelblocc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A34D8" w14:textId="77777777" w:rsidR="001A5709" w:rsidRDefault="00093B83">
    <w:pPr>
      <w:pStyle w:val="Intestazione"/>
      <w:jc w:val="center"/>
    </w:pPr>
    <w:r w:rsidRPr="009D68F5">
      <w:rPr>
        <w:noProof/>
      </w:rPr>
      <w:drawing>
        <wp:inline distT="0" distB="0" distL="0" distR="0" wp14:anchorId="4CF71DE6" wp14:editId="3F42D274">
          <wp:extent cx="1906270" cy="1061085"/>
          <wp:effectExtent l="0" t="0" r="0" b="571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6270" cy="1061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4180"/>
    <w:multiLevelType w:val="hybridMultilevel"/>
    <w:tmpl w:val="40C8C838"/>
    <w:lvl w:ilvl="0" w:tplc="F0C2C398">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 w15:restartNumberingAfterBreak="0">
    <w:nsid w:val="08706761"/>
    <w:multiLevelType w:val="hybridMultilevel"/>
    <w:tmpl w:val="BEBCCEF8"/>
    <w:lvl w:ilvl="0" w:tplc="E6BA2D78">
      <w:numFmt w:val="bullet"/>
      <w:lvlText w:val="-"/>
      <w:lvlJc w:val="left"/>
      <w:pPr>
        <w:ind w:left="720" w:hanging="360"/>
      </w:pPr>
      <w:rPr>
        <w:rFonts w:ascii="Calibri" w:eastAsia="Calibri" w:hAnsi="Calibri"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400D66"/>
    <w:multiLevelType w:val="hybridMultilevel"/>
    <w:tmpl w:val="6F881CCE"/>
    <w:lvl w:ilvl="0" w:tplc="22E03E1E">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F5A39D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577563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3C5D69A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5D54BC1"/>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E640A72"/>
    <w:multiLevelType w:val="hybridMultilevel"/>
    <w:tmpl w:val="6778E0DC"/>
    <w:lvl w:ilvl="0" w:tplc="04100001">
      <w:start w:val="1"/>
      <w:numFmt w:val="bullet"/>
      <w:lvlText w:val=""/>
      <w:lvlJc w:val="left"/>
      <w:pPr>
        <w:ind w:left="1068" w:hanging="360"/>
      </w:pPr>
      <w:rPr>
        <w:rFonts w:ascii="Symbol" w:hAnsi="Symbol" w:hint="default"/>
      </w:rPr>
    </w:lvl>
    <w:lvl w:ilvl="1" w:tplc="04100003">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608C1FD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4BB3355"/>
    <w:multiLevelType w:val="hybridMultilevel"/>
    <w:tmpl w:val="41885D20"/>
    <w:lvl w:ilvl="0" w:tplc="91BAF846">
      <w:start w:val="1"/>
      <w:numFmt w:val="decimal"/>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10" w15:restartNumberingAfterBreak="0">
    <w:nsid w:val="670751B6"/>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68A549C2"/>
    <w:multiLevelType w:val="hybridMultilevel"/>
    <w:tmpl w:val="DD966702"/>
    <w:lvl w:ilvl="0" w:tplc="A8BCB1E8">
      <w:start w:val="1"/>
      <w:numFmt w:val="decimal"/>
      <w:lvlText w:val="%1."/>
      <w:lvlJc w:val="left"/>
      <w:pPr>
        <w:tabs>
          <w:tab w:val="num" w:pos="720"/>
        </w:tabs>
        <w:ind w:left="720" w:hanging="360"/>
      </w:pPr>
    </w:lvl>
    <w:lvl w:ilvl="1" w:tplc="B4F0C9EA" w:tentative="1">
      <w:start w:val="1"/>
      <w:numFmt w:val="lowerLetter"/>
      <w:lvlText w:val="%2."/>
      <w:lvlJc w:val="left"/>
      <w:pPr>
        <w:tabs>
          <w:tab w:val="num" w:pos="1440"/>
        </w:tabs>
        <w:ind w:left="1440" w:hanging="360"/>
      </w:pPr>
    </w:lvl>
    <w:lvl w:ilvl="2" w:tplc="BBDA404E" w:tentative="1">
      <w:start w:val="1"/>
      <w:numFmt w:val="lowerRoman"/>
      <w:lvlText w:val="%3."/>
      <w:lvlJc w:val="right"/>
      <w:pPr>
        <w:tabs>
          <w:tab w:val="num" w:pos="2160"/>
        </w:tabs>
        <w:ind w:left="2160" w:hanging="180"/>
      </w:pPr>
    </w:lvl>
    <w:lvl w:ilvl="3" w:tplc="5AC49164" w:tentative="1">
      <w:start w:val="1"/>
      <w:numFmt w:val="decimal"/>
      <w:lvlText w:val="%4."/>
      <w:lvlJc w:val="left"/>
      <w:pPr>
        <w:tabs>
          <w:tab w:val="num" w:pos="2880"/>
        </w:tabs>
        <w:ind w:left="2880" w:hanging="360"/>
      </w:pPr>
    </w:lvl>
    <w:lvl w:ilvl="4" w:tplc="50F055E6" w:tentative="1">
      <w:start w:val="1"/>
      <w:numFmt w:val="lowerLetter"/>
      <w:lvlText w:val="%5."/>
      <w:lvlJc w:val="left"/>
      <w:pPr>
        <w:tabs>
          <w:tab w:val="num" w:pos="3600"/>
        </w:tabs>
        <w:ind w:left="3600" w:hanging="360"/>
      </w:pPr>
    </w:lvl>
    <w:lvl w:ilvl="5" w:tplc="E0FCCCC2" w:tentative="1">
      <w:start w:val="1"/>
      <w:numFmt w:val="lowerRoman"/>
      <w:lvlText w:val="%6."/>
      <w:lvlJc w:val="right"/>
      <w:pPr>
        <w:tabs>
          <w:tab w:val="num" w:pos="4320"/>
        </w:tabs>
        <w:ind w:left="4320" w:hanging="180"/>
      </w:pPr>
    </w:lvl>
    <w:lvl w:ilvl="6" w:tplc="C34CC0A6" w:tentative="1">
      <w:start w:val="1"/>
      <w:numFmt w:val="decimal"/>
      <w:lvlText w:val="%7."/>
      <w:lvlJc w:val="left"/>
      <w:pPr>
        <w:tabs>
          <w:tab w:val="num" w:pos="5040"/>
        </w:tabs>
        <w:ind w:left="5040" w:hanging="360"/>
      </w:pPr>
    </w:lvl>
    <w:lvl w:ilvl="7" w:tplc="3DC40D38" w:tentative="1">
      <w:start w:val="1"/>
      <w:numFmt w:val="lowerLetter"/>
      <w:lvlText w:val="%8."/>
      <w:lvlJc w:val="left"/>
      <w:pPr>
        <w:tabs>
          <w:tab w:val="num" w:pos="5760"/>
        </w:tabs>
        <w:ind w:left="5760" w:hanging="360"/>
      </w:pPr>
    </w:lvl>
    <w:lvl w:ilvl="8" w:tplc="6074BE8C" w:tentative="1">
      <w:start w:val="1"/>
      <w:numFmt w:val="lowerRoman"/>
      <w:lvlText w:val="%9."/>
      <w:lvlJc w:val="right"/>
      <w:pPr>
        <w:tabs>
          <w:tab w:val="num" w:pos="6480"/>
        </w:tabs>
        <w:ind w:left="6480" w:hanging="180"/>
      </w:pPr>
    </w:lvl>
  </w:abstractNum>
  <w:abstractNum w:abstractNumId="12" w15:restartNumberingAfterBreak="0">
    <w:nsid w:val="6C8A3566"/>
    <w:multiLevelType w:val="singleLevel"/>
    <w:tmpl w:val="76C01568"/>
    <w:lvl w:ilvl="0">
      <w:numFmt w:val="bullet"/>
      <w:lvlText w:val="-"/>
      <w:lvlJc w:val="left"/>
      <w:pPr>
        <w:tabs>
          <w:tab w:val="num" w:pos="927"/>
        </w:tabs>
        <w:ind w:left="927" w:hanging="360"/>
      </w:pPr>
      <w:rPr>
        <w:rFonts w:ascii="Times New Roman" w:hAnsi="Times New Roman" w:hint="default"/>
      </w:rPr>
    </w:lvl>
  </w:abstractNum>
  <w:abstractNum w:abstractNumId="13" w15:restartNumberingAfterBreak="0">
    <w:nsid w:val="734D22E0"/>
    <w:multiLevelType w:val="hybridMultilevel"/>
    <w:tmpl w:val="27425B76"/>
    <w:lvl w:ilvl="0" w:tplc="07E41A6C">
      <w:start w:val="1"/>
      <w:numFmt w:val="lowerRoman"/>
      <w:lvlText w:val="%1)"/>
      <w:lvlJc w:val="left"/>
      <w:pPr>
        <w:ind w:left="1428" w:hanging="72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740235F5"/>
    <w:multiLevelType w:val="hybridMultilevel"/>
    <w:tmpl w:val="7FB0EC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A6B20AD"/>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6" w15:restartNumberingAfterBreak="0">
    <w:nsid w:val="7B0D0666"/>
    <w:multiLevelType w:val="hybridMultilevel"/>
    <w:tmpl w:val="674A08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16cid:durableId="472648849">
    <w:abstractNumId w:val="5"/>
  </w:num>
  <w:num w:numId="2" w16cid:durableId="2132891209">
    <w:abstractNumId w:val="3"/>
  </w:num>
  <w:num w:numId="3" w16cid:durableId="1924491544">
    <w:abstractNumId w:val="4"/>
  </w:num>
  <w:num w:numId="4" w16cid:durableId="577785707">
    <w:abstractNumId w:val="6"/>
  </w:num>
  <w:num w:numId="5" w16cid:durableId="1478761367">
    <w:abstractNumId w:val="8"/>
  </w:num>
  <w:num w:numId="6" w16cid:durableId="1890413616">
    <w:abstractNumId w:val="12"/>
  </w:num>
  <w:num w:numId="7" w16cid:durableId="1233934050">
    <w:abstractNumId w:val="10"/>
  </w:num>
  <w:num w:numId="8" w16cid:durableId="1248615657">
    <w:abstractNumId w:val="15"/>
  </w:num>
  <w:num w:numId="9" w16cid:durableId="1603218584">
    <w:abstractNumId w:val="11"/>
  </w:num>
  <w:num w:numId="10" w16cid:durableId="1801067701">
    <w:abstractNumId w:val="16"/>
  </w:num>
  <w:num w:numId="11" w16cid:durableId="4327295">
    <w:abstractNumId w:val="2"/>
  </w:num>
  <w:num w:numId="12" w16cid:durableId="1915502640">
    <w:abstractNumId w:val="9"/>
  </w:num>
  <w:num w:numId="13" w16cid:durableId="820853096">
    <w:abstractNumId w:val="0"/>
  </w:num>
  <w:num w:numId="14" w16cid:durableId="393771789">
    <w:abstractNumId w:val="1"/>
  </w:num>
  <w:num w:numId="15" w16cid:durableId="1241524264">
    <w:abstractNumId w:val="7"/>
  </w:num>
  <w:num w:numId="16" w16cid:durableId="200094012">
    <w:abstractNumId w:val="14"/>
  </w:num>
  <w:num w:numId="17" w16cid:durableId="5598247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FC5"/>
    <w:rsid w:val="00000E63"/>
    <w:rsid w:val="00002A48"/>
    <w:rsid w:val="000203BE"/>
    <w:rsid w:val="00021F48"/>
    <w:rsid w:val="00027531"/>
    <w:rsid w:val="00041300"/>
    <w:rsid w:val="000519A7"/>
    <w:rsid w:val="00061F13"/>
    <w:rsid w:val="000648E3"/>
    <w:rsid w:val="000700AD"/>
    <w:rsid w:val="000733D5"/>
    <w:rsid w:val="000853C7"/>
    <w:rsid w:val="00093B83"/>
    <w:rsid w:val="000A0FAF"/>
    <w:rsid w:val="000D40EF"/>
    <w:rsid w:val="000E6B52"/>
    <w:rsid w:val="00103DD3"/>
    <w:rsid w:val="00110358"/>
    <w:rsid w:val="00117F26"/>
    <w:rsid w:val="001224EA"/>
    <w:rsid w:val="00122B01"/>
    <w:rsid w:val="00123446"/>
    <w:rsid w:val="00141466"/>
    <w:rsid w:val="00166845"/>
    <w:rsid w:val="001A556D"/>
    <w:rsid w:val="001A5709"/>
    <w:rsid w:val="001A5D2C"/>
    <w:rsid w:val="001B75BF"/>
    <w:rsid w:val="001C062F"/>
    <w:rsid w:val="001D0460"/>
    <w:rsid w:val="001D0FCA"/>
    <w:rsid w:val="001D320D"/>
    <w:rsid w:val="001F5DD3"/>
    <w:rsid w:val="002100E6"/>
    <w:rsid w:val="002238F8"/>
    <w:rsid w:val="00233131"/>
    <w:rsid w:val="002347F5"/>
    <w:rsid w:val="00244E21"/>
    <w:rsid w:val="0025509A"/>
    <w:rsid w:val="002728FE"/>
    <w:rsid w:val="00274380"/>
    <w:rsid w:val="00280385"/>
    <w:rsid w:val="002F468B"/>
    <w:rsid w:val="00314D26"/>
    <w:rsid w:val="00323E91"/>
    <w:rsid w:val="00334DA3"/>
    <w:rsid w:val="00385923"/>
    <w:rsid w:val="00395BAF"/>
    <w:rsid w:val="003A3072"/>
    <w:rsid w:val="003B2E94"/>
    <w:rsid w:val="003C00EF"/>
    <w:rsid w:val="003C190C"/>
    <w:rsid w:val="003D2B08"/>
    <w:rsid w:val="003D3350"/>
    <w:rsid w:val="003E394B"/>
    <w:rsid w:val="003F1C54"/>
    <w:rsid w:val="004012DB"/>
    <w:rsid w:val="00410CF4"/>
    <w:rsid w:val="00443B62"/>
    <w:rsid w:val="004444AB"/>
    <w:rsid w:val="00450EF5"/>
    <w:rsid w:val="004A5C5B"/>
    <w:rsid w:val="004C37D7"/>
    <w:rsid w:val="004C4D5E"/>
    <w:rsid w:val="004E3856"/>
    <w:rsid w:val="004E443D"/>
    <w:rsid w:val="005156FE"/>
    <w:rsid w:val="00516939"/>
    <w:rsid w:val="0052055E"/>
    <w:rsid w:val="00530D01"/>
    <w:rsid w:val="00536DC8"/>
    <w:rsid w:val="005619D0"/>
    <w:rsid w:val="00563EA3"/>
    <w:rsid w:val="005B1685"/>
    <w:rsid w:val="005B36B9"/>
    <w:rsid w:val="005D35A3"/>
    <w:rsid w:val="005E3D4B"/>
    <w:rsid w:val="005E52C2"/>
    <w:rsid w:val="005F34ED"/>
    <w:rsid w:val="00602129"/>
    <w:rsid w:val="006274E5"/>
    <w:rsid w:val="006408B6"/>
    <w:rsid w:val="00643581"/>
    <w:rsid w:val="0064622D"/>
    <w:rsid w:val="0064757C"/>
    <w:rsid w:val="006723B3"/>
    <w:rsid w:val="00684A32"/>
    <w:rsid w:val="006E0F17"/>
    <w:rsid w:val="006E2369"/>
    <w:rsid w:val="006F66DD"/>
    <w:rsid w:val="006F6717"/>
    <w:rsid w:val="00715804"/>
    <w:rsid w:val="007207CF"/>
    <w:rsid w:val="007377D8"/>
    <w:rsid w:val="00752DBE"/>
    <w:rsid w:val="00775041"/>
    <w:rsid w:val="007753BB"/>
    <w:rsid w:val="00785CB3"/>
    <w:rsid w:val="00797F81"/>
    <w:rsid w:val="007A1585"/>
    <w:rsid w:val="007B4E3C"/>
    <w:rsid w:val="007D6F5C"/>
    <w:rsid w:val="007F03BB"/>
    <w:rsid w:val="00811F41"/>
    <w:rsid w:val="008565EA"/>
    <w:rsid w:val="00864716"/>
    <w:rsid w:val="008750D4"/>
    <w:rsid w:val="00882169"/>
    <w:rsid w:val="00882C60"/>
    <w:rsid w:val="00882DB7"/>
    <w:rsid w:val="00896D47"/>
    <w:rsid w:val="008A739E"/>
    <w:rsid w:val="008B04EE"/>
    <w:rsid w:val="008C6BAA"/>
    <w:rsid w:val="008E2123"/>
    <w:rsid w:val="008F496E"/>
    <w:rsid w:val="00900BA1"/>
    <w:rsid w:val="00904788"/>
    <w:rsid w:val="00910453"/>
    <w:rsid w:val="009145E5"/>
    <w:rsid w:val="00925D28"/>
    <w:rsid w:val="009332D0"/>
    <w:rsid w:val="00973D3E"/>
    <w:rsid w:val="009C3880"/>
    <w:rsid w:val="009D68F5"/>
    <w:rsid w:val="00A13F33"/>
    <w:rsid w:val="00A31344"/>
    <w:rsid w:val="00A3436D"/>
    <w:rsid w:val="00A4255C"/>
    <w:rsid w:val="00A51BB9"/>
    <w:rsid w:val="00A63BC9"/>
    <w:rsid w:val="00A673E8"/>
    <w:rsid w:val="00A70D22"/>
    <w:rsid w:val="00A90C1E"/>
    <w:rsid w:val="00A94907"/>
    <w:rsid w:val="00A96881"/>
    <w:rsid w:val="00AA7A5F"/>
    <w:rsid w:val="00AF22F9"/>
    <w:rsid w:val="00AF2DBD"/>
    <w:rsid w:val="00B615EC"/>
    <w:rsid w:val="00B73CD2"/>
    <w:rsid w:val="00B81094"/>
    <w:rsid w:val="00BB6B7F"/>
    <w:rsid w:val="00BD43BC"/>
    <w:rsid w:val="00BE16B1"/>
    <w:rsid w:val="00C30A79"/>
    <w:rsid w:val="00C35270"/>
    <w:rsid w:val="00C51F25"/>
    <w:rsid w:val="00C5504D"/>
    <w:rsid w:val="00C859AB"/>
    <w:rsid w:val="00C934D3"/>
    <w:rsid w:val="00CA29B5"/>
    <w:rsid w:val="00CA7C1D"/>
    <w:rsid w:val="00CB3056"/>
    <w:rsid w:val="00CB40AD"/>
    <w:rsid w:val="00CC1ACD"/>
    <w:rsid w:val="00CF5C2D"/>
    <w:rsid w:val="00D02656"/>
    <w:rsid w:val="00D05D9A"/>
    <w:rsid w:val="00D12249"/>
    <w:rsid w:val="00D26D50"/>
    <w:rsid w:val="00D26FCE"/>
    <w:rsid w:val="00D32612"/>
    <w:rsid w:val="00D338DC"/>
    <w:rsid w:val="00D4380D"/>
    <w:rsid w:val="00D46F69"/>
    <w:rsid w:val="00D51F7F"/>
    <w:rsid w:val="00D55A0B"/>
    <w:rsid w:val="00D5640F"/>
    <w:rsid w:val="00D62170"/>
    <w:rsid w:val="00D90AB5"/>
    <w:rsid w:val="00D96523"/>
    <w:rsid w:val="00DA7DE0"/>
    <w:rsid w:val="00DB6FE9"/>
    <w:rsid w:val="00DC3419"/>
    <w:rsid w:val="00DC4F45"/>
    <w:rsid w:val="00DD5911"/>
    <w:rsid w:val="00DD69D3"/>
    <w:rsid w:val="00DF233A"/>
    <w:rsid w:val="00DF31E3"/>
    <w:rsid w:val="00DF32A5"/>
    <w:rsid w:val="00E00158"/>
    <w:rsid w:val="00E007BD"/>
    <w:rsid w:val="00E05EED"/>
    <w:rsid w:val="00E27272"/>
    <w:rsid w:val="00E44D45"/>
    <w:rsid w:val="00E52EE9"/>
    <w:rsid w:val="00E642D8"/>
    <w:rsid w:val="00EA5F0C"/>
    <w:rsid w:val="00EB65D4"/>
    <w:rsid w:val="00EC0D5E"/>
    <w:rsid w:val="00EC4A90"/>
    <w:rsid w:val="00EE3620"/>
    <w:rsid w:val="00EF1EA2"/>
    <w:rsid w:val="00F0152D"/>
    <w:rsid w:val="00F02B57"/>
    <w:rsid w:val="00F07213"/>
    <w:rsid w:val="00F303E9"/>
    <w:rsid w:val="00F320DA"/>
    <w:rsid w:val="00F33FC5"/>
    <w:rsid w:val="00F46280"/>
    <w:rsid w:val="00F50F9A"/>
    <w:rsid w:val="00F9679F"/>
    <w:rsid w:val="00FA6883"/>
    <w:rsid w:val="00FA7792"/>
    <w:rsid w:val="00FA77D0"/>
    <w:rsid w:val="00FD2D1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C1BEC4"/>
  <w15:chartTrackingRefBased/>
  <w15:docId w15:val="{F3AA3D5F-B244-46BD-AEC2-C4815B36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rFonts w:ascii="Tahoma" w:hAnsi="Tahoma"/>
      <w:sz w:val="22"/>
    </w:rPr>
  </w:style>
  <w:style w:type="paragraph" w:styleId="Titolo1">
    <w:name w:val="heading 1"/>
    <w:basedOn w:val="Normale"/>
    <w:next w:val="Normale"/>
    <w:qFormat/>
    <w:pPr>
      <w:keepNext/>
      <w:tabs>
        <w:tab w:val="left" w:pos="5245"/>
      </w:tabs>
      <w:ind w:left="567" w:right="566"/>
      <w:outlineLvl w:val="0"/>
    </w:pPr>
    <w:rPr>
      <w:sz w:val="24"/>
      <w:u w:val="single"/>
    </w:rPr>
  </w:style>
  <w:style w:type="paragraph" w:styleId="Titolo2">
    <w:name w:val="heading 2"/>
    <w:basedOn w:val="Normale"/>
    <w:next w:val="Normale"/>
    <w:qFormat/>
    <w:pPr>
      <w:keepNext/>
      <w:tabs>
        <w:tab w:val="left" w:pos="5245"/>
      </w:tabs>
      <w:outlineLvl w:val="1"/>
    </w:pPr>
    <w:rPr>
      <w:sz w:val="24"/>
    </w:rPr>
  </w:style>
  <w:style w:type="paragraph" w:styleId="Titolo3">
    <w:name w:val="heading 3"/>
    <w:basedOn w:val="Normale"/>
    <w:next w:val="Normale"/>
    <w:qFormat/>
    <w:pPr>
      <w:keepNext/>
      <w:tabs>
        <w:tab w:val="left" w:pos="5245"/>
      </w:tabs>
      <w:ind w:left="567" w:right="566"/>
      <w:jc w:val="both"/>
      <w:outlineLvl w:val="2"/>
    </w:pPr>
    <w:rPr>
      <w:u w:val="single"/>
    </w:rPr>
  </w:style>
  <w:style w:type="paragraph" w:styleId="Titolo5">
    <w:name w:val="heading 5"/>
    <w:basedOn w:val="Normale"/>
    <w:next w:val="Normale"/>
    <w:qFormat/>
    <w:pPr>
      <w:keepNext/>
      <w:tabs>
        <w:tab w:val="center" w:pos="1418"/>
        <w:tab w:val="left" w:pos="6237"/>
      </w:tabs>
      <w:ind w:firstLine="851"/>
      <w:jc w:val="center"/>
      <w:outlineLvl w:val="4"/>
    </w:pPr>
    <w:rPr>
      <w:rFonts w:ascii="Univers" w:hAnsi="Univers"/>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delblocco">
    <w:name w:val="Block Text"/>
    <w:basedOn w:val="Normale"/>
    <w:pPr>
      <w:tabs>
        <w:tab w:val="left" w:pos="5245"/>
      </w:tabs>
      <w:ind w:left="567" w:right="566" w:firstLine="709"/>
    </w:pPr>
    <w:rPr>
      <w:sz w:val="24"/>
    </w:r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paragraph" w:styleId="Intestazione">
    <w:name w:val="header"/>
    <w:basedOn w:val="Normale"/>
    <w:pPr>
      <w:tabs>
        <w:tab w:val="center" w:pos="4819"/>
        <w:tab w:val="right" w:pos="9638"/>
      </w:tabs>
    </w:pPr>
  </w:style>
  <w:style w:type="paragraph" w:styleId="Titolo">
    <w:name w:val="Title"/>
    <w:basedOn w:val="Normale"/>
    <w:qFormat/>
    <w:pPr>
      <w:jc w:val="center"/>
    </w:pPr>
    <w:rPr>
      <w:b/>
      <w:bCs/>
    </w:rPr>
  </w:style>
  <w:style w:type="paragraph" w:styleId="Rientrocorpodeltesto">
    <w:name w:val="Body Text Indent"/>
    <w:basedOn w:val="Normale"/>
    <w:pPr>
      <w:spacing w:after="120"/>
      <w:ind w:right="1133" w:firstLine="851"/>
      <w:jc w:val="both"/>
    </w:pPr>
  </w:style>
  <w:style w:type="paragraph" w:customStyle="1" w:styleId="Corpodeltesto">
    <w:name w:val="Corpo del testo"/>
    <w:basedOn w:val="Normale"/>
    <w:pPr>
      <w:jc w:val="both"/>
    </w:pPr>
  </w:style>
  <w:style w:type="paragraph" w:styleId="Rientrocorpodeltesto2">
    <w:name w:val="Body Text Indent 2"/>
    <w:basedOn w:val="Normale"/>
    <w:pPr>
      <w:ind w:firstLine="567"/>
      <w:jc w:val="both"/>
    </w:pPr>
  </w:style>
  <w:style w:type="character" w:styleId="Collegamentoipertestuale">
    <w:name w:val="Hyperlink"/>
    <w:rPr>
      <w:color w:val="0000FF"/>
      <w:u w:val="single"/>
    </w:rPr>
  </w:style>
  <w:style w:type="paragraph" w:styleId="Paragrafoelenco">
    <w:name w:val="List Paragraph"/>
    <w:basedOn w:val="Normale"/>
    <w:uiPriority w:val="34"/>
    <w:qFormat/>
    <w:rsid w:val="00D96523"/>
    <w:pPr>
      <w:ind w:left="708"/>
    </w:pPr>
  </w:style>
  <w:style w:type="paragraph" w:styleId="Testofumetto">
    <w:name w:val="Balloon Text"/>
    <w:basedOn w:val="Normale"/>
    <w:link w:val="TestofumettoCarattere"/>
    <w:rsid w:val="00D96523"/>
    <w:rPr>
      <w:sz w:val="16"/>
      <w:szCs w:val="16"/>
      <w:lang w:val="x-none" w:eastAsia="x-none"/>
    </w:rPr>
  </w:style>
  <w:style w:type="character" w:customStyle="1" w:styleId="TestofumettoCarattere">
    <w:name w:val="Testo fumetto Carattere"/>
    <w:link w:val="Testofumetto"/>
    <w:rsid w:val="00D96523"/>
    <w:rPr>
      <w:rFonts w:ascii="Tahoma" w:hAnsi="Tahoma" w:cs="Tahoma"/>
      <w:sz w:val="16"/>
      <w:szCs w:val="16"/>
    </w:rPr>
  </w:style>
  <w:style w:type="paragraph" w:styleId="Formuladiapertura">
    <w:name w:val="Salutation"/>
    <w:basedOn w:val="Normale"/>
    <w:next w:val="Normale"/>
    <w:link w:val="FormuladiaperturaCarattere"/>
    <w:rsid w:val="00882C60"/>
    <w:rPr>
      <w:lang w:val="x-none" w:eastAsia="x-none"/>
    </w:rPr>
  </w:style>
  <w:style w:type="character" w:customStyle="1" w:styleId="FormuladiaperturaCarattere">
    <w:name w:val="Formula di apertura Carattere"/>
    <w:link w:val="Formuladiapertura"/>
    <w:rsid w:val="00882C60"/>
    <w:rPr>
      <w:rFonts w:ascii="Tahoma" w:hAnsi="Tahoma"/>
      <w:sz w:val="22"/>
    </w:rPr>
  </w:style>
  <w:style w:type="paragraph" w:customStyle="1" w:styleId="ogg2">
    <w:name w:val="ogg_2"/>
    <w:uiPriority w:val="99"/>
    <w:rsid w:val="00DB6FE9"/>
    <w:pPr>
      <w:autoSpaceDE w:val="0"/>
      <w:autoSpaceDN w:val="0"/>
      <w:adjustRightInd w:val="0"/>
      <w:jc w:val="both"/>
    </w:pPr>
    <w:rPr>
      <w:rFonts w:ascii="Helvetica" w:hAnsi="Helvetica" w:cs="Helvetica"/>
      <w:sz w:val="22"/>
      <w:szCs w:val="22"/>
      <w:lang w:val="en-US"/>
    </w:rPr>
  </w:style>
  <w:style w:type="paragraph" w:customStyle="1" w:styleId="ogg3">
    <w:name w:val="ogg_3"/>
    <w:uiPriority w:val="99"/>
    <w:rsid w:val="00DB6FE9"/>
    <w:pPr>
      <w:autoSpaceDE w:val="0"/>
      <w:autoSpaceDN w:val="0"/>
      <w:adjustRightInd w:val="0"/>
      <w:spacing w:before="235"/>
      <w:ind w:firstLine="385"/>
      <w:jc w:val="both"/>
    </w:pPr>
    <w:rPr>
      <w:rFonts w:ascii="Helvetica" w:hAnsi="Helvetica" w:cs="Helvetica"/>
      <w:sz w:val="22"/>
      <w:szCs w:val="22"/>
      <w:lang w:val="en-US"/>
    </w:rPr>
  </w:style>
  <w:style w:type="paragraph" w:customStyle="1" w:styleId="ogg4">
    <w:name w:val="ogg_4"/>
    <w:uiPriority w:val="99"/>
    <w:rsid w:val="00DB6FE9"/>
    <w:pPr>
      <w:autoSpaceDE w:val="0"/>
      <w:autoSpaceDN w:val="0"/>
      <w:adjustRightInd w:val="0"/>
      <w:ind w:firstLine="385"/>
      <w:jc w:val="both"/>
    </w:pPr>
    <w:rPr>
      <w:rFonts w:ascii="Helvetica" w:hAnsi="Helvetica" w:cs="Helvetica"/>
      <w:sz w:val="22"/>
      <w:szCs w:val="22"/>
      <w:lang w:val="en-US"/>
    </w:rPr>
  </w:style>
  <w:style w:type="paragraph" w:customStyle="1" w:styleId="Default">
    <w:name w:val="Default"/>
    <w:rsid w:val="007753BB"/>
    <w:pPr>
      <w:autoSpaceDE w:val="0"/>
      <w:autoSpaceDN w:val="0"/>
      <w:adjustRightInd w:val="0"/>
    </w:pPr>
    <w:rPr>
      <w:rFonts w:ascii="Arial" w:eastAsia="MS Mincho" w:hAnsi="Arial" w:cs="Arial"/>
      <w:color w:val="000000"/>
      <w:sz w:val="24"/>
      <w:szCs w:val="24"/>
    </w:rPr>
  </w:style>
  <w:style w:type="paragraph" w:styleId="NormaleWeb">
    <w:name w:val="Normal (Web)"/>
    <w:basedOn w:val="Normale"/>
    <w:uiPriority w:val="99"/>
    <w:unhideWhenUsed/>
    <w:rsid w:val="005156FE"/>
    <w:pPr>
      <w:spacing w:before="100" w:beforeAutospacing="1" w:after="100" w:afterAutospacing="1"/>
    </w:pPr>
    <w:rPr>
      <w:rFonts w:ascii="Times New Roman" w:hAnsi="Times New Roman"/>
      <w:sz w:val="24"/>
      <w:szCs w:val="24"/>
      <w:lang w:val="it-CH" w:eastAsia="it-CH"/>
    </w:rPr>
  </w:style>
  <w:style w:type="character" w:styleId="Enfasicorsivo">
    <w:name w:val="Emphasis"/>
    <w:basedOn w:val="Carpredefinitoparagrafo"/>
    <w:uiPriority w:val="20"/>
    <w:qFormat/>
    <w:rsid w:val="005156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702">
      <w:bodyDiv w:val="1"/>
      <w:marLeft w:val="0"/>
      <w:marRight w:val="0"/>
      <w:marTop w:val="0"/>
      <w:marBottom w:val="0"/>
      <w:divBdr>
        <w:top w:val="none" w:sz="0" w:space="0" w:color="auto"/>
        <w:left w:val="none" w:sz="0" w:space="0" w:color="auto"/>
        <w:bottom w:val="none" w:sz="0" w:space="0" w:color="auto"/>
        <w:right w:val="none" w:sz="0" w:space="0" w:color="auto"/>
      </w:divBdr>
    </w:div>
    <w:div w:id="362093031">
      <w:bodyDiv w:val="1"/>
      <w:marLeft w:val="0"/>
      <w:marRight w:val="0"/>
      <w:marTop w:val="0"/>
      <w:marBottom w:val="0"/>
      <w:divBdr>
        <w:top w:val="none" w:sz="0" w:space="0" w:color="auto"/>
        <w:left w:val="none" w:sz="0" w:space="0" w:color="auto"/>
        <w:bottom w:val="none" w:sz="0" w:space="0" w:color="auto"/>
        <w:right w:val="none" w:sz="0" w:space="0" w:color="auto"/>
      </w:divBdr>
    </w:div>
    <w:div w:id="378556336">
      <w:bodyDiv w:val="1"/>
      <w:marLeft w:val="0"/>
      <w:marRight w:val="0"/>
      <w:marTop w:val="0"/>
      <w:marBottom w:val="0"/>
      <w:divBdr>
        <w:top w:val="none" w:sz="0" w:space="0" w:color="auto"/>
        <w:left w:val="none" w:sz="0" w:space="0" w:color="auto"/>
        <w:bottom w:val="none" w:sz="0" w:space="0" w:color="auto"/>
        <w:right w:val="none" w:sz="0" w:space="0" w:color="auto"/>
      </w:divBdr>
    </w:div>
    <w:div w:id="830367945">
      <w:bodyDiv w:val="1"/>
      <w:marLeft w:val="0"/>
      <w:marRight w:val="0"/>
      <w:marTop w:val="0"/>
      <w:marBottom w:val="0"/>
      <w:divBdr>
        <w:top w:val="none" w:sz="0" w:space="0" w:color="auto"/>
        <w:left w:val="none" w:sz="0" w:space="0" w:color="auto"/>
        <w:bottom w:val="none" w:sz="0" w:space="0" w:color="auto"/>
        <w:right w:val="none" w:sz="0" w:space="0" w:color="auto"/>
      </w:divBdr>
    </w:div>
    <w:div w:id="884097759">
      <w:bodyDiv w:val="1"/>
      <w:marLeft w:val="0"/>
      <w:marRight w:val="0"/>
      <w:marTop w:val="0"/>
      <w:marBottom w:val="0"/>
      <w:divBdr>
        <w:top w:val="none" w:sz="0" w:space="0" w:color="auto"/>
        <w:left w:val="none" w:sz="0" w:space="0" w:color="auto"/>
        <w:bottom w:val="none" w:sz="0" w:space="0" w:color="auto"/>
        <w:right w:val="none" w:sz="0" w:space="0" w:color="auto"/>
      </w:divBdr>
    </w:div>
    <w:div w:id="972709434">
      <w:bodyDiv w:val="1"/>
      <w:marLeft w:val="0"/>
      <w:marRight w:val="0"/>
      <w:marTop w:val="0"/>
      <w:marBottom w:val="0"/>
      <w:divBdr>
        <w:top w:val="none" w:sz="0" w:space="0" w:color="auto"/>
        <w:left w:val="none" w:sz="0" w:space="0" w:color="auto"/>
        <w:bottom w:val="none" w:sz="0" w:space="0" w:color="auto"/>
        <w:right w:val="none" w:sz="0" w:space="0" w:color="auto"/>
      </w:divBdr>
    </w:div>
    <w:div w:id="1490707638">
      <w:bodyDiv w:val="1"/>
      <w:marLeft w:val="0"/>
      <w:marRight w:val="0"/>
      <w:marTop w:val="0"/>
      <w:marBottom w:val="0"/>
      <w:divBdr>
        <w:top w:val="none" w:sz="0" w:space="0" w:color="auto"/>
        <w:left w:val="none" w:sz="0" w:space="0" w:color="auto"/>
        <w:bottom w:val="none" w:sz="0" w:space="0" w:color="auto"/>
        <w:right w:val="none" w:sz="0" w:space="0" w:color="auto"/>
      </w:divBdr>
    </w:div>
    <w:div w:id="1510366033">
      <w:bodyDiv w:val="1"/>
      <w:marLeft w:val="0"/>
      <w:marRight w:val="0"/>
      <w:marTop w:val="0"/>
      <w:marBottom w:val="0"/>
      <w:divBdr>
        <w:top w:val="none" w:sz="0" w:space="0" w:color="auto"/>
        <w:left w:val="none" w:sz="0" w:space="0" w:color="auto"/>
        <w:bottom w:val="none" w:sz="0" w:space="0" w:color="auto"/>
        <w:right w:val="none" w:sz="0" w:space="0" w:color="auto"/>
      </w:divBdr>
    </w:div>
    <w:div w:id="1562523483">
      <w:bodyDiv w:val="1"/>
      <w:marLeft w:val="0"/>
      <w:marRight w:val="0"/>
      <w:marTop w:val="0"/>
      <w:marBottom w:val="0"/>
      <w:divBdr>
        <w:top w:val="none" w:sz="0" w:space="0" w:color="auto"/>
        <w:left w:val="none" w:sz="0" w:space="0" w:color="auto"/>
        <w:bottom w:val="none" w:sz="0" w:space="0" w:color="auto"/>
        <w:right w:val="none" w:sz="0" w:space="0" w:color="auto"/>
      </w:divBdr>
    </w:div>
    <w:div w:id="182631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6813B-FEF3-4F05-808C-90A9DB36D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274</Words>
  <Characters>1565</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Spettabile</vt:lpstr>
    </vt:vector>
  </TitlesOfParts>
  <Company>ASSOAGENTI</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Spettabile</dc:title>
  <dc:subject/>
  <dc:creator>PC3</dc:creator>
  <cp:keywords/>
  <cp:lastModifiedBy>Starcomunicazione</cp:lastModifiedBy>
  <cp:revision>3</cp:revision>
  <cp:lastPrinted>2022-03-11T10:22:00Z</cp:lastPrinted>
  <dcterms:created xsi:type="dcterms:W3CDTF">2023-04-20T08:09:00Z</dcterms:created>
  <dcterms:modified xsi:type="dcterms:W3CDTF">2023-04-20T08:11:00Z</dcterms:modified>
</cp:coreProperties>
</file>