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F6" w:rsidRDefault="004448EA" w:rsidP="004448EA">
      <w:pPr>
        <w:ind w:left="-567"/>
      </w:pPr>
      <w:r>
        <w:rPr>
          <w:noProof/>
          <w:lang w:val="it-CH" w:eastAsia="it-CH"/>
        </w:rPr>
        <w:drawing>
          <wp:inline distT="0" distB="0" distL="0" distR="0">
            <wp:extent cx="7007556" cy="1666875"/>
            <wp:effectExtent l="0" t="0" r="317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sci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436" cy="166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C09" w:rsidRDefault="00715C09" w:rsidP="00715C09">
      <w:pPr>
        <w:ind w:left="-567"/>
        <w:jc w:val="center"/>
        <w:rPr>
          <w:noProof/>
          <w:lang w:eastAsia="it-IT"/>
        </w:rPr>
      </w:pPr>
    </w:p>
    <w:p w:rsidR="00AF307F" w:rsidRPr="00FA104B" w:rsidRDefault="0040027C" w:rsidP="00FA104B">
      <w:pPr>
        <w:ind w:left="-567"/>
        <w:jc w:val="center"/>
        <w:rPr>
          <w:rFonts w:ascii="Arial" w:hAnsi="Arial" w:cs="Arial"/>
          <w:b/>
          <w:noProof/>
          <w:sz w:val="24"/>
          <w:szCs w:val="24"/>
          <w:lang w:eastAsia="it-IT"/>
        </w:rPr>
      </w:pPr>
      <w:r w:rsidRPr="0040027C">
        <w:rPr>
          <w:rFonts w:ascii="Arial" w:hAnsi="Arial" w:cs="Arial"/>
          <w:b/>
          <w:noProof/>
          <w:sz w:val="24"/>
          <w:szCs w:val="24"/>
          <w:lang w:eastAsia="it-IT"/>
        </w:rPr>
        <w:t>COMUNICATO STAMPA</w:t>
      </w:r>
    </w:p>
    <w:p w:rsidR="00AF307F" w:rsidRPr="0040027C" w:rsidRDefault="00AF307F" w:rsidP="00715C09">
      <w:pPr>
        <w:ind w:left="-567"/>
        <w:jc w:val="center"/>
        <w:rPr>
          <w:rFonts w:ascii="Arial" w:hAnsi="Arial" w:cs="Arial"/>
          <w:noProof/>
          <w:lang w:eastAsia="it-IT"/>
        </w:rPr>
      </w:pPr>
    </w:p>
    <w:p w:rsidR="00FA104B" w:rsidRPr="00FA104B" w:rsidRDefault="00FA104B" w:rsidP="00FA104B">
      <w:pPr>
        <w:pStyle w:val="Nessunaspaziatura"/>
        <w:jc w:val="center"/>
        <w:rPr>
          <w:rFonts w:ascii="Arial" w:hAnsi="Arial" w:cs="Arial"/>
          <w:noProof/>
          <w:sz w:val="32"/>
          <w:szCs w:val="32"/>
          <w:lang w:eastAsia="it-IT"/>
        </w:rPr>
      </w:pPr>
      <w:r w:rsidRPr="00FA104B">
        <w:rPr>
          <w:rFonts w:ascii="Arial" w:hAnsi="Arial" w:cs="Arial"/>
          <w:noProof/>
          <w:sz w:val="32"/>
          <w:szCs w:val="32"/>
          <w:lang w:eastAsia="it-IT"/>
        </w:rPr>
        <w:t>MONTI: ANCHE PALERMO FRA I CANTIERI</w:t>
      </w:r>
    </w:p>
    <w:p w:rsidR="0040027C" w:rsidRDefault="00FA104B" w:rsidP="00FA104B">
      <w:pPr>
        <w:pStyle w:val="Nessunaspaziatura"/>
        <w:jc w:val="center"/>
        <w:rPr>
          <w:rFonts w:ascii="Arial" w:hAnsi="Arial" w:cs="Arial"/>
          <w:noProof/>
          <w:sz w:val="32"/>
          <w:szCs w:val="32"/>
          <w:lang w:eastAsia="it-IT"/>
        </w:rPr>
      </w:pPr>
      <w:r w:rsidRPr="00FA104B">
        <w:rPr>
          <w:rFonts w:ascii="Arial" w:hAnsi="Arial" w:cs="Arial"/>
          <w:noProof/>
          <w:sz w:val="32"/>
          <w:szCs w:val="32"/>
          <w:lang w:eastAsia="it-IT"/>
        </w:rPr>
        <w:t>PER LA COSTRUZIONE DI NAVI DA CROCIERA</w:t>
      </w:r>
    </w:p>
    <w:p w:rsidR="00AF307F" w:rsidRPr="00AF307F" w:rsidRDefault="00AF307F" w:rsidP="00AF307F">
      <w:pPr>
        <w:pStyle w:val="Nessunaspaziatura"/>
        <w:jc w:val="center"/>
        <w:rPr>
          <w:rFonts w:ascii="Arial" w:hAnsi="Arial" w:cs="Arial"/>
          <w:noProof/>
          <w:sz w:val="32"/>
          <w:szCs w:val="32"/>
          <w:lang w:eastAsia="it-IT"/>
        </w:rPr>
      </w:pPr>
    </w:p>
    <w:p w:rsidR="00AF307F" w:rsidRPr="0040027C" w:rsidRDefault="00AF307F" w:rsidP="00FA104B">
      <w:pPr>
        <w:rPr>
          <w:rFonts w:ascii="Arial" w:hAnsi="Arial" w:cs="Arial"/>
          <w:noProof/>
          <w:lang w:eastAsia="it-IT"/>
        </w:rPr>
      </w:pPr>
    </w:p>
    <w:p w:rsidR="00FA104B" w:rsidRPr="00FA104B" w:rsidRDefault="0040027C" w:rsidP="00FA104B">
      <w:pPr>
        <w:ind w:right="424"/>
        <w:jc w:val="both"/>
        <w:rPr>
          <w:rFonts w:ascii="Arial" w:hAnsi="Arial" w:cs="Arial"/>
          <w:noProof/>
          <w:lang w:eastAsia="it-IT"/>
        </w:rPr>
      </w:pPr>
      <w:r w:rsidRPr="00550B5B">
        <w:rPr>
          <w:rFonts w:ascii="Arial" w:hAnsi="Arial" w:cs="Arial"/>
          <w:i/>
          <w:noProof/>
          <w:lang w:eastAsia="it-IT"/>
        </w:rPr>
        <w:t xml:space="preserve">Palermo, </w:t>
      </w:r>
      <w:r w:rsidR="00AF307F" w:rsidRPr="00550B5B">
        <w:rPr>
          <w:rFonts w:ascii="Arial" w:hAnsi="Arial" w:cs="Arial"/>
          <w:i/>
          <w:noProof/>
          <w:lang w:eastAsia="it-IT"/>
        </w:rPr>
        <w:t xml:space="preserve">19 dicembre </w:t>
      </w:r>
      <w:r w:rsidRPr="00550B5B">
        <w:rPr>
          <w:rFonts w:ascii="Arial" w:hAnsi="Arial" w:cs="Arial"/>
          <w:i/>
          <w:noProof/>
          <w:lang w:eastAsia="it-IT"/>
        </w:rPr>
        <w:t>2019</w:t>
      </w:r>
      <w:r w:rsidRPr="0040027C">
        <w:rPr>
          <w:rFonts w:ascii="Arial" w:hAnsi="Arial" w:cs="Arial"/>
          <w:noProof/>
          <w:lang w:eastAsia="it-IT"/>
        </w:rPr>
        <w:t xml:space="preserve"> - </w:t>
      </w:r>
      <w:r w:rsidR="00FA104B" w:rsidRPr="00FA104B">
        <w:rPr>
          <w:rFonts w:ascii="Arial" w:hAnsi="Arial" w:cs="Arial"/>
          <w:noProof/>
          <w:lang w:eastAsia="it-IT"/>
        </w:rPr>
        <w:t xml:space="preserve">Fincantieri costruirà navi da crociera anche nel porto di Palermo. A partire dal 2023 una delle navi in portafoglio ordini del </w:t>
      </w:r>
      <w:r w:rsidR="004960FC">
        <w:rPr>
          <w:rFonts w:ascii="Arial" w:hAnsi="Arial" w:cs="Arial"/>
          <w:noProof/>
          <w:lang w:eastAsia="it-IT"/>
        </w:rPr>
        <w:t>Gruppo cantieristico italiano</w:t>
      </w:r>
      <w:bookmarkStart w:id="0" w:name="_GoBack"/>
      <w:bookmarkEnd w:id="0"/>
      <w:r w:rsidR="00FA104B" w:rsidRPr="00FA104B">
        <w:rPr>
          <w:rFonts w:ascii="Arial" w:hAnsi="Arial" w:cs="Arial"/>
          <w:noProof/>
          <w:lang w:eastAsia="it-IT"/>
        </w:rPr>
        <w:t xml:space="preserve"> sarà realizzata a Palermo, in conseguenza di un intervento massi</w:t>
      </w:r>
      <w:r w:rsidR="00D750BE">
        <w:rPr>
          <w:rFonts w:ascii="Arial" w:hAnsi="Arial" w:cs="Arial"/>
          <w:noProof/>
          <w:lang w:eastAsia="it-IT"/>
        </w:rPr>
        <w:t>ccio deliberato dall’Autorità P</w:t>
      </w:r>
      <w:r w:rsidR="00FA104B" w:rsidRPr="00FA104B">
        <w:rPr>
          <w:rFonts w:ascii="Arial" w:hAnsi="Arial" w:cs="Arial"/>
          <w:noProof/>
          <w:lang w:eastAsia="it-IT"/>
        </w:rPr>
        <w:t xml:space="preserve">ortuale sul bacino di carenaggio e sull’intenzione di dare vita a un sistema di filiera indispensabile per supportare la costruzione di una grande unità passeggeri.  </w:t>
      </w:r>
      <w:r w:rsidR="00D750BE">
        <w:rPr>
          <w:rFonts w:ascii="Arial" w:hAnsi="Arial" w:cs="Arial"/>
          <w:noProof/>
          <w:lang w:eastAsia="it-IT"/>
        </w:rPr>
        <w:t>È</w:t>
      </w:r>
      <w:r w:rsidR="00FA104B" w:rsidRPr="00FA104B">
        <w:rPr>
          <w:rFonts w:ascii="Arial" w:hAnsi="Arial" w:cs="Arial"/>
          <w:noProof/>
          <w:lang w:eastAsia="it-IT"/>
        </w:rPr>
        <w:t xml:space="preserve"> quanto annunciato </w:t>
      </w:r>
      <w:r w:rsidR="00D750BE">
        <w:rPr>
          <w:rFonts w:ascii="Arial" w:hAnsi="Arial" w:cs="Arial"/>
          <w:noProof/>
          <w:lang w:eastAsia="it-IT"/>
        </w:rPr>
        <w:t xml:space="preserve">da </w:t>
      </w:r>
      <w:r w:rsidR="00FA104B" w:rsidRPr="00FA104B">
        <w:rPr>
          <w:rFonts w:ascii="Arial" w:hAnsi="Arial" w:cs="Arial"/>
          <w:noProof/>
          <w:lang w:eastAsia="it-IT"/>
        </w:rPr>
        <w:t>Pasqualino Monti a conclusione del convegno “Noi</w:t>
      </w:r>
      <w:r w:rsidR="00D750BE">
        <w:rPr>
          <w:rFonts w:ascii="Arial" w:hAnsi="Arial" w:cs="Arial"/>
          <w:noProof/>
          <w:lang w:eastAsia="it-IT"/>
        </w:rPr>
        <w:t>,</w:t>
      </w:r>
      <w:r w:rsidR="00FA104B" w:rsidRPr="00FA104B">
        <w:rPr>
          <w:rFonts w:ascii="Arial" w:hAnsi="Arial" w:cs="Arial"/>
          <w:noProof/>
          <w:lang w:eastAsia="it-IT"/>
        </w:rPr>
        <w:t xml:space="preserve"> il Mediterraneo” che si era già caratterizzato di grande concretezza con la firma dell’atto di affidamento a Msc </w:t>
      </w:r>
      <w:r w:rsidR="00D750BE">
        <w:rPr>
          <w:rFonts w:ascii="Arial" w:hAnsi="Arial" w:cs="Arial"/>
          <w:noProof/>
          <w:lang w:eastAsia="it-IT"/>
        </w:rPr>
        <w:t>C</w:t>
      </w:r>
      <w:r w:rsidR="00FA104B" w:rsidRPr="00FA104B">
        <w:rPr>
          <w:rFonts w:ascii="Arial" w:hAnsi="Arial" w:cs="Arial"/>
          <w:noProof/>
          <w:lang w:eastAsia="it-IT"/>
        </w:rPr>
        <w:t xml:space="preserve">rociere e Costa </w:t>
      </w:r>
      <w:r w:rsidR="00D750BE">
        <w:rPr>
          <w:rFonts w:ascii="Arial" w:hAnsi="Arial" w:cs="Arial"/>
          <w:noProof/>
          <w:lang w:eastAsia="it-IT"/>
        </w:rPr>
        <w:t>C</w:t>
      </w:r>
      <w:r w:rsidR="00FA104B" w:rsidRPr="00FA104B">
        <w:rPr>
          <w:rFonts w:ascii="Arial" w:hAnsi="Arial" w:cs="Arial"/>
          <w:noProof/>
          <w:lang w:eastAsia="it-IT"/>
        </w:rPr>
        <w:t xml:space="preserve">rociere della gestione del traffico passeggeri nei porti del sistema della Sicilia </w:t>
      </w:r>
      <w:r w:rsidR="00D750BE">
        <w:rPr>
          <w:rFonts w:ascii="Arial" w:hAnsi="Arial" w:cs="Arial"/>
          <w:noProof/>
          <w:lang w:eastAsia="it-IT"/>
        </w:rPr>
        <w:t>O</w:t>
      </w:r>
      <w:r w:rsidR="00FA104B" w:rsidRPr="00FA104B">
        <w:rPr>
          <w:rFonts w:ascii="Arial" w:hAnsi="Arial" w:cs="Arial"/>
          <w:noProof/>
          <w:lang w:eastAsia="it-IT"/>
        </w:rPr>
        <w:t>ccidentale.</w:t>
      </w:r>
    </w:p>
    <w:p w:rsidR="00FA104B" w:rsidRPr="00FA104B" w:rsidRDefault="00FA104B" w:rsidP="00FA104B">
      <w:pPr>
        <w:ind w:right="424"/>
        <w:jc w:val="both"/>
        <w:rPr>
          <w:rFonts w:ascii="Arial" w:hAnsi="Arial" w:cs="Arial"/>
          <w:noProof/>
          <w:lang w:eastAsia="it-IT"/>
        </w:rPr>
      </w:pPr>
      <w:r w:rsidRPr="00FA104B">
        <w:rPr>
          <w:rFonts w:ascii="Arial" w:hAnsi="Arial" w:cs="Arial"/>
          <w:noProof/>
          <w:lang w:eastAsia="it-IT"/>
        </w:rPr>
        <w:t xml:space="preserve">Non una formalità, ma una svolta convinta e consapevole, resa possibile, come ribadito sia da Pier Francesco Vago, executive chairman di Msc </w:t>
      </w:r>
      <w:r w:rsidR="00D750BE">
        <w:rPr>
          <w:rFonts w:ascii="Arial" w:hAnsi="Arial" w:cs="Arial"/>
          <w:noProof/>
          <w:lang w:eastAsia="it-IT"/>
        </w:rPr>
        <w:t>C</w:t>
      </w:r>
      <w:r w:rsidRPr="00FA104B">
        <w:rPr>
          <w:rFonts w:ascii="Arial" w:hAnsi="Arial" w:cs="Arial"/>
          <w:noProof/>
          <w:lang w:eastAsia="it-IT"/>
        </w:rPr>
        <w:t xml:space="preserve">rociere e da Beniamino Maltese, Senior vice president di Costa </w:t>
      </w:r>
      <w:r w:rsidR="00D750BE">
        <w:rPr>
          <w:rFonts w:ascii="Arial" w:hAnsi="Arial" w:cs="Arial"/>
          <w:noProof/>
          <w:lang w:eastAsia="it-IT"/>
        </w:rPr>
        <w:t>C</w:t>
      </w:r>
      <w:r w:rsidRPr="00FA104B">
        <w:rPr>
          <w:rFonts w:ascii="Arial" w:hAnsi="Arial" w:cs="Arial"/>
          <w:noProof/>
          <w:lang w:eastAsia="it-IT"/>
        </w:rPr>
        <w:t>rociere, pronti a concentrare sui porti siciliani .</w:t>
      </w:r>
    </w:p>
    <w:p w:rsidR="00FA104B" w:rsidRPr="00FA104B" w:rsidRDefault="00FA104B" w:rsidP="00FA104B">
      <w:pPr>
        <w:ind w:right="424"/>
        <w:jc w:val="both"/>
        <w:rPr>
          <w:rFonts w:ascii="Arial" w:hAnsi="Arial" w:cs="Arial"/>
          <w:noProof/>
          <w:lang w:eastAsia="it-IT"/>
        </w:rPr>
      </w:pPr>
      <w:r w:rsidRPr="00FA104B">
        <w:rPr>
          <w:rFonts w:ascii="Arial" w:hAnsi="Arial" w:cs="Arial"/>
          <w:noProof/>
          <w:lang w:eastAsia="it-IT"/>
        </w:rPr>
        <w:t>L’evento di oggi ha evidenziato con forza una sorta di unicità di Palermo: unicità che secondo Gian Enzo Duci</w:t>
      </w:r>
      <w:r w:rsidR="00D750BE">
        <w:rPr>
          <w:rFonts w:ascii="Arial" w:hAnsi="Arial" w:cs="Arial"/>
          <w:noProof/>
          <w:lang w:eastAsia="it-IT"/>
        </w:rPr>
        <w:t>, Presidente di Federagenti,</w:t>
      </w:r>
      <w:r w:rsidRPr="00FA104B">
        <w:rPr>
          <w:rFonts w:ascii="Arial" w:hAnsi="Arial" w:cs="Arial"/>
          <w:noProof/>
          <w:lang w:eastAsia="it-IT"/>
        </w:rPr>
        <w:t xml:space="preserve"> è rappresentata da un presidente in grado di infrangere non a parole ma con fatti concreti,  una burocrazia e quindi una paura diffusa di subire</w:t>
      </w:r>
      <w:r w:rsidR="00D750BE">
        <w:rPr>
          <w:rFonts w:ascii="Arial" w:hAnsi="Arial" w:cs="Arial"/>
          <w:noProof/>
          <w:lang w:eastAsia="it-IT"/>
        </w:rPr>
        <w:t>,</w:t>
      </w:r>
      <w:r w:rsidRPr="00FA104B">
        <w:rPr>
          <w:rFonts w:ascii="Arial" w:hAnsi="Arial" w:cs="Arial"/>
          <w:noProof/>
          <w:lang w:eastAsia="it-IT"/>
        </w:rPr>
        <w:t xml:space="preserve"> anche a livello personale</w:t>
      </w:r>
      <w:r w:rsidR="00D750BE">
        <w:rPr>
          <w:rFonts w:ascii="Arial" w:hAnsi="Arial" w:cs="Arial"/>
          <w:noProof/>
          <w:lang w:eastAsia="it-IT"/>
        </w:rPr>
        <w:t>,</w:t>
      </w:r>
      <w:r w:rsidRPr="00FA104B">
        <w:rPr>
          <w:rFonts w:ascii="Arial" w:hAnsi="Arial" w:cs="Arial"/>
          <w:noProof/>
          <w:lang w:eastAsia="it-IT"/>
        </w:rPr>
        <w:t xml:space="preserve"> le conseguenze di qualsiasi scelta, l’immobilismo che paralizza la quasi totalità dei porti.</w:t>
      </w:r>
    </w:p>
    <w:p w:rsidR="00FA104B" w:rsidRPr="00FA104B" w:rsidRDefault="00FA104B" w:rsidP="00FA104B">
      <w:pPr>
        <w:ind w:right="424"/>
        <w:jc w:val="both"/>
        <w:rPr>
          <w:rFonts w:ascii="Arial" w:hAnsi="Arial" w:cs="Arial"/>
          <w:noProof/>
          <w:lang w:eastAsia="it-IT"/>
        </w:rPr>
      </w:pPr>
      <w:r w:rsidRPr="00FA104B">
        <w:rPr>
          <w:rFonts w:ascii="Arial" w:hAnsi="Arial" w:cs="Arial"/>
          <w:noProof/>
          <w:lang w:eastAsia="it-IT"/>
        </w:rPr>
        <w:t>Anche per Stefano Messina, Presidente di ASSARMATORI, il caso Palermo rappresenta un’eccezione e un caso da seguire e la prova che una forte volontà puó ottenere i risultati che sembrano impossibili.</w:t>
      </w:r>
    </w:p>
    <w:p w:rsidR="0040027C" w:rsidRDefault="00FA104B" w:rsidP="00FA104B">
      <w:pPr>
        <w:ind w:right="424"/>
        <w:jc w:val="both"/>
      </w:pPr>
      <w:r w:rsidRPr="00FA104B">
        <w:rPr>
          <w:rFonts w:ascii="Arial" w:hAnsi="Arial" w:cs="Arial"/>
          <w:noProof/>
          <w:lang w:eastAsia="it-IT"/>
        </w:rPr>
        <w:t xml:space="preserve">Per Mario Mattioli, </w:t>
      </w:r>
      <w:r w:rsidR="00D61BDB">
        <w:rPr>
          <w:rFonts w:ascii="Arial" w:hAnsi="Arial" w:cs="Arial"/>
          <w:noProof/>
          <w:lang w:eastAsia="it-IT"/>
        </w:rPr>
        <w:t xml:space="preserve">Presidente di Confitarma, </w:t>
      </w:r>
      <w:r w:rsidRPr="00FA104B">
        <w:rPr>
          <w:rFonts w:ascii="Arial" w:hAnsi="Arial" w:cs="Arial"/>
          <w:noProof/>
          <w:lang w:eastAsia="it-IT"/>
        </w:rPr>
        <w:t>il deficit della bolletta logistica, dimostra che l’Italia ha e deve cambiare, magari da subito dando vita almeno a un sottosegretario con delega totale agli “affari di mare” oggi dispersi fra nove ministeri diversi.</w:t>
      </w:r>
    </w:p>
    <w:p w:rsidR="0040027C" w:rsidRDefault="0040027C" w:rsidP="00AF307F">
      <w:pPr>
        <w:ind w:left="-567" w:right="424"/>
        <w:jc w:val="center"/>
      </w:pPr>
    </w:p>
    <w:p w:rsidR="0040027C" w:rsidRDefault="0040027C" w:rsidP="00AF307F">
      <w:pPr>
        <w:ind w:left="-567" w:right="424"/>
        <w:jc w:val="center"/>
      </w:pPr>
    </w:p>
    <w:p w:rsidR="0040027C" w:rsidRPr="00557E93" w:rsidRDefault="0040027C" w:rsidP="00AF307F">
      <w:pPr>
        <w:pStyle w:val="Nessunaspaziatura"/>
        <w:ind w:right="424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Per ulteriori informazioni:</w:t>
      </w:r>
    </w:p>
    <w:p w:rsidR="0040027C" w:rsidRPr="00557E93" w:rsidRDefault="0040027C" w:rsidP="00AF307F">
      <w:pPr>
        <w:pStyle w:val="Nessunaspaziatura"/>
        <w:ind w:right="424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Star comunicazione in movimento</w:t>
      </w:r>
    </w:p>
    <w:p w:rsidR="0040027C" w:rsidRPr="00557E93" w:rsidRDefault="0040027C" w:rsidP="00AF307F">
      <w:pPr>
        <w:pStyle w:val="Nessunaspaziatura"/>
        <w:ind w:right="424"/>
        <w:rPr>
          <w:rFonts w:ascii="Arial" w:hAnsi="Arial" w:cs="Arial"/>
          <w:i/>
        </w:rPr>
      </w:pPr>
      <w:r w:rsidRPr="00991CAD">
        <w:rPr>
          <w:rFonts w:ascii="Arial" w:hAnsi="Arial" w:cs="Arial"/>
        </w:rPr>
        <w:br/>
      </w:r>
      <w:r w:rsidRPr="00557E93">
        <w:rPr>
          <w:rFonts w:ascii="Arial" w:hAnsi="Arial" w:cs="Arial"/>
          <w:i/>
        </w:rPr>
        <w:t xml:space="preserve">Barbara </w:t>
      </w:r>
      <w:proofErr w:type="spellStart"/>
      <w:r w:rsidRPr="00557E93">
        <w:rPr>
          <w:rFonts w:ascii="Arial" w:hAnsi="Arial" w:cs="Arial"/>
          <w:i/>
        </w:rPr>
        <w:t>Gazzale</w:t>
      </w:r>
      <w:proofErr w:type="spellEnd"/>
    </w:p>
    <w:p w:rsidR="0040027C" w:rsidRPr="00106791" w:rsidRDefault="0040027C" w:rsidP="00AF307F">
      <w:pPr>
        <w:pStyle w:val="Nessunaspaziatura"/>
        <w:ind w:right="424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+39 3484144780</w:t>
      </w:r>
    </w:p>
    <w:p w:rsidR="0040027C" w:rsidRDefault="0040027C" w:rsidP="00715C09">
      <w:pPr>
        <w:ind w:left="-567"/>
        <w:jc w:val="center"/>
      </w:pPr>
    </w:p>
    <w:sectPr w:rsidR="0040027C" w:rsidSect="00550B5B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EA"/>
    <w:rsid w:val="00081E44"/>
    <w:rsid w:val="002D58F6"/>
    <w:rsid w:val="0040027C"/>
    <w:rsid w:val="004448EA"/>
    <w:rsid w:val="004960FC"/>
    <w:rsid w:val="00550B5B"/>
    <w:rsid w:val="00715C09"/>
    <w:rsid w:val="00AF307F"/>
    <w:rsid w:val="00D062ED"/>
    <w:rsid w:val="00D61BDB"/>
    <w:rsid w:val="00D750BE"/>
    <w:rsid w:val="00FA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D7BD9A-868A-4C4D-9969-E0B82A89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0027C"/>
    <w:pPr>
      <w:spacing w:after="0" w:line="240" w:lineRule="auto"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0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Bruno</cp:lastModifiedBy>
  <cp:revision>5</cp:revision>
  <dcterms:created xsi:type="dcterms:W3CDTF">2019-12-19T13:08:00Z</dcterms:created>
  <dcterms:modified xsi:type="dcterms:W3CDTF">2019-12-19T13:24:00Z</dcterms:modified>
</cp:coreProperties>
</file>