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46F781B6" w:rsidR="00154F8D" w:rsidRDefault="00154F8D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20A458E8" w14:textId="77777777" w:rsidR="00507C9C" w:rsidRDefault="00507C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2037F05F" w14:textId="77777777" w:rsidR="00993B09" w:rsidRDefault="00993B09" w:rsidP="007601E4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09CE9ED" w14:textId="4B980CCE" w:rsidR="00993B09" w:rsidRPr="003D19AA" w:rsidRDefault="00993B09" w:rsidP="007601E4">
      <w:pPr>
        <w:jc w:val="center"/>
        <w:rPr>
          <w:sz w:val="28"/>
          <w:szCs w:val="28"/>
          <w:u w:val="single"/>
          <w:lang w:val="it-CH"/>
        </w:rPr>
      </w:pPr>
      <w:r w:rsidRPr="003D19AA">
        <w:rPr>
          <w:sz w:val="28"/>
          <w:szCs w:val="28"/>
          <w:u w:val="single"/>
          <w:lang w:val="it-CH"/>
        </w:rPr>
        <w:t>Stefano Messina lancia il nuovo Piano Marshall per il settore marittimo</w:t>
      </w:r>
    </w:p>
    <w:p w14:paraId="7EC71537" w14:textId="77777777" w:rsidR="00993B09" w:rsidRPr="003D19AA" w:rsidRDefault="00993B09" w:rsidP="007601E4">
      <w:pPr>
        <w:jc w:val="center"/>
        <w:rPr>
          <w:sz w:val="28"/>
          <w:szCs w:val="28"/>
          <w:u w:val="single"/>
          <w:lang w:val="it-CH"/>
        </w:rPr>
      </w:pPr>
    </w:p>
    <w:p w14:paraId="496DF8C8" w14:textId="77777777" w:rsidR="00993B09" w:rsidRPr="003D19AA" w:rsidRDefault="00993B09" w:rsidP="007601E4">
      <w:pPr>
        <w:jc w:val="center"/>
        <w:rPr>
          <w:sz w:val="40"/>
          <w:szCs w:val="40"/>
          <w:lang w:val="it-CH"/>
        </w:rPr>
      </w:pPr>
      <w:r w:rsidRPr="003D19AA">
        <w:rPr>
          <w:sz w:val="40"/>
          <w:szCs w:val="40"/>
          <w:lang w:val="it-CH"/>
        </w:rPr>
        <w:t>ASSARMATORI: due miliardi nella flotta traghetti</w:t>
      </w:r>
    </w:p>
    <w:p w14:paraId="1AEDFB82" w14:textId="02A5765F" w:rsidR="00993B09" w:rsidRPr="003D19AA" w:rsidRDefault="00993B09" w:rsidP="007601E4">
      <w:pPr>
        <w:jc w:val="center"/>
        <w:rPr>
          <w:sz w:val="40"/>
          <w:szCs w:val="40"/>
          <w:lang w:val="it-CH"/>
        </w:rPr>
      </w:pPr>
      <w:proofErr w:type="gramStart"/>
      <w:r>
        <w:rPr>
          <w:sz w:val="40"/>
          <w:szCs w:val="40"/>
          <w:lang w:val="it-CH"/>
        </w:rPr>
        <w:t>e</w:t>
      </w:r>
      <w:proofErr w:type="gramEnd"/>
      <w:r w:rsidRPr="003D19AA">
        <w:rPr>
          <w:sz w:val="40"/>
          <w:szCs w:val="40"/>
          <w:lang w:val="it-CH"/>
        </w:rPr>
        <w:t xml:space="preserve"> </w:t>
      </w:r>
      <w:r>
        <w:rPr>
          <w:sz w:val="40"/>
          <w:szCs w:val="40"/>
          <w:lang w:val="it-CH"/>
        </w:rPr>
        <w:t>via al</w:t>
      </w:r>
      <w:r w:rsidRPr="003D19AA">
        <w:rPr>
          <w:sz w:val="40"/>
          <w:szCs w:val="40"/>
          <w:lang w:val="it-CH"/>
        </w:rPr>
        <w:t xml:space="preserve">l’ampliamento del Registro </w:t>
      </w:r>
      <w:r w:rsidR="00507C9C">
        <w:rPr>
          <w:sz w:val="40"/>
          <w:szCs w:val="40"/>
          <w:lang w:val="it-CH"/>
        </w:rPr>
        <w:t>I</w:t>
      </w:r>
      <w:r w:rsidRPr="003D19AA">
        <w:rPr>
          <w:sz w:val="40"/>
          <w:szCs w:val="40"/>
          <w:lang w:val="it-CH"/>
        </w:rPr>
        <w:t>nternazionale</w:t>
      </w:r>
    </w:p>
    <w:p w14:paraId="36D65E74" w14:textId="77777777" w:rsidR="00993B09" w:rsidRDefault="00993B09" w:rsidP="007601E4">
      <w:pPr>
        <w:jc w:val="center"/>
        <w:rPr>
          <w:sz w:val="28"/>
          <w:szCs w:val="28"/>
          <w:lang w:val="it-CH"/>
        </w:rPr>
      </w:pPr>
    </w:p>
    <w:p w14:paraId="58F252C5" w14:textId="77777777" w:rsidR="00993B09" w:rsidRPr="00C42ED1" w:rsidRDefault="00993B09" w:rsidP="007601E4">
      <w:pPr>
        <w:jc w:val="center"/>
        <w:rPr>
          <w:sz w:val="26"/>
          <w:szCs w:val="26"/>
          <w:u w:val="single"/>
          <w:lang w:val="it-CH"/>
        </w:rPr>
      </w:pPr>
      <w:r w:rsidRPr="00C42ED1">
        <w:rPr>
          <w:sz w:val="26"/>
          <w:szCs w:val="26"/>
          <w:u w:val="single"/>
          <w:lang w:val="it-CH"/>
        </w:rPr>
        <w:t>Dal mare un effetto moltiplicatore sulla generazione di ricchezza e occupazione a terra</w:t>
      </w:r>
    </w:p>
    <w:p w14:paraId="635E261B" w14:textId="77777777" w:rsidR="00993B09" w:rsidRDefault="00993B09" w:rsidP="00993B09">
      <w:pPr>
        <w:rPr>
          <w:sz w:val="28"/>
          <w:szCs w:val="28"/>
          <w:lang w:val="it-CH"/>
        </w:rPr>
      </w:pPr>
    </w:p>
    <w:p w14:paraId="5BF373A7" w14:textId="77777777" w:rsidR="00507C9C" w:rsidRDefault="00507C9C" w:rsidP="00993B09">
      <w:pPr>
        <w:rPr>
          <w:sz w:val="28"/>
          <w:szCs w:val="28"/>
          <w:lang w:val="it-CH"/>
        </w:rPr>
      </w:pPr>
    </w:p>
    <w:p w14:paraId="02C353A7" w14:textId="77777777" w:rsidR="00163D2A" w:rsidRPr="00464CC7" w:rsidRDefault="00163D2A" w:rsidP="00464CC7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2E9DBAC1" w14:textId="2B5172E4" w:rsidR="00993B09" w:rsidRPr="00C9711C" w:rsidRDefault="00993B09" w:rsidP="00993B09">
      <w:pPr>
        <w:jc w:val="both"/>
        <w:rPr>
          <w:rFonts w:ascii="Arial" w:hAnsi="Arial" w:cs="Arial"/>
          <w:lang w:val="it-CH"/>
        </w:rPr>
      </w:pPr>
      <w:bookmarkStart w:id="0" w:name="_GoBack"/>
      <w:r w:rsidRPr="00C9711C">
        <w:rPr>
          <w:rFonts w:ascii="Arial" w:hAnsi="Arial" w:cs="Arial"/>
          <w:lang w:val="it-CH"/>
        </w:rPr>
        <w:t xml:space="preserve">Due miliardi per rinnovare </w:t>
      </w:r>
      <w:r>
        <w:rPr>
          <w:rFonts w:ascii="Arial" w:hAnsi="Arial" w:cs="Arial"/>
          <w:lang w:val="it-CH"/>
        </w:rPr>
        <w:t xml:space="preserve">e rendere green </w:t>
      </w:r>
      <w:r w:rsidRPr="00C9711C">
        <w:rPr>
          <w:rFonts w:ascii="Arial" w:hAnsi="Arial" w:cs="Arial"/>
          <w:lang w:val="it-CH"/>
        </w:rPr>
        <w:t xml:space="preserve">le flotte dei traghetti del corto </w:t>
      </w:r>
      <w:r>
        <w:rPr>
          <w:rFonts w:ascii="Arial" w:hAnsi="Arial" w:cs="Arial"/>
          <w:lang w:val="it-CH"/>
        </w:rPr>
        <w:t xml:space="preserve">(500 milioni) </w:t>
      </w:r>
      <w:r w:rsidRPr="00C9711C">
        <w:rPr>
          <w:rFonts w:ascii="Arial" w:hAnsi="Arial" w:cs="Arial"/>
          <w:lang w:val="it-CH"/>
        </w:rPr>
        <w:t xml:space="preserve">e lungo raggio </w:t>
      </w:r>
      <w:r>
        <w:rPr>
          <w:rFonts w:ascii="Arial" w:hAnsi="Arial" w:cs="Arial"/>
          <w:lang w:val="it-CH"/>
        </w:rPr>
        <w:t>(1,5 miliardi)</w:t>
      </w:r>
      <w:r w:rsidRPr="00C9711C">
        <w:rPr>
          <w:rFonts w:ascii="Arial" w:hAnsi="Arial" w:cs="Arial"/>
          <w:lang w:val="it-CH"/>
        </w:rPr>
        <w:t>, oltre un miliardo per lo sviluppo del cold ironing (l’elettrificazione delle banchine) nei porti e 3 miliardi per lo sviluppo della mobilità a idrogeno. Questi i numeri che danno il senso di una vera e propria virata nella politica marittima italiana</w:t>
      </w:r>
      <w:r w:rsidR="00507C9C">
        <w:rPr>
          <w:rFonts w:ascii="Arial" w:hAnsi="Arial" w:cs="Arial"/>
          <w:lang w:val="it-CH"/>
        </w:rPr>
        <w:t>,</w:t>
      </w:r>
      <w:r w:rsidRPr="00C9711C">
        <w:rPr>
          <w:rFonts w:ascii="Arial" w:hAnsi="Arial" w:cs="Arial"/>
          <w:lang w:val="it-CH"/>
        </w:rPr>
        <w:t xml:space="preserve"> con il riconoscimento a questo settore di una valenza di infrastruttura strategica pari alla rete autostradale e ferroviaria del Paese.</w:t>
      </w:r>
    </w:p>
    <w:p w14:paraId="74123E53" w14:textId="14784C96" w:rsidR="00993B09" w:rsidRPr="00C9711C" w:rsidRDefault="00993B09" w:rsidP="00993B09">
      <w:pPr>
        <w:jc w:val="both"/>
        <w:rPr>
          <w:rFonts w:ascii="Arial" w:hAnsi="Arial" w:cs="Arial"/>
          <w:lang w:val="it-CH"/>
        </w:rPr>
      </w:pPr>
      <w:r w:rsidRPr="00C9711C">
        <w:rPr>
          <w:rFonts w:ascii="Arial" w:hAnsi="Arial" w:cs="Arial"/>
          <w:lang w:val="it-CH"/>
        </w:rPr>
        <w:br/>
        <w:t>È muovendo da quest</w:t>
      </w:r>
      <w:r w:rsidR="00507C9C">
        <w:rPr>
          <w:rFonts w:ascii="Arial" w:hAnsi="Arial" w:cs="Arial"/>
          <w:lang w:val="it-CH"/>
        </w:rPr>
        <w:t>a considerazione, frutto di un’</w:t>
      </w:r>
      <w:r w:rsidRPr="00C9711C">
        <w:rPr>
          <w:rFonts w:ascii="Arial" w:hAnsi="Arial" w:cs="Arial"/>
          <w:lang w:val="it-CH"/>
        </w:rPr>
        <w:t xml:space="preserve">analisi </w:t>
      </w:r>
      <w:r w:rsidR="00875A29">
        <w:rPr>
          <w:rFonts w:ascii="Arial" w:hAnsi="Arial" w:cs="Arial"/>
          <w:lang w:val="it-CH"/>
        </w:rPr>
        <w:t xml:space="preserve">dei </w:t>
      </w:r>
      <w:r w:rsidRPr="00C9711C">
        <w:rPr>
          <w:rFonts w:ascii="Arial" w:hAnsi="Arial" w:cs="Arial"/>
          <w:lang w:val="it-CH"/>
        </w:rPr>
        <w:t xml:space="preserve">contenuti del Piano Next Generation EU (risorse </w:t>
      </w:r>
      <w:r w:rsidR="00875A29">
        <w:rPr>
          <w:rFonts w:ascii="Arial" w:hAnsi="Arial" w:cs="Arial"/>
          <w:lang w:val="it-CH"/>
        </w:rPr>
        <w:t>destinate all’Italia</w:t>
      </w:r>
      <w:r w:rsidR="00875A29" w:rsidRPr="00C9711C">
        <w:rPr>
          <w:rFonts w:ascii="Arial" w:hAnsi="Arial" w:cs="Arial"/>
          <w:lang w:val="it-CH"/>
        </w:rPr>
        <w:t xml:space="preserve"> </w:t>
      </w:r>
      <w:r w:rsidRPr="00C9711C">
        <w:rPr>
          <w:rFonts w:ascii="Arial" w:hAnsi="Arial" w:cs="Arial"/>
          <w:lang w:val="it-CH"/>
        </w:rPr>
        <w:t xml:space="preserve">per 209 miliardi di euro) e del Piano Nazionale di Ripresa e Resilienza (PNRR) del Governo italiano, che Stefano Messina ha rilanciato questa mattina, </w:t>
      </w:r>
      <w:r w:rsidR="00875A29">
        <w:rPr>
          <w:rFonts w:ascii="Arial" w:hAnsi="Arial" w:cs="Arial"/>
          <w:lang w:val="it-CH"/>
        </w:rPr>
        <w:t xml:space="preserve">aprendo </w:t>
      </w:r>
      <w:r w:rsidRPr="00C9711C">
        <w:rPr>
          <w:rFonts w:ascii="Arial" w:hAnsi="Arial" w:cs="Arial"/>
          <w:lang w:val="it-CH"/>
        </w:rPr>
        <w:t>l’</w:t>
      </w:r>
      <w:proofErr w:type="spellStart"/>
      <w:r w:rsidR="00507C9C">
        <w:rPr>
          <w:rFonts w:ascii="Arial" w:hAnsi="Arial" w:cs="Arial"/>
          <w:lang w:val="it-CH"/>
        </w:rPr>
        <w:t>A</w:t>
      </w:r>
      <w:r w:rsidRPr="00C9711C">
        <w:rPr>
          <w:rFonts w:ascii="Arial" w:hAnsi="Arial" w:cs="Arial"/>
          <w:lang w:val="it-CH"/>
        </w:rPr>
        <w:t>nnual</w:t>
      </w:r>
      <w:proofErr w:type="spellEnd"/>
      <w:r w:rsidRPr="00C9711C">
        <w:rPr>
          <w:rFonts w:ascii="Arial" w:hAnsi="Arial" w:cs="Arial"/>
          <w:lang w:val="it-CH"/>
        </w:rPr>
        <w:t xml:space="preserve"> </w:t>
      </w:r>
      <w:r w:rsidR="00507C9C">
        <w:rPr>
          <w:rFonts w:ascii="Arial" w:hAnsi="Arial" w:cs="Arial"/>
          <w:lang w:val="it-CH"/>
        </w:rPr>
        <w:t>M</w:t>
      </w:r>
      <w:r w:rsidRPr="00C9711C">
        <w:rPr>
          <w:rFonts w:ascii="Arial" w:hAnsi="Arial" w:cs="Arial"/>
          <w:lang w:val="it-CH"/>
        </w:rPr>
        <w:t xml:space="preserve">eeting </w:t>
      </w:r>
      <w:r w:rsidR="00875A29">
        <w:rPr>
          <w:rFonts w:ascii="Arial" w:hAnsi="Arial" w:cs="Arial"/>
          <w:lang w:val="it-CH"/>
        </w:rPr>
        <w:t>di</w:t>
      </w:r>
      <w:r w:rsidRPr="00C9711C">
        <w:rPr>
          <w:rFonts w:ascii="Arial" w:hAnsi="Arial" w:cs="Arial"/>
          <w:lang w:val="it-CH"/>
        </w:rPr>
        <w:t xml:space="preserve"> ASSARMATORI</w:t>
      </w:r>
      <w:r w:rsidR="00EB4668">
        <w:rPr>
          <w:rFonts w:ascii="Arial" w:hAnsi="Arial" w:cs="Arial"/>
          <w:lang w:val="it-CH"/>
        </w:rPr>
        <w:t>,</w:t>
      </w:r>
      <w:r w:rsidR="00875A29">
        <w:rPr>
          <w:rFonts w:ascii="Arial" w:hAnsi="Arial" w:cs="Arial"/>
          <w:lang w:val="it-CH"/>
        </w:rPr>
        <w:t xml:space="preserve"> </w:t>
      </w:r>
      <w:r w:rsidRPr="00C9711C">
        <w:rPr>
          <w:rFonts w:ascii="Arial" w:hAnsi="Arial" w:cs="Arial"/>
          <w:lang w:val="it-CH"/>
        </w:rPr>
        <w:t xml:space="preserve">una vera e propria sfida per il mare. </w:t>
      </w:r>
    </w:p>
    <w:p w14:paraId="7AEDE98A" w14:textId="77777777" w:rsidR="00993B09" w:rsidRPr="00C9711C" w:rsidRDefault="00993B09" w:rsidP="00993B09">
      <w:pPr>
        <w:jc w:val="both"/>
        <w:rPr>
          <w:rFonts w:ascii="Arial" w:hAnsi="Arial" w:cs="Arial"/>
          <w:lang w:val="it-CH"/>
        </w:rPr>
      </w:pPr>
    </w:p>
    <w:p w14:paraId="142548D9" w14:textId="5E2AC357" w:rsidR="00993B09" w:rsidRDefault="00993B09" w:rsidP="00993B09">
      <w:pPr>
        <w:jc w:val="both"/>
        <w:rPr>
          <w:rFonts w:ascii="Arial" w:hAnsi="Arial" w:cs="Arial"/>
          <w:lang w:val="it-CH"/>
        </w:rPr>
      </w:pPr>
      <w:r w:rsidRPr="00C9711C">
        <w:rPr>
          <w:rFonts w:ascii="Arial" w:hAnsi="Arial" w:cs="Arial"/>
          <w:lang w:val="it-CH"/>
        </w:rPr>
        <w:t>Una sfida che è nei fatti e nei contenuti</w:t>
      </w:r>
      <w:r w:rsidR="00507C9C">
        <w:rPr>
          <w:rFonts w:ascii="Arial" w:hAnsi="Arial" w:cs="Arial"/>
          <w:lang w:val="it-CH"/>
        </w:rPr>
        <w:t>,</w:t>
      </w:r>
      <w:r w:rsidRPr="00C9711C">
        <w:rPr>
          <w:rFonts w:ascii="Arial" w:hAnsi="Arial" w:cs="Arial"/>
          <w:lang w:val="it-CH"/>
        </w:rPr>
        <w:t xml:space="preserve"> una sfida </w:t>
      </w:r>
      <w:r w:rsidR="00875A29">
        <w:rPr>
          <w:rFonts w:ascii="Arial" w:hAnsi="Arial" w:cs="Arial"/>
          <w:lang w:val="it-CH"/>
        </w:rPr>
        <w:t xml:space="preserve">del </w:t>
      </w:r>
      <w:r w:rsidRPr="00C9711C">
        <w:rPr>
          <w:rFonts w:ascii="Arial" w:hAnsi="Arial" w:cs="Arial"/>
          <w:lang w:val="it-CH"/>
        </w:rPr>
        <w:t>Paese</w:t>
      </w:r>
      <w:r w:rsidR="00507C9C">
        <w:rPr>
          <w:rFonts w:ascii="Arial" w:hAnsi="Arial" w:cs="Arial"/>
          <w:lang w:val="it-CH"/>
        </w:rPr>
        <w:t>,</w:t>
      </w:r>
      <w:r w:rsidRPr="00C9711C">
        <w:rPr>
          <w:rFonts w:ascii="Arial" w:hAnsi="Arial" w:cs="Arial"/>
          <w:lang w:val="it-CH"/>
        </w:rPr>
        <w:t xml:space="preserve"> considerando che – come anticipato oggi da un’analisi ASSARMATORI affidata a Nomisma e i cui contenuti nel dettaglio saranno illustrati </w:t>
      </w:r>
      <w:r w:rsidR="00875A29">
        <w:rPr>
          <w:rFonts w:ascii="Arial" w:hAnsi="Arial" w:cs="Arial"/>
          <w:lang w:val="it-CH"/>
        </w:rPr>
        <w:t>a breve</w:t>
      </w:r>
      <w:r w:rsidRPr="00C9711C">
        <w:rPr>
          <w:rFonts w:ascii="Arial" w:hAnsi="Arial" w:cs="Arial"/>
          <w:lang w:val="it-CH"/>
        </w:rPr>
        <w:t xml:space="preserve"> – ogni euro investito nel settore del trasporto marittimo ne genera altri tre nell’economia nazionale, così come un posto di lavoro creato nello shipping ne attiva </w:t>
      </w:r>
      <w:r w:rsidR="00875A29">
        <w:rPr>
          <w:rFonts w:ascii="Arial" w:hAnsi="Arial" w:cs="Arial"/>
          <w:lang w:val="it-CH"/>
        </w:rPr>
        <w:t xml:space="preserve">circa </w:t>
      </w:r>
      <w:r w:rsidRPr="00C9711C">
        <w:rPr>
          <w:rFonts w:ascii="Arial" w:hAnsi="Arial" w:cs="Arial"/>
          <w:lang w:val="it-CH"/>
        </w:rPr>
        <w:t>quattro nelle aree contigue al settore.</w:t>
      </w:r>
    </w:p>
    <w:p w14:paraId="7C5D6060" w14:textId="77777777" w:rsidR="00993B09" w:rsidRPr="00C9711C" w:rsidRDefault="00993B09" w:rsidP="00993B09">
      <w:pPr>
        <w:jc w:val="both"/>
        <w:rPr>
          <w:rFonts w:ascii="Arial" w:hAnsi="Arial" w:cs="Arial"/>
          <w:lang w:val="it-CH"/>
        </w:rPr>
      </w:pPr>
    </w:p>
    <w:p w14:paraId="75686E17" w14:textId="4DEE0095" w:rsidR="00993B09" w:rsidRDefault="00507C9C" w:rsidP="00993B09">
      <w:pPr>
        <w:jc w:val="both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>“</w:t>
      </w:r>
      <w:r w:rsidR="00993B09" w:rsidRPr="00C9711C">
        <w:rPr>
          <w:rFonts w:ascii="Arial" w:hAnsi="Arial" w:cs="Arial"/>
          <w:lang w:val="it-CH"/>
        </w:rPr>
        <w:t>Motivazioni queste più che valide</w:t>
      </w:r>
      <w:r w:rsidR="0088023E">
        <w:rPr>
          <w:rFonts w:ascii="Arial" w:hAnsi="Arial" w:cs="Arial"/>
          <w:lang w:val="it-CH"/>
        </w:rPr>
        <w:t xml:space="preserve"> </w:t>
      </w:r>
      <w:r w:rsidR="00993B09" w:rsidRPr="00C9711C">
        <w:rPr>
          <w:rFonts w:ascii="Arial" w:hAnsi="Arial" w:cs="Arial"/>
          <w:lang w:val="it-CH"/>
        </w:rPr>
        <w:t xml:space="preserve">– ha sottolineato Messina - per ottemperare alle indicazioni dell’Unione </w:t>
      </w:r>
      <w:r>
        <w:rPr>
          <w:rFonts w:ascii="Arial" w:hAnsi="Arial" w:cs="Arial"/>
          <w:lang w:val="it-CH"/>
        </w:rPr>
        <w:t>E</w:t>
      </w:r>
      <w:r w:rsidR="00993B09" w:rsidRPr="00C9711C">
        <w:rPr>
          <w:rFonts w:ascii="Arial" w:hAnsi="Arial" w:cs="Arial"/>
          <w:lang w:val="it-CH"/>
        </w:rPr>
        <w:t>uropea che, nell’approvare il regime di</w:t>
      </w:r>
      <w:r>
        <w:rPr>
          <w:rFonts w:ascii="Arial" w:hAnsi="Arial" w:cs="Arial"/>
          <w:lang w:val="it-CH"/>
        </w:rPr>
        <w:t xml:space="preserve"> aiuti del cosiddetto Registro Internazionale M</w:t>
      </w:r>
      <w:r w:rsidR="00993B09" w:rsidRPr="00C9711C">
        <w:rPr>
          <w:rFonts w:ascii="Arial" w:hAnsi="Arial" w:cs="Arial"/>
          <w:lang w:val="it-CH"/>
        </w:rPr>
        <w:t xml:space="preserve">arittimo, ha chiesto all’Italia di estenderne i benefici anche ai marittimi </w:t>
      </w:r>
      <w:r w:rsidR="00875A29">
        <w:rPr>
          <w:rFonts w:ascii="Arial" w:hAnsi="Arial" w:cs="Arial"/>
          <w:lang w:val="it-CH"/>
        </w:rPr>
        <w:t>arruolati da imprese europee e imbarcati</w:t>
      </w:r>
      <w:r w:rsidR="00875A29" w:rsidRPr="00C9711C">
        <w:rPr>
          <w:rFonts w:ascii="Arial" w:hAnsi="Arial" w:cs="Arial"/>
          <w:lang w:val="it-CH"/>
        </w:rPr>
        <w:t xml:space="preserve"> </w:t>
      </w:r>
      <w:r w:rsidR="00993B09" w:rsidRPr="00C9711C">
        <w:rPr>
          <w:rFonts w:ascii="Arial" w:hAnsi="Arial" w:cs="Arial"/>
          <w:lang w:val="it-CH"/>
        </w:rPr>
        <w:t xml:space="preserve">su navi battenti bandiere </w:t>
      </w:r>
      <w:r w:rsidR="00875A29">
        <w:rPr>
          <w:rFonts w:ascii="Arial" w:hAnsi="Arial" w:cs="Arial"/>
          <w:lang w:val="it-CH"/>
        </w:rPr>
        <w:t>dell’Unione</w:t>
      </w:r>
      <w:r>
        <w:rPr>
          <w:rFonts w:ascii="Arial" w:hAnsi="Arial" w:cs="Arial"/>
          <w:lang w:val="it-CH"/>
        </w:rPr>
        <w:t>”</w:t>
      </w:r>
      <w:r w:rsidR="00993B09" w:rsidRPr="00C9711C">
        <w:rPr>
          <w:rFonts w:ascii="Arial" w:hAnsi="Arial" w:cs="Arial"/>
          <w:lang w:val="it-CH"/>
        </w:rPr>
        <w:t xml:space="preserve">. </w:t>
      </w:r>
    </w:p>
    <w:p w14:paraId="3AA89F38" w14:textId="77777777" w:rsidR="00993B09" w:rsidRPr="00C9711C" w:rsidRDefault="00993B09" w:rsidP="00993B09">
      <w:pPr>
        <w:jc w:val="both"/>
        <w:rPr>
          <w:rFonts w:ascii="Arial" w:hAnsi="Arial" w:cs="Arial"/>
          <w:lang w:val="it-CH"/>
        </w:rPr>
      </w:pPr>
    </w:p>
    <w:p w14:paraId="42547093" w14:textId="076CEA7C" w:rsidR="00993B09" w:rsidRDefault="00507C9C" w:rsidP="00993B09">
      <w:pPr>
        <w:jc w:val="both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>“</w:t>
      </w:r>
      <w:r w:rsidR="00993B09" w:rsidRPr="00C9711C">
        <w:rPr>
          <w:rFonts w:ascii="Arial" w:hAnsi="Arial" w:cs="Arial"/>
          <w:lang w:val="it-CH"/>
        </w:rPr>
        <w:t>Gli sgravi contributivi sul costo del lavoro concessi dalla legge 30/98 (istitutiva del Registro Internazionale</w:t>
      </w:r>
      <w:r w:rsidR="00875A29">
        <w:rPr>
          <w:rFonts w:ascii="Arial" w:hAnsi="Arial" w:cs="Arial"/>
          <w:lang w:val="it-CH"/>
        </w:rPr>
        <w:t xml:space="preserve">) </w:t>
      </w:r>
      <w:r w:rsidR="00875A29" w:rsidRPr="00C9711C">
        <w:rPr>
          <w:rFonts w:ascii="Arial" w:hAnsi="Arial" w:cs="Arial"/>
          <w:lang w:val="it-CH"/>
        </w:rPr>
        <w:t>– ha proseguito il Presidente di ASSARMATORI -</w:t>
      </w:r>
      <w:r w:rsidR="00993B09" w:rsidRPr="00C9711C">
        <w:rPr>
          <w:rFonts w:ascii="Arial" w:hAnsi="Arial" w:cs="Arial"/>
          <w:lang w:val="it-CH"/>
        </w:rPr>
        <w:t xml:space="preserve"> hanno permesso di invertire la tendenza negativa </w:t>
      </w:r>
      <w:r w:rsidR="00942B1D">
        <w:rPr>
          <w:rFonts w:ascii="Arial" w:hAnsi="Arial" w:cs="Arial"/>
          <w:lang w:val="it-CH"/>
        </w:rPr>
        <w:t xml:space="preserve">degli anni ottanta </w:t>
      </w:r>
      <w:r w:rsidR="00993B09" w:rsidRPr="00C9711C">
        <w:rPr>
          <w:rFonts w:ascii="Arial" w:hAnsi="Arial" w:cs="Arial"/>
          <w:lang w:val="it-CH"/>
        </w:rPr>
        <w:t xml:space="preserve">e </w:t>
      </w:r>
      <w:r w:rsidR="0088023E">
        <w:rPr>
          <w:rFonts w:ascii="Arial" w:hAnsi="Arial" w:cs="Arial"/>
          <w:lang w:val="it-CH"/>
        </w:rPr>
        <w:t xml:space="preserve">di </w:t>
      </w:r>
      <w:r w:rsidR="00993B09" w:rsidRPr="00C9711C">
        <w:rPr>
          <w:rFonts w:ascii="Arial" w:hAnsi="Arial" w:cs="Arial"/>
          <w:lang w:val="it-CH"/>
        </w:rPr>
        <w:t>far crescere un’occupazione italiana che ora è tornata a stagnare</w:t>
      </w:r>
      <w:r w:rsidR="00942B1D">
        <w:rPr>
          <w:rFonts w:ascii="Arial" w:hAnsi="Arial" w:cs="Arial"/>
          <w:lang w:val="it-CH"/>
        </w:rPr>
        <w:t xml:space="preserve">. </w:t>
      </w:r>
      <w:r w:rsidR="00993B09" w:rsidRPr="00C9711C">
        <w:rPr>
          <w:rFonts w:ascii="Arial" w:hAnsi="Arial" w:cs="Arial"/>
          <w:lang w:val="it-CH"/>
        </w:rPr>
        <w:t xml:space="preserve"> </w:t>
      </w:r>
      <w:r w:rsidR="00942B1D">
        <w:rPr>
          <w:rFonts w:ascii="Arial" w:hAnsi="Arial" w:cs="Arial"/>
          <w:lang w:val="it-CH"/>
        </w:rPr>
        <w:t>O</w:t>
      </w:r>
      <w:r w:rsidR="00993B09" w:rsidRPr="00C9711C">
        <w:rPr>
          <w:rFonts w:ascii="Arial" w:hAnsi="Arial" w:cs="Arial"/>
          <w:lang w:val="it-CH"/>
        </w:rPr>
        <w:t>ggi l’unica possibilità di crescita dell</w:t>
      </w:r>
      <w:r w:rsidR="00942B1D">
        <w:rPr>
          <w:rFonts w:ascii="Arial" w:hAnsi="Arial" w:cs="Arial"/>
          <w:lang w:val="it-CH"/>
        </w:rPr>
        <w:t>’</w:t>
      </w:r>
      <w:r w:rsidR="00993B09" w:rsidRPr="00C9711C">
        <w:rPr>
          <w:rFonts w:ascii="Arial" w:hAnsi="Arial" w:cs="Arial"/>
          <w:lang w:val="it-CH"/>
        </w:rPr>
        <w:t xml:space="preserve">occupazione marittima </w:t>
      </w:r>
      <w:r w:rsidR="00942B1D">
        <w:rPr>
          <w:rFonts w:ascii="Arial" w:hAnsi="Arial" w:cs="Arial"/>
          <w:lang w:val="it-CH"/>
        </w:rPr>
        <w:t xml:space="preserve">italiana </w:t>
      </w:r>
      <w:r w:rsidR="0088023E">
        <w:rPr>
          <w:rFonts w:ascii="Arial" w:hAnsi="Arial" w:cs="Arial"/>
          <w:lang w:val="it-CH"/>
        </w:rPr>
        <w:t>è legata alla possibilità dei nostri marittimi di lavorare sulle navi armate dalle imprese europee e battenti ban</w:t>
      </w:r>
      <w:r>
        <w:rPr>
          <w:rFonts w:ascii="Arial" w:hAnsi="Arial" w:cs="Arial"/>
          <w:lang w:val="it-CH"/>
        </w:rPr>
        <w:t>diere dell’</w:t>
      </w:r>
      <w:r w:rsidR="0088023E">
        <w:rPr>
          <w:rFonts w:ascii="Arial" w:hAnsi="Arial" w:cs="Arial"/>
          <w:lang w:val="it-CH"/>
        </w:rPr>
        <w:t>Unione. La Commi</w:t>
      </w:r>
      <w:r w:rsidR="000977D1">
        <w:rPr>
          <w:rFonts w:ascii="Arial" w:hAnsi="Arial" w:cs="Arial"/>
          <w:lang w:val="it-CH"/>
        </w:rPr>
        <w:t>s</w:t>
      </w:r>
      <w:r w:rsidR="0088023E">
        <w:rPr>
          <w:rFonts w:ascii="Arial" w:hAnsi="Arial" w:cs="Arial"/>
          <w:lang w:val="it-CH"/>
        </w:rPr>
        <w:t xml:space="preserve">sione Europea lo chiede e siamo </w:t>
      </w:r>
      <w:r w:rsidR="0088023E">
        <w:rPr>
          <w:rFonts w:ascii="Arial" w:hAnsi="Arial" w:cs="Arial"/>
          <w:lang w:val="it-CH"/>
        </w:rPr>
        <w:lastRenderedPageBreak/>
        <w:t>convinti che questa modifica dell’impianto normativo porterà grandi sviluppi dell’occupazione</w:t>
      </w:r>
      <w:r w:rsidR="00651654">
        <w:rPr>
          <w:rFonts w:ascii="Arial" w:hAnsi="Arial" w:cs="Arial"/>
          <w:lang w:val="it-CH"/>
        </w:rPr>
        <w:t>”</w:t>
      </w:r>
      <w:r w:rsidR="0088023E">
        <w:rPr>
          <w:rFonts w:ascii="Arial" w:hAnsi="Arial" w:cs="Arial"/>
          <w:lang w:val="it-CH"/>
        </w:rPr>
        <w:t xml:space="preserve">. </w:t>
      </w:r>
    </w:p>
    <w:p w14:paraId="05B5CC9C" w14:textId="77777777" w:rsidR="005D72E6" w:rsidRPr="00C9711C" w:rsidRDefault="005D72E6" w:rsidP="00993B09">
      <w:pPr>
        <w:jc w:val="both"/>
        <w:rPr>
          <w:rFonts w:ascii="Arial" w:hAnsi="Arial" w:cs="Arial"/>
          <w:lang w:val="it-CH"/>
        </w:rPr>
      </w:pPr>
    </w:p>
    <w:p w14:paraId="3C6F99EF" w14:textId="79F3FFAC" w:rsidR="00993B09" w:rsidRPr="00C9711C" w:rsidRDefault="00507C9C" w:rsidP="00993B09">
      <w:pPr>
        <w:jc w:val="both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>“</w:t>
      </w:r>
      <w:r w:rsidR="00993B09" w:rsidRPr="00C9711C">
        <w:rPr>
          <w:rFonts w:ascii="Arial" w:hAnsi="Arial" w:cs="Arial"/>
          <w:lang w:val="it-CH"/>
        </w:rPr>
        <w:t>Stanziamenti degni di un vero e proprio Piano Marshall per la flotta e ampliamento del</w:t>
      </w:r>
      <w:r w:rsidR="0088023E">
        <w:rPr>
          <w:rFonts w:ascii="Arial" w:hAnsi="Arial" w:cs="Arial"/>
          <w:lang w:val="it-CH"/>
        </w:rPr>
        <w:t xml:space="preserve"> regime del </w:t>
      </w:r>
      <w:r w:rsidR="00993B09" w:rsidRPr="00C9711C">
        <w:rPr>
          <w:rFonts w:ascii="Arial" w:hAnsi="Arial" w:cs="Arial"/>
          <w:lang w:val="it-CH"/>
        </w:rPr>
        <w:t xml:space="preserve">Registro rappresentano quindi – ha sintetizzato Messina </w:t>
      </w:r>
      <w:r w:rsidR="00EB4668">
        <w:rPr>
          <w:rFonts w:ascii="Arial" w:hAnsi="Arial" w:cs="Arial"/>
          <w:lang w:val="it-CH"/>
        </w:rPr>
        <w:t>–</w:t>
      </w:r>
      <w:r>
        <w:rPr>
          <w:rFonts w:ascii="Arial" w:hAnsi="Arial" w:cs="Arial"/>
          <w:lang w:val="it-CH"/>
        </w:rPr>
        <w:t xml:space="preserve"> </w:t>
      </w:r>
      <w:r w:rsidR="00993B09" w:rsidRPr="00C9711C">
        <w:rPr>
          <w:rFonts w:ascii="Arial" w:hAnsi="Arial" w:cs="Arial"/>
          <w:lang w:val="it-CH"/>
        </w:rPr>
        <w:t>la grande, doppia</w:t>
      </w:r>
      <w:r w:rsidR="00EB4668">
        <w:rPr>
          <w:rFonts w:ascii="Arial" w:hAnsi="Arial" w:cs="Arial"/>
          <w:lang w:val="it-CH"/>
        </w:rPr>
        <w:t>,</w:t>
      </w:r>
      <w:r w:rsidR="00993B09" w:rsidRPr="00C9711C">
        <w:rPr>
          <w:rFonts w:ascii="Arial" w:hAnsi="Arial" w:cs="Arial"/>
          <w:lang w:val="it-CH"/>
        </w:rPr>
        <w:t xml:space="preserve"> occasione per lo sviluppo del settore (il solo traffico crocieristico impatta per 13 miliardi sull’economia italiana generando 120.000 posti di lavoro) e quindi l’innesco di un effetto moltiplicatore sull’economia del Paese</w:t>
      </w:r>
      <w:r>
        <w:rPr>
          <w:rFonts w:ascii="Arial" w:hAnsi="Arial" w:cs="Arial"/>
          <w:lang w:val="it-CH"/>
        </w:rPr>
        <w:t>”</w:t>
      </w:r>
      <w:r w:rsidR="00993B09" w:rsidRPr="00C9711C">
        <w:rPr>
          <w:rFonts w:ascii="Arial" w:hAnsi="Arial" w:cs="Arial"/>
          <w:lang w:val="it-CH"/>
        </w:rPr>
        <w:t>.</w:t>
      </w:r>
    </w:p>
    <w:bookmarkEnd w:id="0"/>
    <w:p w14:paraId="111FACDB" w14:textId="77777777" w:rsidR="0061373C" w:rsidRPr="00993B09" w:rsidRDefault="0061373C" w:rsidP="0071659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2A3D0A5D" w14:textId="77777777" w:rsidR="00163D2A" w:rsidRDefault="00163D2A" w:rsidP="00163D2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4D823481" w14:textId="732AED8B" w:rsidR="00D61E72" w:rsidRPr="001A349C" w:rsidRDefault="0061373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993B09">
        <w:rPr>
          <w:rFonts w:ascii="Arial" w:eastAsia="Times New Roman" w:hAnsi="Arial" w:cs="Arial"/>
          <w:color w:val="000000"/>
        </w:rPr>
        <w:t>19</w:t>
      </w:r>
      <w:r w:rsidR="00AF704E">
        <w:rPr>
          <w:rFonts w:ascii="Arial" w:eastAsia="Times New Roman" w:hAnsi="Arial" w:cs="Arial"/>
          <w:color w:val="000000"/>
        </w:rPr>
        <w:t xml:space="preserve"> </w:t>
      </w:r>
      <w:r w:rsidR="00993B09">
        <w:rPr>
          <w:rFonts w:ascii="Arial" w:eastAsia="Times New Roman" w:hAnsi="Arial" w:cs="Arial"/>
          <w:color w:val="000000"/>
        </w:rPr>
        <w:t>novembre</w:t>
      </w:r>
      <w:r w:rsidR="00C5398A">
        <w:rPr>
          <w:rFonts w:ascii="Arial" w:eastAsia="Times New Roman" w:hAnsi="Arial" w:cs="Arial"/>
          <w:color w:val="000000"/>
        </w:rPr>
        <w:t xml:space="preserve"> 2020</w:t>
      </w:r>
    </w:p>
    <w:p w14:paraId="04414AFA" w14:textId="77777777" w:rsidR="00716593" w:rsidRDefault="00716593" w:rsidP="001A349C">
      <w:pPr>
        <w:pStyle w:val="Nessunaspaziatura"/>
      </w:pPr>
    </w:p>
    <w:p w14:paraId="001AAC26" w14:textId="77777777" w:rsidR="001A7A31" w:rsidRDefault="001A7A31" w:rsidP="001A349C">
      <w:pPr>
        <w:pStyle w:val="Nessunaspaziatura"/>
      </w:pPr>
    </w:p>
    <w:p w14:paraId="5D018A26" w14:textId="77777777" w:rsidR="0061373C" w:rsidRDefault="0061373C" w:rsidP="002F7244">
      <w:pPr>
        <w:pStyle w:val="Nessunaspaziatura"/>
      </w:pPr>
    </w:p>
    <w:p w14:paraId="6582FC33" w14:textId="47929240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</w:r>
                      <w:r>
                        <w:t>Barbara Gazzale</w:t>
                      </w:r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default" r:id="rId10"/>
      <w:footerReference w:type="default" r:id="rId11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37602" w14:textId="77777777" w:rsidR="00620BFE" w:rsidRDefault="00620BFE" w:rsidP="00450617">
      <w:r>
        <w:separator/>
      </w:r>
    </w:p>
  </w:endnote>
  <w:endnote w:type="continuationSeparator" w:id="0">
    <w:p w14:paraId="79DC92A3" w14:textId="77777777" w:rsidR="00620BFE" w:rsidRDefault="00620BFE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48318" w14:textId="77777777" w:rsidR="00620BFE" w:rsidRDefault="00620BFE" w:rsidP="00450617">
      <w:r>
        <w:separator/>
      </w:r>
    </w:p>
  </w:footnote>
  <w:footnote w:type="continuationSeparator" w:id="0">
    <w:p w14:paraId="58FBCD28" w14:textId="77777777" w:rsidR="00620BFE" w:rsidRDefault="00620BFE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68E2"/>
    <w:rsid w:val="00022411"/>
    <w:rsid w:val="00035979"/>
    <w:rsid w:val="000444A9"/>
    <w:rsid w:val="00046A80"/>
    <w:rsid w:val="00063A97"/>
    <w:rsid w:val="00070C13"/>
    <w:rsid w:val="00081C6F"/>
    <w:rsid w:val="000977D1"/>
    <w:rsid w:val="000A1B17"/>
    <w:rsid w:val="000A74BC"/>
    <w:rsid w:val="000B1E71"/>
    <w:rsid w:val="000B5F37"/>
    <w:rsid w:val="000B7CC5"/>
    <w:rsid w:val="000D374A"/>
    <w:rsid w:val="000D54E0"/>
    <w:rsid w:val="000E1D3A"/>
    <w:rsid w:val="000E396B"/>
    <w:rsid w:val="000E4A66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A283F"/>
    <w:rsid w:val="002A4917"/>
    <w:rsid w:val="002B0FFD"/>
    <w:rsid w:val="002C237D"/>
    <w:rsid w:val="002D7B29"/>
    <w:rsid w:val="002E6201"/>
    <w:rsid w:val="002F7244"/>
    <w:rsid w:val="0030287D"/>
    <w:rsid w:val="00314FB2"/>
    <w:rsid w:val="00317C3F"/>
    <w:rsid w:val="003213EE"/>
    <w:rsid w:val="003316AF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C183D"/>
    <w:rsid w:val="003C3BB9"/>
    <w:rsid w:val="003D6329"/>
    <w:rsid w:val="003E4DCE"/>
    <w:rsid w:val="003F2C9C"/>
    <w:rsid w:val="00413256"/>
    <w:rsid w:val="0041555D"/>
    <w:rsid w:val="00427E6B"/>
    <w:rsid w:val="00431EC6"/>
    <w:rsid w:val="00436921"/>
    <w:rsid w:val="004467A7"/>
    <w:rsid w:val="00450617"/>
    <w:rsid w:val="00457C7E"/>
    <w:rsid w:val="004640D3"/>
    <w:rsid w:val="00464CC7"/>
    <w:rsid w:val="004709BB"/>
    <w:rsid w:val="00476827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75E0"/>
    <w:rsid w:val="004F2F95"/>
    <w:rsid w:val="00507C9C"/>
    <w:rsid w:val="0051386F"/>
    <w:rsid w:val="00520183"/>
    <w:rsid w:val="00523825"/>
    <w:rsid w:val="00561E4B"/>
    <w:rsid w:val="00570DF5"/>
    <w:rsid w:val="00577FC5"/>
    <w:rsid w:val="00582483"/>
    <w:rsid w:val="0059389A"/>
    <w:rsid w:val="00596C85"/>
    <w:rsid w:val="005A40D3"/>
    <w:rsid w:val="005D53C5"/>
    <w:rsid w:val="005D72E6"/>
    <w:rsid w:val="005F5399"/>
    <w:rsid w:val="006078BF"/>
    <w:rsid w:val="0061373C"/>
    <w:rsid w:val="00616B4E"/>
    <w:rsid w:val="0061776B"/>
    <w:rsid w:val="00620057"/>
    <w:rsid w:val="00620BFE"/>
    <w:rsid w:val="006211A3"/>
    <w:rsid w:val="006272E4"/>
    <w:rsid w:val="006379E6"/>
    <w:rsid w:val="006408B2"/>
    <w:rsid w:val="00640A64"/>
    <w:rsid w:val="00651654"/>
    <w:rsid w:val="006714DE"/>
    <w:rsid w:val="0068562D"/>
    <w:rsid w:val="006950C5"/>
    <w:rsid w:val="00697515"/>
    <w:rsid w:val="006A5BCF"/>
    <w:rsid w:val="006B1C07"/>
    <w:rsid w:val="006B2808"/>
    <w:rsid w:val="006B5F60"/>
    <w:rsid w:val="006C2715"/>
    <w:rsid w:val="006D0771"/>
    <w:rsid w:val="006E1967"/>
    <w:rsid w:val="006E1AF6"/>
    <w:rsid w:val="006F334B"/>
    <w:rsid w:val="006F7E16"/>
    <w:rsid w:val="00703209"/>
    <w:rsid w:val="00716485"/>
    <w:rsid w:val="00716593"/>
    <w:rsid w:val="007211EF"/>
    <w:rsid w:val="007601E4"/>
    <w:rsid w:val="007754DB"/>
    <w:rsid w:val="00775C58"/>
    <w:rsid w:val="00780982"/>
    <w:rsid w:val="0078798F"/>
    <w:rsid w:val="007948FE"/>
    <w:rsid w:val="00797479"/>
    <w:rsid w:val="007A51A8"/>
    <w:rsid w:val="007C6967"/>
    <w:rsid w:val="007D32A7"/>
    <w:rsid w:val="007D7336"/>
    <w:rsid w:val="007E1413"/>
    <w:rsid w:val="007F460F"/>
    <w:rsid w:val="00830542"/>
    <w:rsid w:val="0083629F"/>
    <w:rsid w:val="00844C18"/>
    <w:rsid w:val="0086137C"/>
    <w:rsid w:val="008614C6"/>
    <w:rsid w:val="0086181C"/>
    <w:rsid w:val="0086439E"/>
    <w:rsid w:val="00870DED"/>
    <w:rsid w:val="00875A29"/>
    <w:rsid w:val="008765CB"/>
    <w:rsid w:val="0088023E"/>
    <w:rsid w:val="008908B5"/>
    <w:rsid w:val="008A4A3F"/>
    <w:rsid w:val="008C6F95"/>
    <w:rsid w:val="008D3AC8"/>
    <w:rsid w:val="008E6A1C"/>
    <w:rsid w:val="008F75EE"/>
    <w:rsid w:val="00903CC3"/>
    <w:rsid w:val="009050BD"/>
    <w:rsid w:val="00922548"/>
    <w:rsid w:val="0092515B"/>
    <w:rsid w:val="00942B1D"/>
    <w:rsid w:val="009651C2"/>
    <w:rsid w:val="00974F1B"/>
    <w:rsid w:val="0098188D"/>
    <w:rsid w:val="009871ED"/>
    <w:rsid w:val="00993B09"/>
    <w:rsid w:val="00994019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63AB5"/>
    <w:rsid w:val="00A80108"/>
    <w:rsid w:val="00A82E4D"/>
    <w:rsid w:val="00A830B7"/>
    <w:rsid w:val="00A90FAC"/>
    <w:rsid w:val="00AA0161"/>
    <w:rsid w:val="00AB2F7A"/>
    <w:rsid w:val="00AB4109"/>
    <w:rsid w:val="00AC5296"/>
    <w:rsid w:val="00AD73DD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64C66"/>
    <w:rsid w:val="00B76F7D"/>
    <w:rsid w:val="00B81426"/>
    <w:rsid w:val="00B93674"/>
    <w:rsid w:val="00BA4BD7"/>
    <w:rsid w:val="00BA7D20"/>
    <w:rsid w:val="00BC004C"/>
    <w:rsid w:val="00BC0D57"/>
    <w:rsid w:val="00BC308C"/>
    <w:rsid w:val="00BE25F5"/>
    <w:rsid w:val="00BE2A57"/>
    <w:rsid w:val="00C23D3A"/>
    <w:rsid w:val="00C35762"/>
    <w:rsid w:val="00C42D5F"/>
    <w:rsid w:val="00C5398A"/>
    <w:rsid w:val="00C55566"/>
    <w:rsid w:val="00C567D9"/>
    <w:rsid w:val="00C90C02"/>
    <w:rsid w:val="00C928EC"/>
    <w:rsid w:val="00C94B09"/>
    <w:rsid w:val="00CD4AD1"/>
    <w:rsid w:val="00CE2630"/>
    <w:rsid w:val="00D060C3"/>
    <w:rsid w:val="00D13F6D"/>
    <w:rsid w:val="00D16763"/>
    <w:rsid w:val="00D22776"/>
    <w:rsid w:val="00D25D72"/>
    <w:rsid w:val="00D61E72"/>
    <w:rsid w:val="00D82B9A"/>
    <w:rsid w:val="00D92AA0"/>
    <w:rsid w:val="00DA7462"/>
    <w:rsid w:val="00DC5CE9"/>
    <w:rsid w:val="00DD1EA1"/>
    <w:rsid w:val="00DD7FF0"/>
    <w:rsid w:val="00DE0B87"/>
    <w:rsid w:val="00DE61A1"/>
    <w:rsid w:val="00DF2B4F"/>
    <w:rsid w:val="00E11F2D"/>
    <w:rsid w:val="00E1456D"/>
    <w:rsid w:val="00E157CE"/>
    <w:rsid w:val="00E3147A"/>
    <w:rsid w:val="00E36B12"/>
    <w:rsid w:val="00E5425D"/>
    <w:rsid w:val="00E73775"/>
    <w:rsid w:val="00E73E8D"/>
    <w:rsid w:val="00E77A20"/>
    <w:rsid w:val="00E8570A"/>
    <w:rsid w:val="00E85A15"/>
    <w:rsid w:val="00E95A38"/>
    <w:rsid w:val="00E96E44"/>
    <w:rsid w:val="00EB2D27"/>
    <w:rsid w:val="00EB4668"/>
    <w:rsid w:val="00EC43FF"/>
    <w:rsid w:val="00EC4846"/>
    <w:rsid w:val="00EC7FE9"/>
    <w:rsid w:val="00ED317A"/>
    <w:rsid w:val="00ED7F15"/>
    <w:rsid w:val="00EE03B2"/>
    <w:rsid w:val="00EE49A9"/>
    <w:rsid w:val="00EF2664"/>
    <w:rsid w:val="00F02CDB"/>
    <w:rsid w:val="00F04019"/>
    <w:rsid w:val="00F256AA"/>
    <w:rsid w:val="00F2640F"/>
    <w:rsid w:val="00F27592"/>
    <w:rsid w:val="00F40954"/>
    <w:rsid w:val="00F5278C"/>
    <w:rsid w:val="00F57405"/>
    <w:rsid w:val="00F662FA"/>
    <w:rsid w:val="00F818A8"/>
    <w:rsid w:val="00F84082"/>
    <w:rsid w:val="00FB50FE"/>
    <w:rsid w:val="00FD2683"/>
    <w:rsid w:val="00FD596E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68BF2B-A77F-4158-8DD5-F6868267B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5</cp:revision>
  <cp:lastPrinted>2019-10-23T13:17:00Z</cp:lastPrinted>
  <dcterms:created xsi:type="dcterms:W3CDTF">2020-11-19T09:40:00Z</dcterms:created>
  <dcterms:modified xsi:type="dcterms:W3CDTF">2020-11-19T10:09:00Z</dcterms:modified>
</cp:coreProperties>
</file>