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CF425" w14:textId="73AE6D72" w:rsidR="007417BE" w:rsidRDefault="007417BE" w:rsidP="00A96B2E">
      <w:pPr>
        <w:pStyle w:val="NormaleWeb"/>
        <w:shd w:val="clear" w:color="auto" w:fill="FFFFFF"/>
        <w:tabs>
          <w:tab w:val="left" w:pos="4922"/>
        </w:tabs>
        <w:spacing w:before="0" w:beforeAutospacing="0" w:after="120" w:afterAutospacing="0"/>
        <w:ind w:left="567" w:right="567"/>
        <w:jc w:val="center"/>
        <w:rPr>
          <w:b/>
          <w:bCs/>
          <w:smallCaps/>
          <w:color w:val="1F4E79" w:themeColor="accent5" w:themeShade="80"/>
          <w:sz w:val="28"/>
          <w:szCs w:val="28"/>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85358B" w14:paraId="0710AA48" w14:textId="77777777" w:rsidTr="00233D7A">
        <w:trPr>
          <w:jc w:val="center"/>
        </w:trPr>
        <w:tc>
          <w:tcPr>
            <w:tcW w:w="5098" w:type="dxa"/>
            <w:vAlign w:val="center"/>
          </w:tcPr>
          <w:p w14:paraId="5E6BE439" w14:textId="582BAEB0" w:rsidR="006055CC" w:rsidRDefault="00A67761" w:rsidP="00233D7A">
            <w:pPr>
              <w:pStyle w:val="NormaleWeb"/>
              <w:tabs>
                <w:tab w:val="left" w:pos="4922"/>
              </w:tabs>
              <w:spacing w:before="0" w:beforeAutospacing="0" w:after="120" w:afterAutospacing="0"/>
              <w:jc w:val="center"/>
              <w:rPr>
                <w:b/>
                <w:bCs/>
                <w:smallCaps/>
                <w:color w:val="1F4E79" w:themeColor="accent5" w:themeShade="80"/>
                <w:sz w:val="28"/>
                <w:szCs w:val="28"/>
              </w:rPr>
            </w:pPr>
            <w:r>
              <w:rPr>
                <w:noProof/>
                <w:lang w:val="it-CH" w:eastAsia="it-CH"/>
              </w:rPr>
              <w:drawing>
                <wp:anchor distT="0" distB="0" distL="114300" distR="114300" simplePos="0" relativeHeight="251659264" behindDoc="0" locked="0" layoutInCell="1" allowOverlap="1" wp14:anchorId="1ED96BBC" wp14:editId="7641EB2D">
                  <wp:simplePos x="0" y="0"/>
                  <wp:positionH relativeFrom="column">
                    <wp:posOffset>-2667000</wp:posOffset>
                  </wp:positionH>
                  <wp:positionV relativeFrom="paragraph">
                    <wp:posOffset>-332740</wp:posOffset>
                  </wp:positionV>
                  <wp:extent cx="2546350" cy="405130"/>
                  <wp:effectExtent l="0" t="0" r="635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6350" cy="405130"/>
                          </a:xfrm>
                          <a:prstGeom prst="rect">
                            <a:avLst/>
                          </a:prstGeom>
                        </pic:spPr>
                      </pic:pic>
                    </a:graphicData>
                  </a:graphic>
                  <wp14:sizeRelH relativeFrom="margin">
                    <wp14:pctWidth>0</wp14:pctWidth>
                  </wp14:sizeRelH>
                  <wp14:sizeRelV relativeFrom="margin">
                    <wp14:pctHeight>0</wp14:pctHeight>
                  </wp14:sizeRelV>
                </wp:anchor>
              </w:drawing>
            </w:r>
          </w:p>
        </w:tc>
        <w:tc>
          <w:tcPr>
            <w:tcW w:w="5098" w:type="dxa"/>
            <w:vAlign w:val="center"/>
          </w:tcPr>
          <w:p w14:paraId="6C1F47C1" w14:textId="62F18B94" w:rsidR="006055CC" w:rsidRDefault="00233D7A" w:rsidP="00233D7A">
            <w:pPr>
              <w:pStyle w:val="NormaleWeb"/>
              <w:tabs>
                <w:tab w:val="left" w:pos="4922"/>
              </w:tabs>
              <w:spacing w:before="0" w:beforeAutospacing="0" w:after="120" w:afterAutospacing="0"/>
              <w:ind w:right="-114"/>
              <w:jc w:val="center"/>
              <w:rPr>
                <w:b/>
                <w:bCs/>
                <w:smallCaps/>
                <w:color w:val="1F4E79" w:themeColor="accent5" w:themeShade="80"/>
                <w:sz w:val="28"/>
                <w:szCs w:val="28"/>
              </w:rPr>
            </w:pPr>
            <w:r>
              <w:rPr>
                <w:b/>
                <w:bCs/>
                <w:smallCaps/>
                <w:noProof/>
                <w:color w:val="1F4E79" w:themeColor="accent5" w:themeShade="80"/>
                <w:sz w:val="28"/>
                <w:szCs w:val="28"/>
              </w:rPr>
              <w:drawing>
                <wp:inline distT="0" distB="0" distL="0" distR="0" wp14:anchorId="67849E21" wp14:editId="65B3515F">
                  <wp:extent cx="2073429" cy="990600"/>
                  <wp:effectExtent l="0" t="0" r="317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9153" cy="993335"/>
                          </a:xfrm>
                          <a:prstGeom prst="rect">
                            <a:avLst/>
                          </a:prstGeom>
                        </pic:spPr>
                      </pic:pic>
                    </a:graphicData>
                  </a:graphic>
                </wp:inline>
              </w:drawing>
            </w:r>
          </w:p>
        </w:tc>
      </w:tr>
    </w:tbl>
    <w:p w14:paraId="3767CBC1" w14:textId="12DF89DD" w:rsidR="00A67761" w:rsidRDefault="00A67761" w:rsidP="00A67761">
      <w:pPr>
        <w:pStyle w:val="NormaleWeb"/>
        <w:shd w:val="clear" w:color="auto" w:fill="FFFFFF"/>
        <w:spacing w:before="0" w:beforeAutospacing="0" w:after="120" w:afterAutospacing="0"/>
        <w:ind w:right="141"/>
        <w:jc w:val="center"/>
        <w:rPr>
          <w:b/>
          <w:bCs/>
          <w:smallCaps/>
          <w:color w:val="1F4E79" w:themeColor="accent5" w:themeShade="80"/>
          <w:sz w:val="32"/>
          <w:szCs w:val="32"/>
        </w:rPr>
      </w:pPr>
    </w:p>
    <w:p w14:paraId="24B8A97F" w14:textId="77777777" w:rsidR="00AF59F7" w:rsidRDefault="00AF59F7" w:rsidP="00A67761">
      <w:pPr>
        <w:pStyle w:val="NormaleWeb"/>
        <w:shd w:val="clear" w:color="auto" w:fill="FFFFFF"/>
        <w:spacing w:before="0" w:beforeAutospacing="0" w:after="120" w:afterAutospacing="0"/>
        <w:ind w:right="141"/>
        <w:jc w:val="center"/>
        <w:rPr>
          <w:b/>
          <w:bCs/>
          <w:smallCaps/>
          <w:color w:val="1F4E79" w:themeColor="accent5" w:themeShade="80"/>
          <w:sz w:val="32"/>
          <w:szCs w:val="32"/>
        </w:rPr>
      </w:pPr>
    </w:p>
    <w:p w14:paraId="36029CEA" w14:textId="5B4B282E" w:rsidR="00830B7D" w:rsidRDefault="00B9778E" w:rsidP="00A67761">
      <w:pPr>
        <w:pStyle w:val="NormaleWeb"/>
        <w:shd w:val="clear" w:color="auto" w:fill="FFFFFF"/>
        <w:spacing w:before="0" w:beforeAutospacing="0" w:after="120" w:afterAutospacing="0"/>
        <w:ind w:right="141"/>
        <w:jc w:val="center"/>
        <w:rPr>
          <w:b/>
          <w:bCs/>
          <w:smallCaps/>
          <w:color w:val="1F4E79" w:themeColor="accent5" w:themeShade="80"/>
          <w:sz w:val="32"/>
          <w:szCs w:val="32"/>
        </w:rPr>
      </w:pPr>
      <w:r w:rsidRPr="00EA4252">
        <w:rPr>
          <w:b/>
          <w:bCs/>
          <w:smallCaps/>
          <w:color w:val="1F4E79" w:themeColor="accent5" w:themeShade="80"/>
          <w:sz w:val="32"/>
          <w:szCs w:val="32"/>
        </w:rPr>
        <w:t>comunicato stampa</w:t>
      </w:r>
    </w:p>
    <w:p w14:paraId="2CD1D053" w14:textId="77777777" w:rsidR="00A67761" w:rsidRPr="00EA4252" w:rsidRDefault="00A67761" w:rsidP="00A67761">
      <w:pPr>
        <w:pStyle w:val="NormaleWeb"/>
        <w:shd w:val="clear" w:color="auto" w:fill="FFFFFF"/>
        <w:spacing w:before="0" w:beforeAutospacing="0" w:after="120" w:afterAutospacing="0"/>
        <w:ind w:right="141"/>
        <w:rPr>
          <w:b/>
          <w:bCs/>
          <w:smallCaps/>
          <w:color w:val="1F4E79" w:themeColor="accent5" w:themeShade="80"/>
          <w:sz w:val="28"/>
          <w:szCs w:val="28"/>
        </w:rPr>
      </w:pPr>
    </w:p>
    <w:p w14:paraId="199C9B40" w14:textId="77777777" w:rsidR="00233D7A" w:rsidRPr="00233D7A" w:rsidRDefault="0085358B" w:rsidP="00233D7A">
      <w:pPr>
        <w:ind w:left="142" w:right="141"/>
        <w:jc w:val="center"/>
        <w:rPr>
          <w:b/>
          <w:bCs/>
          <w:color w:val="4472C4" w:themeColor="accent1"/>
          <w:sz w:val="21"/>
          <w:szCs w:val="21"/>
        </w:rPr>
      </w:pPr>
      <w:r w:rsidRPr="00233D7A">
        <w:rPr>
          <w:b/>
          <w:bCs/>
          <w:color w:val="4472C4" w:themeColor="accent1"/>
          <w:sz w:val="21"/>
          <w:szCs w:val="21"/>
        </w:rPr>
        <w:t>CONFERIMENTO DEI RIFIUTI DELLE NAVI NEI PORTI,</w:t>
      </w:r>
    </w:p>
    <w:p w14:paraId="77EE5BEE" w14:textId="27FC9AA0" w:rsidR="0085358B" w:rsidRPr="00233D7A" w:rsidRDefault="0085358B" w:rsidP="00233D7A">
      <w:pPr>
        <w:ind w:left="142" w:right="141"/>
        <w:jc w:val="center"/>
        <w:rPr>
          <w:b/>
          <w:bCs/>
          <w:color w:val="4472C4" w:themeColor="accent1"/>
          <w:sz w:val="21"/>
          <w:szCs w:val="21"/>
        </w:rPr>
      </w:pPr>
      <w:r w:rsidRPr="00233D7A">
        <w:rPr>
          <w:b/>
          <w:bCs/>
          <w:color w:val="4472C4" w:themeColor="accent1"/>
          <w:sz w:val="21"/>
          <w:szCs w:val="21"/>
        </w:rPr>
        <w:t>CONFITARMA E ASSARMATORI:</w:t>
      </w:r>
    </w:p>
    <w:p w14:paraId="7ECD884A" w14:textId="0831DCFE" w:rsidR="0085358B" w:rsidRDefault="0085358B" w:rsidP="00233D7A">
      <w:pPr>
        <w:ind w:left="142" w:right="141"/>
        <w:jc w:val="center"/>
        <w:rPr>
          <w:b/>
          <w:bCs/>
          <w:color w:val="4472C4" w:themeColor="accent1"/>
          <w:sz w:val="21"/>
          <w:szCs w:val="21"/>
        </w:rPr>
      </w:pPr>
      <w:r w:rsidRPr="00233D7A">
        <w:rPr>
          <w:b/>
          <w:bCs/>
          <w:color w:val="4472C4" w:themeColor="accent1"/>
          <w:sz w:val="21"/>
          <w:szCs w:val="21"/>
        </w:rPr>
        <w:t>ASSURDO FAR PAGARE AGLI ARMATORI L’IMPASSE ATTUATIVO DELLA NUOVA NORMATIVA</w:t>
      </w:r>
    </w:p>
    <w:p w14:paraId="7BF7B1C5" w14:textId="77777777" w:rsidR="00A67761" w:rsidRPr="00233D7A" w:rsidRDefault="00A67761" w:rsidP="00233D7A">
      <w:pPr>
        <w:ind w:left="142" w:right="141"/>
        <w:jc w:val="center"/>
        <w:rPr>
          <w:b/>
          <w:bCs/>
          <w:color w:val="4472C4" w:themeColor="accent1"/>
          <w:sz w:val="21"/>
          <w:szCs w:val="21"/>
        </w:rPr>
      </w:pPr>
    </w:p>
    <w:p w14:paraId="2DF284DB" w14:textId="24007A8A" w:rsidR="0085358B" w:rsidRDefault="0085358B" w:rsidP="0085358B">
      <w:pPr>
        <w:jc w:val="both"/>
        <w:rPr>
          <w:rFonts w:ascii="Arial" w:hAnsi="Arial" w:cs="Arial"/>
          <w:color w:val="002060"/>
          <w:sz w:val="20"/>
          <w:szCs w:val="20"/>
        </w:rPr>
      </w:pPr>
    </w:p>
    <w:p w14:paraId="4169C84A" w14:textId="77777777" w:rsidR="00A67761" w:rsidRPr="0085358B" w:rsidRDefault="00A67761" w:rsidP="0085358B">
      <w:pPr>
        <w:jc w:val="both"/>
        <w:rPr>
          <w:rFonts w:ascii="Arial" w:hAnsi="Arial" w:cs="Arial"/>
          <w:color w:val="002060"/>
          <w:sz w:val="20"/>
          <w:szCs w:val="20"/>
        </w:rPr>
      </w:pPr>
    </w:p>
    <w:p w14:paraId="4BDF96B5" w14:textId="24853126" w:rsidR="0085358B" w:rsidRDefault="0085358B" w:rsidP="00A67761">
      <w:pPr>
        <w:spacing w:after="120"/>
        <w:ind w:left="142" w:right="141"/>
        <w:jc w:val="both"/>
      </w:pPr>
      <w:r w:rsidRPr="0085358B">
        <w:t>Maggiori costi e nuovi lacci burocratici. Li denunciano Confitarma e Assarmatori, relativamente alla situazione che si è venuta a creare nei porti italiani a seguito dell’entrata in vigore del decreto legislativo 8 novembre 2021, n.197, relativo al recepimento della direttiva (UE) 2019/883, sugli impianti portuali di raccolta per il conferimento dei rifiuti delle navi.</w:t>
      </w:r>
    </w:p>
    <w:p w14:paraId="5BA56CBA" w14:textId="3D3CBD8D" w:rsidR="0085358B" w:rsidRDefault="0085358B" w:rsidP="00A67761">
      <w:pPr>
        <w:spacing w:after="120"/>
        <w:ind w:left="142" w:right="141"/>
        <w:jc w:val="both"/>
      </w:pPr>
      <w:r w:rsidRPr="0085358B">
        <w:t xml:space="preserve">Emblematico in tal senso è il caso delle navi di linea delle Autostrade del Mare per le quali la nuova normativa ha confermato l’impianto dell’esenzione preesistente, in base al quale le navi in possesso dei necessari requisiti verificati dall’Autorità marittima potevano conferire i rifiuti solo in un porto lungo la rotta. </w:t>
      </w:r>
    </w:p>
    <w:p w14:paraId="744906A4" w14:textId="0400ECA0" w:rsidR="0085358B" w:rsidRPr="0085358B" w:rsidRDefault="0085358B" w:rsidP="00A67761">
      <w:pPr>
        <w:spacing w:after="120"/>
        <w:ind w:left="142" w:right="141"/>
        <w:jc w:val="both"/>
      </w:pPr>
      <w:r w:rsidRPr="0085358B">
        <w:t xml:space="preserve">L’unica vera novità – in aggiunta all’obbligo di stipula di un contratto di servizio con un impianto di raccolta situato in uno dei porti lungo la rotta della nave (condizione, talvolta, difficile da rispettare) – è rappresentata dal fatto che i requisiti devono ora essere verificati dall’Autorità di Sistema Portuale, che dovrebbe rilasciare apposito certificato di esenzione. </w:t>
      </w:r>
    </w:p>
    <w:p w14:paraId="3090B113" w14:textId="7876E1D2" w:rsidR="0085358B" w:rsidRPr="0085358B" w:rsidRDefault="0085358B" w:rsidP="00A67761">
      <w:pPr>
        <w:spacing w:after="120"/>
        <w:ind w:left="142" w:right="141"/>
        <w:jc w:val="both"/>
      </w:pPr>
      <w:r w:rsidRPr="0085358B">
        <w:t xml:space="preserve">Condizionale d’obbligo, dal momento che le AdSP non rilasciano tali certificati. Di conseguenza molte navi, pur mantenendo i requisiti di legge, hanno di fatto perso lo status di esenzione con un conseguente immotivato aggravio di costi ed oneri amministrativi per il ritiro rifiuti, in precedenza non previsti. </w:t>
      </w:r>
    </w:p>
    <w:p w14:paraId="39E5E42B" w14:textId="75925D20" w:rsidR="0085358B" w:rsidRDefault="0085358B" w:rsidP="00A67761">
      <w:pPr>
        <w:spacing w:after="120"/>
        <w:ind w:left="142" w:right="141"/>
        <w:jc w:val="both"/>
      </w:pPr>
      <w:r w:rsidRPr="0085358B">
        <w:t>Al contrario, per gli erogatori del servizio di raccolta e smaltimento, che nella maggioranza dei casi continuano ad operare in regime di monopolio sebbene la nuova norma non preveda più la presenza a prescindere di un unico operatore, si sta registrando un ingiustificato incremento degli introiti, senza che siano mutati né i piani di raccolta dei rifiuti né i relativi piani di investimento.</w:t>
      </w:r>
    </w:p>
    <w:p w14:paraId="436F1D4A" w14:textId="5D85705A" w:rsidR="0085358B" w:rsidRPr="0085358B" w:rsidRDefault="0085358B" w:rsidP="00A67761">
      <w:pPr>
        <w:spacing w:after="120"/>
        <w:ind w:left="142" w:right="141"/>
        <w:jc w:val="both"/>
      </w:pPr>
      <w:r w:rsidRPr="0085358B">
        <w:t>Altra grave anomalia applicativa si registra nell’interpretazione del concetto di esenzione. Il Decreto Legislativo 197/2021, recependo fedelmente la direttiva, ha finalmente chiarito che l’esenzione nei porti lungo la rotta della nave riguarda tutti e tre gli obblighi (notifica, conferimento, pagamento) e che le Autorità di Sistema Portuale devono definire specifici criteri per la determinazione delle tariffe da applicare nel solo porto dove effettivamente avviene il conferimento.</w:t>
      </w:r>
    </w:p>
    <w:p w14:paraId="18C3674B" w14:textId="1AEC5AB2" w:rsidR="0085358B" w:rsidRDefault="0085358B" w:rsidP="00A67761">
      <w:pPr>
        <w:spacing w:after="120"/>
        <w:ind w:left="142" w:right="141"/>
        <w:jc w:val="both"/>
      </w:pPr>
      <w:r w:rsidRPr="0085358B">
        <w:t>Purtroppo, invece, diverse Autorità di Sistema Portuale stanno prevedendo espressamente l’esenzione solo dagli obblighi di notifica e di conferimento ma non dal pagamento della tariffa, mortificando l’essenza e la portata della norma stessa.</w:t>
      </w:r>
    </w:p>
    <w:p w14:paraId="1B5E5FB2" w14:textId="1C7D2C0F" w:rsidR="0085358B" w:rsidRPr="0085358B" w:rsidRDefault="0085358B" w:rsidP="00A67761">
      <w:pPr>
        <w:spacing w:after="120"/>
        <w:ind w:left="142" w:right="141"/>
        <w:jc w:val="both"/>
      </w:pPr>
      <w:r w:rsidRPr="0085358B">
        <w:t>Da anni si parla di semplificazione, trasparenza e sburocratizzazione del settore dello shipping ma un quadro del genere configura una situazione opposta. Le due associazioni armatoriali auspicano quindi che tali normative siano applicate nella loro interezza, senza ingiustificate ed errate interpretazioni di regole chiare e indiscutibili.</w:t>
      </w:r>
    </w:p>
    <w:p w14:paraId="0E89F307" w14:textId="77777777" w:rsidR="0085358B" w:rsidRPr="0060240A" w:rsidRDefault="0085358B" w:rsidP="0085358B">
      <w:pPr>
        <w:jc w:val="both"/>
        <w:rPr>
          <w:rFonts w:ascii="Arial" w:hAnsi="Arial" w:cs="Arial"/>
        </w:rPr>
      </w:pPr>
    </w:p>
    <w:p w14:paraId="5A3F1710" w14:textId="30B880F1" w:rsidR="00ED17A5" w:rsidRDefault="00ED17A5" w:rsidP="001A34E0">
      <w:pPr>
        <w:pStyle w:val="NormaleWeb"/>
        <w:tabs>
          <w:tab w:val="left" w:pos="4927"/>
        </w:tabs>
        <w:spacing w:before="0" w:beforeAutospacing="0" w:after="120" w:afterAutospacing="0"/>
        <w:ind w:left="567" w:right="567"/>
        <w:jc w:val="both"/>
        <w:rPr>
          <w:rFonts w:ascii="Verdana" w:hAnsi="Verdana"/>
          <w:b/>
          <w:bCs/>
          <w:sz w:val="22"/>
          <w:szCs w:val="22"/>
        </w:rPr>
      </w:pPr>
      <w:r w:rsidRPr="0074580E">
        <w:rPr>
          <w:rFonts w:ascii="Verdana" w:hAnsi="Verdana"/>
          <w:b/>
          <w:bCs/>
          <w:sz w:val="22"/>
          <w:szCs w:val="22"/>
        </w:rPr>
        <w:t xml:space="preserve">Roma, </w:t>
      </w:r>
      <w:r w:rsidR="0085358B">
        <w:rPr>
          <w:rFonts w:ascii="Verdana" w:hAnsi="Verdana"/>
          <w:b/>
          <w:bCs/>
          <w:sz w:val="22"/>
          <w:szCs w:val="22"/>
        </w:rPr>
        <w:t>1</w:t>
      </w:r>
      <w:r w:rsidR="00A67761">
        <w:rPr>
          <w:rFonts w:ascii="Verdana" w:hAnsi="Verdana"/>
          <w:b/>
          <w:bCs/>
          <w:sz w:val="22"/>
          <w:szCs w:val="22"/>
        </w:rPr>
        <w:t>9</w:t>
      </w:r>
      <w:r w:rsidR="0085358B">
        <w:rPr>
          <w:rFonts w:ascii="Verdana" w:hAnsi="Verdana"/>
          <w:b/>
          <w:bCs/>
          <w:sz w:val="22"/>
          <w:szCs w:val="22"/>
        </w:rPr>
        <w:t xml:space="preserve"> ottobre </w:t>
      </w:r>
      <w:r w:rsidRPr="0074580E">
        <w:rPr>
          <w:rFonts w:ascii="Verdana" w:hAnsi="Verdana"/>
          <w:b/>
          <w:bCs/>
          <w:sz w:val="22"/>
          <w:szCs w:val="22"/>
        </w:rPr>
        <w:t>2022</w:t>
      </w:r>
    </w:p>
    <w:tbl>
      <w:tblPr>
        <w:tblStyle w:val="TableNormal"/>
        <w:tblW w:w="9860" w:type="dxa"/>
        <w:tblInd w:w="324" w:type="dxa"/>
        <w:shd w:val="clear" w:color="auto" w:fill="CDD4E9"/>
        <w:tblLayout w:type="fixed"/>
        <w:tblLook w:val="04A0" w:firstRow="1" w:lastRow="0" w:firstColumn="1" w:lastColumn="0" w:noHBand="0" w:noVBand="1"/>
      </w:tblPr>
      <w:tblGrid>
        <w:gridCol w:w="4930"/>
        <w:gridCol w:w="4930"/>
      </w:tblGrid>
      <w:tr w:rsidR="00233D7A" w14:paraId="7AADBE39" w14:textId="77777777" w:rsidTr="00233D7A">
        <w:trPr>
          <w:trHeight w:val="227"/>
        </w:trPr>
        <w:tc>
          <w:tcPr>
            <w:tcW w:w="9860" w:type="dxa"/>
            <w:gridSpan w:val="2"/>
            <w:tcBorders>
              <w:top w:val="single" w:sz="4" w:space="0" w:color="auto"/>
            </w:tcBorders>
            <w:shd w:val="clear" w:color="auto" w:fill="auto"/>
            <w:tcMar>
              <w:top w:w="80" w:type="dxa"/>
              <w:left w:w="80" w:type="dxa"/>
              <w:bottom w:w="80" w:type="dxa"/>
              <w:right w:w="80" w:type="dxa"/>
            </w:tcMar>
          </w:tcPr>
          <w:p w14:paraId="2BB5DB60" w14:textId="77777777" w:rsidR="00233D7A" w:rsidRDefault="00233D7A" w:rsidP="00241895">
            <w:pPr>
              <w:jc w:val="both"/>
            </w:pPr>
            <w:r>
              <w:rPr>
                <w:rFonts w:ascii="Verdana" w:hAnsi="Verdana"/>
                <w:b/>
                <w:bCs/>
                <w:sz w:val="20"/>
                <w:szCs w:val="20"/>
              </w:rPr>
              <w:lastRenderedPageBreak/>
              <w:t>Contatti</w:t>
            </w:r>
          </w:p>
        </w:tc>
      </w:tr>
      <w:tr w:rsidR="00233D7A" w14:paraId="321B0C5E" w14:textId="77777777" w:rsidTr="00241895">
        <w:trPr>
          <w:trHeight w:val="980"/>
        </w:trPr>
        <w:tc>
          <w:tcPr>
            <w:tcW w:w="4930" w:type="dxa"/>
            <w:shd w:val="clear" w:color="auto" w:fill="auto"/>
            <w:tcMar>
              <w:top w:w="80" w:type="dxa"/>
              <w:left w:w="80" w:type="dxa"/>
              <w:bottom w:w="80" w:type="dxa"/>
              <w:right w:w="80" w:type="dxa"/>
            </w:tcMar>
          </w:tcPr>
          <w:p w14:paraId="7667946E" w14:textId="1B4385C8" w:rsidR="00233D7A" w:rsidRDefault="00233D7A" w:rsidP="00241895">
            <w:pPr>
              <w:jc w:val="both"/>
              <w:rPr>
                <w:rFonts w:ascii="Verdana" w:eastAsia="Verdana" w:hAnsi="Verdana" w:cs="Verdana"/>
                <w:b/>
                <w:bCs/>
                <w:sz w:val="20"/>
                <w:szCs w:val="20"/>
              </w:rPr>
            </w:pPr>
            <w:r w:rsidRPr="00233D7A">
              <w:rPr>
                <w:rFonts w:ascii="Verdana" w:hAnsi="Verdana"/>
                <w:b/>
                <w:bCs/>
                <w:sz w:val="18"/>
                <w:szCs w:val="18"/>
              </w:rPr>
              <w:t xml:space="preserve">CONFITARMA </w:t>
            </w:r>
            <w:r w:rsidRPr="00233D7A">
              <w:rPr>
                <w:rFonts w:ascii="Verdana" w:hAnsi="Verdana"/>
                <w:sz w:val="18"/>
                <w:szCs w:val="18"/>
              </w:rPr>
              <w:t xml:space="preserve">- Servizio Comunicazione e Studi </w:t>
            </w:r>
          </w:p>
          <w:p w14:paraId="2CEB897F" w14:textId="005373FE" w:rsidR="00233D7A" w:rsidRDefault="00233D7A" w:rsidP="00241895">
            <w:pPr>
              <w:jc w:val="both"/>
              <w:rPr>
                <w:rFonts w:ascii="Verdana" w:eastAsia="Verdana" w:hAnsi="Verdana" w:cs="Verdana"/>
                <w:sz w:val="20"/>
                <w:szCs w:val="20"/>
              </w:rPr>
            </w:pPr>
            <w:r>
              <w:rPr>
                <w:rFonts w:ascii="Verdana" w:hAnsi="Verdana"/>
                <w:sz w:val="20"/>
                <w:szCs w:val="20"/>
              </w:rPr>
              <w:t>Cell: 320-56.77.444</w:t>
            </w:r>
          </w:p>
          <w:p w14:paraId="63068568" w14:textId="159EEFDD" w:rsidR="00233D7A" w:rsidRDefault="00233D7A" w:rsidP="00241895">
            <w:pPr>
              <w:jc w:val="both"/>
            </w:pPr>
            <w:r>
              <w:rPr>
                <w:rFonts w:ascii="Verdana" w:hAnsi="Verdana"/>
                <w:sz w:val="20"/>
                <w:szCs w:val="20"/>
              </w:rPr>
              <w:t>e-mail: comunicazione@confitarma.it</w:t>
            </w:r>
          </w:p>
        </w:tc>
        <w:tc>
          <w:tcPr>
            <w:tcW w:w="4930" w:type="dxa"/>
            <w:shd w:val="clear" w:color="auto" w:fill="auto"/>
            <w:tcMar>
              <w:top w:w="80" w:type="dxa"/>
              <w:left w:w="80" w:type="dxa"/>
              <w:bottom w:w="80" w:type="dxa"/>
              <w:right w:w="80" w:type="dxa"/>
            </w:tcMar>
          </w:tcPr>
          <w:p w14:paraId="0C38D06F" w14:textId="734D02EC" w:rsidR="00233D7A" w:rsidRDefault="00233D7A" w:rsidP="00241895">
            <w:pPr>
              <w:jc w:val="both"/>
              <w:rPr>
                <w:rFonts w:ascii="Verdana" w:eastAsia="Verdana" w:hAnsi="Verdana" w:cs="Verdana"/>
                <w:b/>
                <w:bCs/>
                <w:sz w:val="20"/>
                <w:szCs w:val="20"/>
              </w:rPr>
            </w:pPr>
            <w:r>
              <w:rPr>
                <w:rFonts w:ascii="Verdana" w:hAnsi="Verdana"/>
                <w:b/>
                <w:bCs/>
                <w:sz w:val="20"/>
                <w:szCs w:val="20"/>
              </w:rPr>
              <w:t xml:space="preserve">Assarmatori - </w:t>
            </w:r>
            <w:r w:rsidRPr="00233D7A">
              <w:rPr>
                <w:rFonts w:ascii="Verdana" w:hAnsi="Verdana"/>
                <w:sz w:val="20"/>
                <w:szCs w:val="20"/>
              </w:rPr>
              <w:t>Pietro Roth</w:t>
            </w:r>
          </w:p>
          <w:p w14:paraId="0A4373A6" w14:textId="77777777" w:rsidR="00233D7A" w:rsidRDefault="00233D7A" w:rsidP="00241895">
            <w:pPr>
              <w:jc w:val="both"/>
              <w:rPr>
                <w:rFonts w:ascii="Verdana" w:eastAsia="Verdana" w:hAnsi="Verdana" w:cs="Verdana"/>
                <w:sz w:val="20"/>
                <w:szCs w:val="20"/>
              </w:rPr>
            </w:pPr>
            <w:r>
              <w:rPr>
                <w:rFonts w:ascii="Verdana" w:hAnsi="Verdana"/>
                <w:sz w:val="20"/>
                <w:szCs w:val="20"/>
              </w:rPr>
              <w:t>Cell:</w:t>
            </w:r>
            <w:r>
              <w:rPr>
                <w:rFonts w:ascii="Verdana" w:hAnsi="Verdana"/>
                <w:b/>
                <w:bCs/>
                <w:sz w:val="20"/>
                <w:szCs w:val="20"/>
              </w:rPr>
              <w:t xml:space="preserve"> </w:t>
            </w:r>
            <w:r>
              <w:rPr>
                <w:rFonts w:ascii="Verdana" w:hAnsi="Verdana"/>
                <w:sz w:val="20"/>
                <w:szCs w:val="20"/>
              </w:rPr>
              <w:t>329 080 5697</w:t>
            </w:r>
          </w:p>
          <w:p w14:paraId="58B8517D" w14:textId="49E8A02F" w:rsidR="00233D7A" w:rsidRDefault="00A67761" w:rsidP="00241895">
            <w:pPr>
              <w:jc w:val="both"/>
            </w:pPr>
            <w:r>
              <w:rPr>
                <w:noProof/>
                <w:lang w:eastAsia="it-CH"/>
              </w:rPr>
              <mc:AlternateContent>
                <mc:Choice Requires="wps">
                  <w:drawing>
                    <wp:anchor distT="0" distB="0" distL="114300" distR="114300" simplePos="0" relativeHeight="251661312" behindDoc="0" locked="0" layoutInCell="1" allowOverlap="1" wp14:anchorId="4CF824C9" wp14:editId="37F0A989">
                      <wp:simplePos x="0" y="0"/>
                      <wp:positionH relativeFrom="margin">
                        <wp:posOffset>-50800</wp:posOffset>
                      </wp:positionH>
                      <wp:positionV relativeFrom="paragraph">
                        <wp:posOffset>345440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6CAD33B9" w14:textId="77777777" w:rsidR="00A67761" w:rsidRDefault="00A67761" w:rsidP="00A67761">
                                  <w:pPr>
                                    <w:pStyle w:val="Nessunaspaziatura"/>
                                  </w:pPr>
                                  <w:r w:rsidRPr="00A67761">
                                    <w:rPr>
                                      <w:i/>
                                      <w:iCs/>
                                    </w:rPr>
                                    <w:t>Star comunicazione in movimento</w:t>
                                  </w:r>
                                  <w:r>
                                    <w:br/>
                                    <w:t xml:space="preserve">Barbara </w:t>
                                  </w:r>
                                  <w:proofErr w:type="spellStart"/>
                                  <w:r>
                                    <w:t>Gazzale</w:t>
                                  </w:r>
                                  <w:proofErr w:type="spellEnd"/>
                                </w:p>
                                <w:p w14:paraId="4BA620B7" w14:textId="77777777" w:rsidR="00A67761" w:rsidRDefault="00A67761" w:rsidP="00A67761">
                                  <w:pPr>
                                    <w:pStyle w:val="Nessunaspaziatura"/>
                                  </w:pPr>
                                  <w:r>
                                    <w:t>b.gazzale@gmail.com</w:t>
                                  </w:r>
                                  <w:r>
                                    <w:br/>
                                    <w:t>+</w:t>
                                  </w:r>
                                  <w:r w:rsidRPr="00570DF5">
                                    <w:t>39 3484144780</w:t>
                                  </w:r>
                                </w:p>
                                <w:p w14:paraId="3F41E486" w14:textId="77777777" w:rsidR="00A67761" w:rsidRDefault="00A67761" w:rsidP="00A67761">
                                  <w:pPr>
                                    <w:pStyle w:val="Nessunaspaziatura"/>
                                  </w:pPr>
                                  <w:r>
                                    <w:t>+</w:t>
                                  </w:r>
                                  <w:r w:rsidRPr="00570DF5">
                                    <w:t>41 786433361</w:t>
                                  </w:r>
                                </w:p>
                                <w:p w14:paraId="5DE8AC90" w14:textId="77777777" w:rsidR="00A67761" w:rsidRPr="00C81056" w:rsidRDefault="00A67761" w:rsidP="00A67761">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CF824C9" id="_x0000_t202" coordsize="21600,21600" o:spt="202" path="m,l,21600r21600,l21600,xe">
                      <v:stroke joinstyle="miter"/>
                      <v:path gradientshapeok="t" o:connecttype="rect"/>
                    </v:shapetype>
                    <v:shape id="Casella di testo 1" o:spid="_x0000_s1026" type="#_x0000_t202" style="position:absolute;left:0;text-align:left;margin-left:-4pt;margin-top:27.2pt;width:182.8pt;height:2in;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" filled="f" stroked="f" strokeweight=".5pt">
                      <v:textbox style="mso-fit-shape-to-text:t">
                        <w:txbxContent>
                          <w:p w14:paraId="6CAD33B9" w14:textId="77777777" w:rsidR="00A67761" w:rsidRDefault="00A67761" w:rsidP="00A67761">
                            <w:pPr>
                              <w:pStyle w:val="Nessunaspaziatura"/>
                            </w:pPr>
                            <w:r w:rsidRPr="00A67761">
                              <w:rPr>
                                <w:i/>
                                <w:iCs/>
                              </w:rPr>
                              <w:t>Star comunicazione in movimento</w:t>
                            </w:r>
                            <w:r>
                              <w:br/>
                              <w:t xml:space="preserve">Barbara </w:t>
                            </w:r>
                            <w:proofErr w:type="spellStart"/>
                            <w:r>
                              <w:t>Gazzale</w:t>
                            </w:r>
                            <w:proofErr w:type="spellEnd"/>
                          </w:p>
                          <w:p w14:paraId="4BA620B7" w14:textId="77777777" w:rsidR="00A67761" w:rsidRDefault="00A67761" w:rsidP="00A67761">
                            <w:pPr>
                              <w:pStyle w:val="Nessunaspaziatura"/>
                            </w:pPr>
                            <w:r>
                              <w:t>b.gazzale@gmail.com</w:t>
                            </w:r>
                            <w:r>
                              <w:br/>
                              <w:t>+</w:t>
                            </w:r>
                            <w:r w:rsidRPr="00570DF5">
                              <w:t>39 3484144780</w:t>
                            </w:r>
                          </w:p>
                          <w:p w14:paraId="3F41E486" w14:textId="77777777" w:rsidR="00A67761" w:rsidRDefault="00A67761" w:rsidP="00A67761">
                            <w:pPr>
                              <w:pStyle w:val="Nessunaspaziatura"/>
                            </w:pPr>
                            <w:r>
                              <w:t>+</w:t>
                            </w:r>
                            <w:r w:rsidRPr="00570DF5">
                              <w:t>41 786433361</w:t>
                            </w:r>
                          </w:p>
                          <w:p w14:paraId="5DE8AC90" w14:textId="77777777" w:rsidR="00A67761" w:rsidRPr="00C81056" w:rsidRDefault="00A67761" w:rsidP="00A67761">
                            <w:pPr>
                              <w:pStyle w:val="Nessunaspaziatura"/>
                            </w:pPr>
                          </w:p>
                        </w:txbxContent>
                      </v:textbox>
                      <w10:wrap type="square" anchorx="margin"/>
                    </v:shape>
                  </w:pict>
                </mc:Fallback>
              </mc:AlternateContent>
            </w:r>
            <w:r w:rsidR="00233D7A">
              <w:rPr>
                <w:rFonts w:ascii="Verdana" w:hAnsi="Verdana"/>
                <w:sz w:val="20"/>
                <w:szCs w:val="20"/>
              </w:rPr>
              <w:t>e-mail: p.roth@assarmatori.eu</w:t>
            </w:r>
          </w:p>
        </w:tc>
      </w:tr>
    </w:tbl>
    <w:p w14:paraId="44872B7A" w14:textId="5E42F61D" w:rsidR="00C3554D" w:rsidRPr="00EC55DD" w:rsidRDefault="00C3554D" w:rsidP="00233D7A">
      <w:pPr>
        <w:pStyle w:val="NormaleWeb"/>
        <w:spacing w:before="0" w:beforeAutospacing="0" w:after="0" w:afterAutospacing="0"/>
        <w:ind w:left="567" w:right="567"/>
        <w:jc w:val="both"/>
        <w:rPr>
          <w:rFonts w:ascii="Verdana" w:hAnsi="Verdana"/>
          <w:sz w:val="20"/>
          <w:szCs w:val="20"/>
        </w:rPr>
      </w:pPr>
    </w:p>
    <w:sectPr w:rsidR="00C3554D" w:rsidRPr="00EC55DD" w:rsidSect="00A67761">
      <w:pgSz w:w="11906" w:h="16838"/>
      <w:pgMar w:top="426" w:right="849" w:bottom="709" w:left="851" w:header="568"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B05D9" w14:textId="77777777" w:rsidR="006B4F0E" w:rsidRDefault="006B4F0E">
      <w:r>
        <w:separator/>
      </w:r>
    </w:p>
  </w:endnote>
  <w:endnote w:type="continuationSeparator" w:id="0">
    <w:p w14:paraId="2CFF96AC" w14:textId="77777777" w:rsidR="006B4F0E" w:rsidRDefault="006B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utch">
    <w:charset w:val="00"/>
    <w:family w:val="auto"/>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E6CF8" w14:textId="77777777" w:rsidR="006B4F0E" w:rsidRDefault="006B4F0E">
      <w:r>
        <w:separator/>
      </w:r>
    </w:p>
  </w:footnote>
  <w:footnote w:type="continuationSeparator" w:id="0">
    <w:p w14:paraId="0238A278" w14:textId="77777777" w:rsidR="006B4F0E" w:rsidRDefault="006B4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cs="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cs="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cs="Courier New"/>
      </w:rPr>
    </w:lvl>
    <w:lvl w:ilvl="8">
      <w:start w:val="1"/>
      <w:numFmt w:val="bullet"/>
      <w:lvlText w:val=""/>
      <w:lvlJc w:val="left"/>
      <w:pPr>
        <w:ind w:left="6540" w:hanging="360"/>
      </w:pPr>
      <w:rPr>
        <w:rFonts w:ascii="Wingdings" w:hAnsi="Wingdings"/>
      </w:rPr>
    </w:lvl>
  </w:abstractNum>
  <w:abstractNum w:abstractNumId="1" w15:restartNumberingAfterBreak="0">
    <w:nsid w:val="0239646D"/>
    <w:multiLevelType w:val="multilevel"/>
    <w:tmpl w:val="C79C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55384D"/>
    <w:multiLevelType w:val="hybridMultilevel"/>
    <w:tmpl w:val="4E50A7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2FC2508"/>
    <w:multiLevelType w:val="hybridMultilevel"/>
    <w:tmpl w:val="1EF26C9C"/>
    <w:lvl w:ilvl="0" w:tplc="5022831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8724B6"/>
    <w:multiLevelType w:val="multilevel"/>
    <w:tmpl w:val="1B12E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771A7E"/>
    <w:multiLevelType w:val="hybridMultilevel"/>
    <w:tmpl w:val="0038D3EC"/>
    <w:lvl w:ilvl="0" w:tplc="0410000F">
      <w:start w:val="1"/>
      <w:numFmt w:val="decimal"/>
      <w:lvlText w:val="%1."/>
      <w:lvlJc w:val="left"/>
      <w:pPr>
        <w:tabs>
          <w:tab w:val="num" w:pos="720"/>
        </w:tabs>
        <w:ind w:left="720" w:hanging="360"/>
      </w:pPr>
    </w:lvl>
    <w:lvl w:ilvl="1" w:tplc="5748D398">
      <w:start w:val="1"/>
      <w:numFmt w:val="bullet"/>
      <w:lvlText w:val=""/>
      <w:lvlJc w:val="left"/>
      <w:pPr>
        <w:tabs>
          <w:tab w:val="num" w:pos="1440"/>
        </w:tabs>
        <w:ind w:left="1440" w:hanging="360"/>
      </w:pPr>
      <w:rPr>
        <w:rFonts w:ascii="Symbol" w:hAnsi="Symbol" w:hint="default"/>
      </w:rPr>
    </w:lvl>
    <w:lvl w:ilvl="2" w:tplc="A642CBB6">
      <w:start w:val="2"/>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19F3330"/>
    <w:multiLevelType w:val="hybridMultilevel"/>
    <w:tmpl w:val="F9D4FA84"/>
    <w:lvl w:ilvl="0" w:tplc="5748D398">
      <w:start w:val="1"/>
      <w:numFmt w:val="bullet"/>
      <w:lvlText w:val=""/>
      <w:lvlJc w:val="left"/>
      <w:pPr>
        <w:tabs>
          <w:tab w:val="num" w:pos="720"/>
        </w:tabs>
        <w:ind w:left="720" w:hanging="360"/>
      </w:pPr>
      <w:rPr>
        <w:rFonts w:ascii="Symbol" w:hAnsi="Symbol" w:hint="default"/>
      </w:rPr>
    </w:lvl>
    <w:lvl w:ilvl="1" w:tplc="5748D398">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19D708B6"/>
    <w:multiLevelType w:val="hybridMultilevel"/>
    <w:tmpl w:val="DC542B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5185409"/>
    <w:multiLevelType w:val="hybridMultilevel"/>
    <w:tmpl w:val="BFFCD4A0"/>
    <w:lvl w:ilvl="0" w:tplc="B950DF5E">
      <w:start w:val="1"/>
      <w:numFmt w:val="bullet"/>
      <w:lvlText w:val=""/>
      <w:lvlJc w:val="left"/>
      <w:pPr>
        <w:tabs>
          <w:tab w:val="num" w:pos="720"/>
        </w:tabs>
        <w:ind w:left="720" w:hanging="360"/>
      </w:pPr>
      <w:rPr>
        <w:rFonts w:ascii="Symbol" w:hAnsi="Symbol" w:hint="default"/>
        <w:sz w:val="20"/>
      </w:rPr>
    </w:lvl>
    <w:lvl w:ilvl="1" w:tplc="0410000F">
      <w:start w:val="1"/>
      <w:numFmt w:val="decimal"/>
      <w:lvlText w:val="%2."/>
      <w:lvlJc w:val="left"/>
      <w:pPr>
        <w:tabs>
          <w:tab w:val="num" w:pos="1440"/>
        </w:tabs>
        <w:ind w:left="1440" w:hanging="360"/>
      </w:pPr>
    </w:lvl>
    <w:lvl w:ilvl="2" w:tplc="99806122">
      <w:numFmt w:val="bullet"/>
      <w:lvlText w:val="-"/>
      <w:lvlJc w:val="left"/>
      <w:pPr>
        <w:tabs>
          <w:tab w:val="num" w:pos="2160"/>
        </w:tabs>
        <w:ind w:left="2160" w:hanging="360"/>
      </w:pPr>
      <w:rPr>
        <w:rFonts w:ascii="Times New Roman" w:eastAsia="Times New Roman" w:hAnsi="Times New Roman" w:cs="Times New Roman" w:hint="default"/>
      </w:rPr>
    </w:lvl>
    <w:lvl w:ilvl="3" w:tplc="58784BA4" w:tentative="1">
      <w:start w:val="1"/>
      <w:numFmt w:val="bullet"/>
      <w:lvlText w:val=""/>
      <w:lvlJc w:val="left"/>
      <w:pPr>
        <w:tabs>
          <w:tab w:val="num" w:pos="2880"/>
        </w:tabs>
        <w:ind w:left="2880" w:hanging="360"/>
      </w:pPr>
      <w:rPr>
        <w:rFonts w:ascii="Wingdings" w:hAnsi="Wingdings" w:hint="default"/>
        <w:sz w:val="20"/>
      </w:rPr>
    </w:lvl>
    <w:lvl w:ilvl="4" w:tplc="53520590" w:tentative="1">
      <w:start w:val="1"/>
      <w:numFmt w:val="bullet"/>
      <w:lvlText w:val=""/>
      <w:lvlJc w:val="left"/>
      <w:pPr>
        <w:tabs>
          <w:tab w:val="num" w:pos="3600"/>
        </w:tabs>
        <w:ind w:left="3600" w:hanging="360"/>
      </w:pPr>
      <w:rPr>
        <w:rFonts w:ascii="Wingdings" w:hAnsi="Wingdings" w:hint="default"/>
        <w:sz w:val="20"/>
      </w:rPr>
    </w:lvl>
    <w:lvl w:ilvl="5" w:tplc="D1066CAC" w:tentative="1">
      <w:start w:val="1"/>
      <w:numFmt w:val="bullet"/>
      <w:lvlText w:val=""/>
      <w:lvlJc w:val="left"/>
      <w:pPr>
        <w:tabs>
          <w:tab w:val="num" w:pos="4320"/>
        </w:tabs>
        <w:ind w:left="4320" w:hanging="360"/>
      </w:pPr>
      <w:rPr>
        <w:rFonts w:ascii="Wingdings" w:hAnsi="Wingdings" w:hint="default"/>
        <w:sz w:val="20"/>
      </w:rPr>
    </w:lvl>
    <w:lvl w:ilvl="6" w:tplc="6FFC7A38" w:tentative="1">
      <w:start w:val="1"/>
      <w:numFmt w:val="bullet"/>
      <w:lvlText w:val=""/>
      <w:lvlJc w:val="left"/>
      <w:pPr>
        <w:tabs>
          <w:tab w:val="num" w:pos="5040"/>
        </w:tabs>
        <w:ind w:left="5040" w:hanging="360"/>
      </w:pPr>
      <w:rPr>
        <w:rFonts w:ascii="Wingdings" w:hAnsi="Wingdings" w:hint="default"/>
        <w:sz w:val="20"/>
      </w:rPr>
    </w:lvl>
    <w:lvl w:ilvl="7" w:tplc="3D5ED04A" w:tentative="1">
      <w:start w:val="1"/>
      <w:numFmt w:val="bullet"/>
      <w:lvlText w:val=""/>
      <w:lvlJc w:val="left"/>
      <w:pPr>
        <w:tabs>
          <w:tab w:val="num" w:pos="5760"/>
        </w:tabs>
        <w:ind w:left="5760" w:hanging="360"/>
      </w:pPr>
      <w:rPr>
        <w:rFonts w:ascii="Wingdings" w:hAnsi="Wingdings" w:hint="default"/>
        <w:sz w:val="20"/>
      </w:rPr>
    </w:lvl>
    <w:lvl w:ilvl="8" w:tplc="2646C01A"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066C2D"/>
    <w:multiLevelType w:val="hybridMultilevel"/>
    <w:tmpl w:val="013495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1FC11CA"/>
    <w:multiLevelType w:val="hybridMultilevel"/>
    <w:tmpl w:val="A0928496"/>
    <w:lvl w:ilvl="0" w:tplc="F41C8D86">
      <w:numFmt w:val="bullet"/>
      <w:lvlText w:val="-"/>
      <w:lvlJc w:val="left"/>
      <w:pPr>
        <w:ind w:left="360" w:hanging="360"/>
      </w:pPr>
      <w:rPr>
        <w:rFonts w:ascii="Times New Roman" w:eastAsiaTheme="minorHAnsi" w:hAnsi="Times New Roman" w:cs="Times New Roman"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11" w15:restartNumberingAfterBreak="0">
    <w:nsid w:val="42DC2757"/>
    <w:multiLevelType w:val="multilevel"/>
    <w:tmpl w:val="EEFCE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611CEF"/>
    <w:multiLevelType w:val="multilevel"/>
    <w:tmpl w:val="796E028C"/>
    <w:lvl w:ilvl="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950399"/>
    <w:multiLevelType w:val="hybridMultilevel"/>
    <w:tmpl w:val="8940DA42"/>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4DCC612F"/>
    <w:multiLevelType w:val="hybridMultilevel"/>
    <w:tmpl w:val="901038D4"/>
    <w:lvl w:ilvl="0" w:tplc="9122275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73D7947"/>
    <w:multiLevelType w:val="hybridMultilevel"/>
    <w:tmpl w:val="DF74E40A"/>
    <w:lvl w:ilvl="0" w:tplc="E4CE524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C437EB"/>
    <w:multiLevelType w:val="hybridMultilevel"/>
    <w:tmpl w:val="6CF6B79C"/>
    <w:lvl w:ilvl="0" w:tplc="CF9C19E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8255982"/>
    <w:multiLevelType w:val="hybridMultilevel"/>
    <w:tmpl w:val="425C146A"/>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8" w15:restartNumberingAfterBreak="0">
    <w:nsid w:val="5FF625C6"/>
    <w:multiLevelType w:val="hybridMultilevel"/>
    <w:tmpl w:val="AD8A34AA"/>
    <w:lvl w:ilvl="0" w:tplc="4F4444EE">
      <w:numFmt w:val="bullet"/>
      <w:lvlText w:val=""/>
      <w:lvlJc w:val="left"/>
      <w:pPr>
        <w:ind w:left="720" w:hanging="360"/>
      </w:pPr>
      <w:rPr>
        <w:rFonts w:ascii="Symbol" w:eastAsia="Calibri" w:hAnsi="Symbol"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4676418"/>
    <w:multiLevelType w:val="hybridMultilevel"/>
    <w:tmpl w:val="87AE93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52B53D1"/>
    <w:multiLevelType w:val="multilevel"/>
    <w:tmpl w:val="9BF6C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5D4E46"/>
    <w:multiLevelType w:val="hybridMultilevel"/>
    <w:tmpl w:val="47C25EF0"/>
    <w:lvl w:ilvl="0" w:tplc="E4CE524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947617"/>
    <w:multiLevelType w:val="hybridMultilevel"/>
    <w:tmpl w:val="5E4040D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7E4C7DE2"/>
    <w:multiLevelType w:val="multilevel"/>
    <w:tmpl w:val="302A2792"/>
    <w:lvl w:ilvl="0">
      <w:start w:val="10"/>
      <w:numFmt w:val="decimal"/>
      <w:lvlText w:val="%1"/>
      <w:lvlJc w:val="left"/>
      <w:pPr>
        <w:tabs>
          <w:tab w:val="num" w:pos="2130"/>
        </w:tabs>
        <w:ind w:left="2130" w:hanging="2130"/>
      </w:pPr>
      <w:rPr>
        <w:rFonts w:hint="default"/>
      </w:rPr>
    </w:lvl>
    <w:lvl w:ilvl="1">
      <w:start w:val="55"/>
      <w:numFmt w:val="decimal"/>
      <w:lvlText w:val="%1.%2"/>
      <w:lvlJc w:val="left"/>
      <w:pPr>
        <w:tabs>
          <w:tab w:val="num" w:pos="2130"/>
        </w:tabs>
        <w:ind w:left="2130" w:hanging="2130"/>
      </w:pPr>
      <w:rPr>
        <w:rFonts w:hint="default"/>
      </w:rPr>
    </w:lvl>
    <w:lvl w:ilvl="2">
      <w:start w:val="1"/>
      <w:numFmt w:val="decimal"/>
      <w:lvlText w:val="%1.%2.%3"/>
      <w:lvlJc w:val="left"/>
      <w:pPr>
        <w:tabs>
          <w:tab w:val="num" w:pos="2130"/>
        </w:tabs>
        <w:ind w:left="2130" w:hanging="2130"/>
      </w:pPr>
      <w:rPr>
        <w:rFonts w:hint="default"/>
      </w:rPr>
    </w:lvl>
    <w:lvl w:ilvl="3">
      <w:start w:val="1"/>
      <w:numFmt w:val="decimal"/>
      <w:lvlText w:val="%1.%2.%3.%4"/>
      <w:lvlJc w:val="left"/>
      <w:pPr>
        <w:tabs>
          <w:tab w:val="num" w:pos="2130"/>
        </w:tabs>
        <w:ind w:left="2130" w:hanging="2130"/>
      </w:pPr>
      <w:rPr>
        <w:rFonts w:hint="default"/>
      </w:rPr>
    </w:lvl>
    <w:lvl w:ilvl="4">
      <w:start w:val="1"/>
      <w:numFmt w:val="decimal"/>
      <w:lvlText w:val="%1.%2.%3.%4.%5"/>
      <w:lvlJc w:val="left"/>
      <w:pPr>
        <w:tabs>
          <w:tab w:val="num" w:pos="2130"/>
        </w:tabs>
        <w:ind w:left="2130" w:hanging="2130"/>
      </w:pPr>
      <w:rPr>
        <w:rFonts w:hint="default"/>
      </w:rPr>
    </w:lvl>
    <w:lvl w:ilvl="5">
      <w:start w:val="1"/>
      <w:numFmt w:val="decimal"/>
      <w:lvlText w:val="%1.%2.%3.%4.%5.%6"/>
      <w:lvlJc w:val="left"/>
      <w:pPr>
        <w:tabs>
          <w:tab w:val="num" w:pos="2130"/>
        </w:tabs>
        <w:ind w:left="2130" w:hanging="2130"/>
      </w:pPr>
      <w:rPr>
        <w:rFonts w:hint="default"/>
      </w:rPr>
    </w:lvl>
    <w:lvl w:ilvl="6">
      <w:start w:val="1"/>
      <w:numFmt w:val="decimal"/>
      <w:lvlText w:val="%1.%2.%3.%4.%5.%6.%7"/>
      <w:lvlJc w:val="left"/>
      <w:pPr>
        <w:tabs>
          <w:tab w:val="num" w:pos="2130"/>
        </w:tabs>
        <w:ind w:left="2130" w:hanging="2130"/>
      </w:pPr>
      <w:rPr>
        <w:rFonts w:hint="default"/>
      </w:rPr>
    </w:lvl>
    <w:lvl w:ilvl="7">
      <w:start w:val="1"/>
      <w:numFmt w:val="decimal"/>
      <w:lvlText w:val="%1.%2.%3.%4.%5.%6.%7.%8"/>
      <w:lvlJc w:val="left"/>
      <w:pPr>
        <w:tabs>
          <w:tab w:val="num" w:pos="2130"/>
        </w:tabs>
        <w:ind w:left="2130" w:hanging="2130"/>
      </w:pPr>
      <w:rPr>
        <w:rFonts w:hint="default"/>
      </w:rPr>
    </w:lvl>
    <w:lvl w:ilvl="8">
      <w:start w:val="1"/>
      <w:numFmt w:val="decimal"/>
      <w:lvlText w:val="%1.%2.%3.%4.%5.%6.%7.%8.%9"/>
      <w:lvlJc w:val="left"/>
      <w:pPr>
        <w:tabs>
          <w:tab w:val="num" w:pos="2130"/>
        </w:tabs>
        <w:ind w:left="2130" w:hanging="2130"/>
      </w:pPr>
      <w:rPr>
        <w:rFonts w:hint="default"/>
      </w:rPr>
    </w:lvl>
  </w:abstractNum>
  <w:num w:numId="1" w16cid:durableId="694965327">
    <w:abstractNumId w:val="8"/>
  </w:num>
  <w:num w:numId="2" w16cid:durableId="1924027982">
    <w:abstractNumId w:val="5"/>
  </w:num>
  <w:num w:numId="3" w16cid:durableId="1746763477">
    <w:abstractNumId w:val="6"/>
  </w:num>
  <w:num w:numId="4" w16cid:durableId="1145319077">
    <w:abstractNumId w:val="15"/>
  </w:num>
  <w:num w:numId="5" w16cid:durableId="1004095179">
    <w:abstractNumId w:val="21"/>
  </w:num>
  <w:num w:numId="6" w16cid:durableId="1637055979">
    <w:abstractNumId w:val="7"/>
  </w:num>
  <w:num w:numId="7" w16cid:durableId="29381929">
    <w:abstractNumId w:val="3"/>
  </w:num>
  <w:num w:numId="8" w16cid:durableId="1332490255">
    <w:abstractNumId w:val="9"/>
  </w:num>
  <w:num w:numId="9" w16cid:durableId="332883501">
    <w:abstractNumId w:val="14"/>
  </w:num>
  <w:num w:numId="10" w16cid:durableId="953287555">
    <w:abstractNumId w:val="23"/>
  </w:num>
  <w:num w:numId="11" w16cid:durableId="1458454451">
    <w:abstractNumId w:val="16"/>
  </w:num>
  <w:num w:numId="12" w16cid:durableId="1567564952">
    <w:abstractNumId w:val="1"/>
  </w:num>
  <w:num w:numId="13" w16cid:durableId="787624226">
    <w:abstractNumId w:val="22"/>
  </w:num>
  <w:num w:numId="14" w16cid:durableId="848981595">
    <w:abstractNumId w:val="17"/>
  </w:num>
  <w:num w:numId="15" w16cid:durableId="1513059614">
    <w:abstractNumId w:val="0"/>
  </w:num>
  <w:num w:numId="16" w16cid:durableId="1746799801">
    <w:abstractNumId w:val="12"/>
  </w:num>
  <w:num w:numId="17" w16cid:durableId="878125012">
    <w:abstractNumId w:val="13"/>
  </w:num>
  <w:num w:numId="18" w16cid:durableId="471018855">
    <w:abstractNumId w:val="18"/>
  </w:num>
  <w:num w:numId="19" w16cid:durableId="268390295">
    <w:abstractNumId w:val="19"/>
  </w:num>
  <w:num w:numId="20" w16cid:durableId="249973270">
    <w:abstractNumId w:val="2"/>
  </w:num>
  <w:num w:numId="21" w16cid:durableId="153492375">
    <w:abstractNumId w:val="10"/>
  </w:num>
  <w:num w:numId="22" w16cid:durableId="135999193">
    <w:abstractNumId w:val="4"/>
  </w:num>
  <w:num w:numId="23" w16cid:durableId="1010523298">
    <w:abstractNumId w:val="11"/>
  </w:num>
  <w:num w:numId="24" w16cid:durableId="2858877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F47"/>
    <w:rsid w:val="0000028D"/>
    <w:rsid w:val="00000683"/>
    <w:rsid w:val="0000121C"/>
    <w:rsid w:val="00005D64"/>
    <w:rsid w:val="00006540"/>
    <w:rsid w:val="0001111C"/>
    <w:rsid w:val="000111C1"/>
    <w:rsid w:val="00011403"/>
    <w:rsid w:val="0001590F"/>
    <w:rsid w:val="00023069"/>
    <w:rsid w:val="000249D8"/>
    <w:rsid w:val="000258C6"/>
    <w:rsid w:val="00027817"/>
    <w:rsid w:val="00032BF7"/>
    <w:rsid w:val="000337B9"/>
    <w:rsid w:val="00034AB0"/>
    <w:rsid w:val="0003573A"/>
    <w:rsid w:val="00036E10"/>
    <w:rsid w:val="00036FCE"/>
    <w:rsid w:val="00037104"/>
    <w:rsid w:val="00041BFE"/>
    <w:rsid w:val="00044173"/>
    <w:rsid w:val="00044E22"/>
    <w:rsid w:val="00044E7E"/>
    <w:rsid w:val="0004695C"/>
    <w:rsid w:val="00046FDA"/>
    <w:rsid w:val="00051FC5"/>
    <w:rsid w:val="0005286B"/>
    <w:rsid w:val="00052FA4"/>
    <w:rsid w:val="00056F42"/>
    <w:rsid w:val="0006219F"/>
    <w:rsid w:val="000624D4"/>
    <w:rsid w:val="00063894"/>
    <w:rsid w:val="00065D43"/>
    <w:rsid w:val="0006706D"/>
    <w:rsid w:val="00070FDE"/>
    <w:rsid w:val="00071358"/>
    <w:rsid w:val="0007167D"/>
    <w:rsid w:val="0007178C"/>
    <w:rsid w:val="00071A75"/>
    <w:rsid w:val="000723C0"/>
    <w:rsid w:val="00072D88"/>
    <w:rsid w:val="00073F7E"/>
    <w:rsid w:val="00074C46"/>
    <w:rsid w:val="00076319"/>
    <w:rsid w:val="000769F5"/>
    <w:rsid w:val="000825C2"/>
    <w:rsid w:val="0009037E"/>
    <w:rsid w:val="00091648"/>
    <w:rsid w:val="000A3E52"/>
    <w:rsid w:val="000A55A1"/>
    <w:rsid w:val="000B26E8"/>
    <w:rsid w:val="000B48B6"/>
    <w:rsid w:val="000B65B9"/>
    <w:rsid w:val="000B73F8"/>
    <w:rsid w:val="000B77C4"/>
    <w:rsid w:val="000C0621"/>
    <w:rsid w:val="000C30A5"/>
    <w:rsid w:val="000C62BF"/>
    <w:rsid w:val="000D43D9"/>
    <w:rsid w:val="000D6DBA"/>
    <w:rsid w:val="000E014F"/>
    <w:rsid w:val="000E17FE"/>
    <w:rsid w:val="000E3E0C"/>
    <w:rsid w:val="000E5B0E"/>
    <w:rsid w:val="000E7BD4"/>
    <w:rsid w:val="000F1998"/>
    <w:rsid w:val="000F3600"/>
    <w:rsid w:val="000F46E4"/>
    <w:rsid w:val="000F6A6B"/>
    <w:rsid w:val="001049A4"/>
    <w:rsid w:val="001066E3"/>
    <w:rsid w:val="00111372"/>
    <w:rsid w:val="00115CD6"/>
    <w:rsid w:val="00116255"/>
    <w:rsid w:val="00120E51"/>
    <w:rsid w:val="00123BEC"/>
    <w:rsid w:val="0013002A"/>
    <w:rsid w:val="001313B1"/>
    <w:rsid w:val="001315D7"/>
    <w:rsid w:val="00131F53"/>
    <w:rsid w:val="00134A2E"/>
    <w:rsid w:val="00136657"/>
    <w:rsid w:val="001435CD"/>
    <w:rsid w:val="00145CA6"/>
    <w:rsid w:val="00145F76"/>
    <w:rsid w:val="00147FBD"/>
    <w:rsid w:val="0015050E"/>
    <w:rsid w:val="0015125B"/>
    <w:rsid w:val="00151792"/>
    <w:rsid w:val="00153F55"/>
    <w:rsid w:val="001546FE"/>
    <w:rsid w:val="00154A0A"/>
    <w:rsid w:val="00157801"/>
    <w:rsid w:val="0015786F"/>
    <w:rsid w:val="00157AC5"/>
    <w:rsid w:val="00157FE5"/>
    <w:rsid w:val="00161470"/>
    <w:rsid w:val="00162EDC"/>
    <w:rsid w:val="001653B9"/>
    <w:rsid w:val="00167F55"/>
    <w:rsid w:val="00171163"/>
    <w:rsid w:val="00172489"/>
    <w:rsid w:val="00173335"/>
    <w:rsid w:val="001743AF"/>
    <w:rsid w:val="001746D5"/>
    <w:rsid w:val="00175429"/>
    <w:rsid w:val="00176531"/>
    <w:rsid w:val="00180127"/>
    <w:rsid w:val="00182778"/>
    <w:rsid w:val="00190882"/>
    <w:rsid w:val="00190A83"/>
    <w:rsid w:val="00191B23"/>
    <w:rsid w:val="0019226A"/>
    <w:rsid w:val="0019424E"/>
    <w:rsid w:val="00194A8C"/>
    <w:rsid w:val="00196C70"/>
    <w:rsid w:val="00197F4B"/>
    <w:rsid w:val="001A0299"/>
    <w:rsid w:val="001A30D0"/>
    <w:rsid w:val="001A34E0"/>
    <w:rsid w:val="001A51C4"/>
    <w:rsid w:val="001A536F"/>
    <w:rsid w:val="001A5971"/>
    <w:rsid w:val="001B15EB"/>
    <w:rsid w:val="001B3ED0"/>
    <w:rsid w:val="001B3FA6"/>
    <w:rsid w:val="001B59DD"/>
    <w:rsid w:val="001B7537"/>
    <w:rsid w:val="001C1709"/>
    <w:rsid w:val="001C1CE9"/>
    <w:rsid w:val="001C2C4A"/>
    <w:rsid w:val="001C37D0"/>
    <w:rsid w:val="001C461F"/>
    <w:rsid w:val="001C5376"/>
    <w:rsid w:val="001C5FC5"/>
    <w:rsid w:val="001C6513"/>
    <w:rsid w:val="001C6E3B"/>
    <w:rsid w:val="001C7C3F"/>
    <w:rsid w:val="001D06F1"/>
    <w:rsid w:val="001D0F98"/>
    <w:rsid w:val="001D3689"/>
    <w:rsid w:val="001E0745"/>
    <w:rsid w:val="001E0797"/>
    <w:rsid w:val="001E0893"/>
    <w:rsid w:val="001E0F7C"/>
    <w:rsid w:val="001E1B5B"/>
    <w:rsid w:val="001E2B57"/>
    <w:rsid w:val="001E3B94"/>
    <w:rsid w:val="001E5985"/>
    <w:rsid w:val="001E6B4F"/>
    <w:rsid w:val="001F0A17"/>
    <w:rsid w:val="001F0E8A"/>
    <w:rsid w:val="001F1481"/>
    <w:rsid w:val="001F2E55"/>
    <w:rsid w:val="001F3D71"/>
    <w:rsid w:val="001F50CB"/>
    <w:rsid w:val="001F5338"/>
    <w:rsid w:val="002024F3"/>
    <w:rsid w:val="00202954"/>
    <w:rsid w:val="002031E2"/>
    <w:rsid w:val="0020597F"/>
    <w:rsid w:val="00206928"/>
    <w:rsid w:val="0021149E"/>
    <w:rsid w:val="002119DA"/>
    <w:rsid w:val="00212CDB"/>
    <w:rsid w:val="00213579"/>
    <w:rsid w:val="002140A1"/>
    <w:rsid w:val="00214684"/>
    <w:rsid w:val="002159B0"/>
    <w:rsid w:val="0022263B"/>
    <w:rsid w:val="0022639C"/>
    <w:rsid w:val="002327F5"/>
    <w:rsid w:val="00233D7A"/>
    <w:rsid w:val="0023588A"/>
    <w:rsid w:val="00237925"/>
    <w:rsid w:val="00240F0D"/>
    <w:rsid w:val="0024277C"/>
    <w:rsid w:val="0024411A"/>
    <w:rsid w:val="00244C95"/>
    <w:rsid w:val="002452FE"/>
    <w:rsid w:val="002453C7"/>
    <w:rsid w:val="002457B6"/>
    <w:rsid w:val="0024631A"/>
    <w:rsid w:val="00246459"/>
    <w:rsid w:val="002521C7"/>
    <w:rsid w:val="002526F6"/>
    <w:rsid w:val="002529F9"/>
    <w:rsid w:val="00256A94"/>
    <w:rsid w:val="002577DE"/>
    <w:rsid w:val="0026317F"/>
    <w:rsid w:val="00263550"/>
    <w:rsid w:val="00264ED0"/>
    <w:rsid w:val="002651BB"/>
    <w:rsid w:val="002653DC"/>
    <w:rsid w:val="00267355"/>
    <w:rsid w:val="002702EE"/>
    <w:rsid w:val="002706E6"/>
    <w:rsid w:val="0027120A"/>
    <w:rsid w:val="00272132"/>
    <w:rsid w:val="00272331"/>
    <w:rsid w:val="00272970"/>
    <w:rsid w:val="00272D42"/>
    <w:rsid w:val="00277621"/>
    <w:rsid w:val="00283F2B"/>
    <w:rsid w:val="00284CCE"/>
    <w:rsid w:val="00284CE9"/>
    <w:rsid w:val="00286E59"/>
    <w:rsid w:val="00287102"/>
    <w:rsid w:val="002929E4"/>
    <w:rsid w:val="002936DE"/>
    <w:rsid w:val="002936E8"/>
    <w:rsid w:val="002943DE"/>
    <w:rsid w:val="00295676"/>
    <w:rsid w:val="00295FE7"/>
    <w:rsid w:val="0029654D"/>
    <w:rsid w:val="002A163E"/>
    <w:rsid w:val="002A19DC"/>
    <w:rsid w:val="002A1DA4"/>
    <w:rsid w:val="002A749B"/>
    <w:rsid w:val="002B1CC1"/>
    <w:rsid w:val="002B1DB8"/>
    <w:rsid w:val="002B4E4A"/>
    <w:rsid w:val="002B5302"/>
    <w:rsid w:val="002C1654"/>
    <w:rsid w:val="002C1ADE"/>
    <w:rsid w:val="002D0937"/>
    <w:rsid w:val="002D0D0B"/>
    <w:rsid w:val="002D13BE"/>
    <w:rsid w:val="002D1E1F"/>
    <w:rsid w:val="002D205C"/>
    <w:rsid w:val="002D3D4C"/>
    <w:rsid w:val="002D4B66"/>
    <w:rsid w:val="002D777F"/>
    <w:rsid w:val="002E2B3F"/>
    <w:rsid w:val="002E34C5"/>
    <w:rsid w:val="002E3FE1"/>
    <w:rsid w:val="002E49D8"/>
    <w:rsid w:val="002E580D"/>
    <w:rsid w:val="002F08AF"/>
    <w:rsid w:val="002F356F"/>
    <w:rsid w:val="002F4508"/>
    <w:rsid w:val="002F4A74"/>
    <w:rsid w:val="002F4CA2"/>
    <w:rsid w:val="002F5063"/>
    <w:rsid w:val="002F6101"/>
    <w:rsid w:val="002F774F"/>
    <w:rsid w:val="00300124"/>
    <w:rsid w:val="00300B20"/>
    <w:rsid w:val="0030465F"/>
    <w:rsid w:val="00305CD3"/>
    <w:rsid w:val="0030665C"/>
    <w:rsid w:val="003070F3"/>
    <w:rsid w:val="0031073B"/>
    <w:rsid w:val="003134F9"/>
    <w:rsid w:val="0031435A"/>
    <w:rsid w:val="0031505C"/>
    <w:rsid w:val="00316CE2"/>
    <w:rsid w:val="00317D03"/>
    <w:rsid w:val="00317EA5"/>
    <w:rsid w:val="003205BE"/>
    <w:rsid w:val="00322C08"/>
    <w:rsid w:val="003257E4"/>
    <w:rsid w:val="00325A77"/>
    <w:rsid w:val="0033214B"/>
    <w:rsid w:val="00334E2A"/>
    <w:rsid w:val="003355FD"/>
    <w:rsid w:val="003359F6"/>
    <w:rsid w:val="0034103D"/>
    <w:rsid w:val="00346070"/>
    <w:rsid w:val="0034727B"/>
    <w:rsid w:val="00350DE5"/>
    <w:rsid w:val="00352611"/>
    <w:rsid w:val="00357CAB"/>
    <w:rsid w:val="00362DD5"/>
    <w:rsid w:val="00366220"/>
    <w:rsid w:val="00366424"/>
    <w:rsid w:val="003701FC"/>
    <w:rsid w:val="003702C2"/>
    <w:rsid w:val="00373288"/>
    <w:rsid w:val="00373676"/>
    <w:rsid w:val="00374ED7"/>
    <w:rsid w:val="00375A5B"/>
    <w:rsid w:val="00376119"/>
    <w:rsid w:val="00380FA4"/>
    <w:rsid w:val="0038585F"/>
    <w:rsid w:val="003901AD"/>
    <w:rsid w:val="00392FCA"/>
    <w:rsid w:val="00394A14"/>
    <w:rsid w:val="00394BEA"/>
    <w:rsid w:val="00394D7D"/>
    <w:rsid w:val="00396685"/>
    <w:rsid w:val="00397E35"/>
    <w:rsid w:val="003A0F64"/>
    <w:rsid w:val="003A1DE9"/>
    <w:rsid w:val="003A279B"/>
    <w:rsid w:val="003A2A55"/>
    <w:rsid w:val="003A31EB"/>
    <w:rsid w:val="003A6DF8"/>
    <w:rsid w:val="003B31A9"/>
    <w:rsid w:val="003B32E8"/>
    <w:rsid w:val="003B4E2C"/>
    <w:rsid w:val="003B77D8"/>
    <w:rsid w:val="003C1CE9"/>
    <w:rsid w:val="003C33E1"/>
    <w:rsid w:val="003C3872"/>
    <w:rsid w:val="003C3929"/>
    <w:rsid w:val="003C7D38"/>
    <w:rsid w:val="003C7E1D"/>
    <w:rsid w:val="003D3278"/>
    <w:rsid w:val="003D46EC"/>
    <w:rsid w:val="003D7375"/>
    <w:rsid w:val="003E4194"/>
    <w:rsid w:val="003E5920"/>
    <w:rsid w:val="003E59F6"/>
    <w:rsid w:val="003E60FA"/>
    <w:rsid w:val="003F75D2"/>
    <w:rsid w:val="003F7975"/>
    <w:rsid w:val="0040015D"/>
    <w:rsid w:val="0040061B"/>
    <w:rsid w:val="00400F92"/>
    <w:rsid w:val="00405CCB"/>
    <w:rsid w:val="0040684D"/>
    <w:rsid w:val="004074D2"/>
    <w:rsid w:val="00407C52"/>
    <w:rsid w:val="00411987"/>
    <w:rsid w:val="00414E59"/>
    <w:rsid w:val="00417C54"/>
    <w:rsid w:val="0042011B"/>
    <w:rsid w:val="00421952"/>
    <w:rsid w:val="0042231B"/>
    <w:rsid w:val="00422EFC"/>
    <w:rsid w:val="004247B7"/>
    <w:rsid w:val="004252EE"/>
    <w:rsid w:val="00425EFE"/>
    <w:rsid w:val="004275BB"/>
    <w:rsid w:val="00427C8C"/>
    <w:rsid w:val="0043271A"/>
    <w:rsid w:val="00434ACF"/>
    <w:rsid w:val="00435C61"/>
    <w:rsid w:val="00440012"/>
    <w:rsid w:val="00441B8C"/>
    <w:rsid w:val="00443963"/>
    <w:rsid w:val="004439DE"/>
    <w:rsid w:val="00444F78"/>
    <w:rsid w:val="00445936"/>
    <w:rsid w:val="004459CB"/>
    <w:rsid w:val="004464DC"/>
    <w:rsid w:val="00446D73"/>
    <w:rsid w:val="00446DAB"/>
    <w:rsid w:val="0044716F"/>
    <w:rsid w:val="004511BC"/>
    <w:rsid w:val="00451377"/>
    <w:rsid w:val="00452427"/>
    <w:rsid w:val="00454017"/>
    <w:rsid w:val="00456029"/>
    <w:rsid w:val="00457C10"/>
    <w:rsid w:val="00460648"/>
    <w:rsid w:val="00460C7B"/>
    <w:rsid w:val="00462AE3"/>
    <w:rsid w:val="00465696"/>
    <w:rsid w:val="004659E9"/>
    <w:rsid w:val="00467713"/>
    <w:rsid w:val="00473FB4"/>
    <w:rsid w:val="0047431C"/>
    <w:rsid w:val="00474C43"/>
    <w:rsid w:val="00474D60"/>
    <w:rsid w:val="004768A8"/>
    <w:rsid w:val="00480310"/>
    <w:rsid w:val="0048041D"/>
    <w:rsid w:val="00480BBB"/>
    <w:rsid w:val="00480C99"/>
    <w:rsid w:val="00481C1C"/>
    <w:rsid w:val="00481F7A"/>
    <w:rsid w:val="00482A55"/>
    <w:rsid w:val="00484496"/>
    <w:rsid w:val="0049003F"/>
    <w:rsid w:val="0049054B"/>
    <w:rsid w:val="0049176E"/>
    <w:rsid w:val="00497B77"/>
    <w:rsid w:val="004A5638"/>
    <w:rsid w:val="004A5857"/>
    <w:rsid w:val="004A5C28"/>
    <w:rsid w:val="004A75BE"/>
    <w:rsid w:val="004B0F66"/>
    <w:rsid w:val="004B472B"/>
    <w:rsid w:val="004B7374"/>
    <w:rsid w:val="004C0417"/>
    <w:rsid w:val="004C086D"/>
    <w:rsid w:val="004C2979"/>
    <w:rsid w:val="004C3A47"/>
    <w:rsid w:val="004C666F"/>
    <w:rsid w:val="004C75F0"/>
    <w:rsid w:val="004C7AEC"/>
    <w:rsid w:val="004D4E4A"/>
    <w:rsid w:val="004D568E"/>
    <w:rsid w:val="004D58A2"/>
    <w:rsid w:val="004D6CF0"/>
    <w:rsid w:val="004E2C3C"/>
    <w:rsid w:val="004E3F29"/>
    <w:rsid w:val="004E4615"/>
    <w:rsid w:val="004F1FC3"/>
    <w:rsid w:val="004F2931"/>
    <w:rsid w:val="004F5A45"/>
    <w:rsid w:val="004F6D4B"/>
    <w:rsid w:val="00503FDE"/>
    <w:rsid w:val="00504640"/>
    <w:rsid w:val="005046D1"/>
    <w:rsid w:val="005066A4"/>
    <w:rsid w:val="00506BD4"/>
    <w:rsid w:val="00510A4D"/>
    <w:rsid w:val="00511AF6"/>
    <w:rsid w:val="00513F05"/>
    <w:rsid w:val="005169FC"/>
    <w:rsid w:val="005179ED"/>
    <w:rsid w:val="005214E4"/>
    <w:rsid w:val="0052154A"/>
    <w:rsid w:val="00521557"/>
    <w:rsid w:val="005220AC"/>
    <w:rsid w:val="00523A9B"/>
    <w:rsid w:val="00524E7B"/>
    <w:rsid w:val="0052674F"/>
    <w:rsid w:val="00531DB4"/>
    <w:rsid w:val="00532524"/>
    <w:rsid w:val="00533B6B"/>
    <w:rsid w:val="00534257"/>
    <w:rsid w:val="005373A5"/>
    <w:rsid w:val="005378E2"/>
    <w:rsid w:val="0054560D"/>
    <w:rsid w:val="005462CB"/>
    <w:rsid w:val="005463F3"/>
    <w:rsid w:val="00546823"/>
    <w:rsid w:val="00546C59"/>
    <w:rsid w:val="00547432"/>
    <w:rsid w:val="00547A6C"/>
    <w:rsid w:val="005504B0"/>
    <w:rsid w:val="005530A4"/>
    <w:rsid w:val="005533CF"/>
    <w:rsid w:val="005539C9"/>
    <w:rsid w:val="00560E32"/>
    <w:rsid w:val="005630DC"/>
    <w:rsid w:val="00563AD7"/>
    <w:rsid w:val="00564389"/>
    <w:rsid w:val="005655C7"/>
    <w:rsid w:val="00566EF2"/>
    <w:rsid w:val="0057067C"/>
    <w:rsid w:val="00576551"/>
    <w:rsid w:val="0058089D"/>
    <w:rsid w:val="00581D29"/>
    <w:rsid w:val="005842D9"/>
    <w:rsid w:val="0058743B"/>
    <w:rsid w:val="00590F64"/>
    <w:rsid w:val="00592C80"/>
    <w:rsid w:val="00593A1A"/>
    <w:rsid w:val="005943A4"/>
    <w:rsid w:val="00596644"/>
    <w:rsid w:val="005A0376"/>
    <w:rsid w:val="005A04B8"/>
    <w:rsid w:val="005A1267"/>
    <w:rsid w:val="005A2B84"/>
    <w:rsid w:val="005A2B89"/>
    <w:rsid w:val="005A336B"/>
    <w:rsid w:val="005A3469"/>
    <w:rsid w:val="005A4487"/>
    <w:rsid w:val="005A481B"/>
    <w:rsid w:val="005A6BD8"/>
    <w:rsid w:val="005A6EB1"/>
    <w:rsid w:val="005A77C1"/>
    <w:rsid w:val="005A7B12"/>
    <w:rsid w:val="005B100D"/>
    <w:rsid w:val="005B18DD"/>
    <w:rsid w:val="005B33D4"/>
    <w:rsid w:val="005B3FDB"/>
    <w:rsid w:val="005B6604"/>
    <w:rsid w:val="005B6C6C"/>
    <w:rsid w:val="005C1288"/>
    <w:rsid w:val="005C2116"/>
    <w:rsid w:val="005C6A89"/>
    <w:rsid w:val="005C79C8"/>
    <w:rsid w:val="005D1207"/>
    <w:rsid w:val="005D1EC0"/>
    <w:rsid w:val="005D349D"/>
    <w:rsid w:val="005D4EA9"/>
    <w:rsid w:val="005D547E"/>
    <w:rsid w:val="005D64CC"/>
    <w:rsid w:val="005D713C"/>
    <w:rsid w:val="005E13CC"/>
    <w:rsid w:val="005E16BC"/>
    <w:rsid w:val="005E29DA"/>
    <w:rsid w:val="005E2D2D"/>
    <w:rsid w:val="005E2E77"/>
    <w:rsid w:val="005E2F87"/>
    <w:rsid w:val="005E610F"/>
    <w:rsid w:val="005E75F4"/>
    <w:rsid w:val="005E7D45"/>
    <w:rsid w:val="005F05D2"/>
    <w:rsid w:val="005F0C81"/>
    <w:rsid w:val="005F0F93"/>
    <w:rsid w:val="005F44EA"/>
    <w:rsid w:val="005F481A"/>
    <w:rsid w:val="005F4A8A"/>
    <w:rsid w:val="0060165F"/>
    <w:rsid w:val="00602236"/>
    <w:rsid w:val="00604FDB"/>
    <w:rsid w:val="006055CC"/>
    <w:rsid w:val="00606A93"/>
    <w:rsid w:val="0060734F"/>
    <w:rsid w:val="00615DEA"/>
    <w:rsid w:val="00617DD7"/>
    <w:rsid w:val="00621C36"/>
    <w:rsid w:val="00625E36"/>
    <w:rsid w:val="006263C7"/>
    <w:rsid w:val="00627463"/>
    <w:rsid w:val="006300DF"/>
    <w:rsid w:val="00630219"/>
    <w:rsid w:val="00632FD6"/>
    <w:rsid w:val="006335AE"/>
    <w:rsid w:val="0063378B"/>
    <w:rsid w:val="00635E80"/>
    <w:rsid w:val="00636E3E"/>
    <w:rsid w:val="006373AC"/>
    <w:rsid w:val="00637438"/>
    <w:rsid w:val="006430FB"/>
    <w:rsid w:val="00643127"/>
    <w:rsid w:val="006435AF"/>
    <w:rsid w:val="00644736"/>
    <w:rsid w:val="00645320"/>
    <w:rsid w:val="00650147"/>
    <w:rsid w:val="006515E6"/>
    <w:rsid w:val="0065226F"/>
    <w:rsid w:val="00653D40"/>
    <w:rsid w:val="00653E0D"/>
    <w:rsid w:val="00654190"/>
    <w:rsid w:val="00655731"/>
    <w:rsid w:val="00655B3A"/>
    <w:rsid w:val="00655EB3"/>
    <w:rsid w:val="00656856"/>
    <w:rsid w:val="00661CE2"/>
    <w:rsid w:val="00661EBA"/>
    <w:rsid w:val="00664ADD"/>
    <w:rsid w:val="006661F5"/>
    <w:rsid w:val="006666D3"/>
    <w:rsid w:val="006668DD"/>
    <w:rsid w:val="0066781A"/>
    <w:rsid w:val="00671181"/>
    <w:rsid w:val="006745AC"/>
    <w:rsid w:val="006759C7"/>
    <w:rsid w:val="00677659"/>
    <w:rsid w:val="00677693"/>
    <w:rsid w:val="00680325"/>
    <w:rsid w:val="00684A57"/>
    <w:rsid w:val="00684E59"/>
    <w:rsid w:val="00686ACC"/>
    <w:rsid w:val="00686C2D"/>
    <w:rsid w:val="0068746F"/>
    <w:rsid w:val="00687958"/>
    <w:rsid w:val="00694E40"/>
    <w:rsid w:val="006963F6"/>
    <w:rsid w:val="0069698F"/>
    <w:rsid w:val="006A00B7"/>
    <w:rsid w:val="006A14B7"/>
    <w:rsid w:val="006A6221"/>
    <w:rsid w:val="006A74DC"/>
    <w:rsid w:val="006B427E"/>
    <w:rsid w:val="006B4F0E"/>
    <w:rsid w:val="006B6F5C"/>
    <w:rsid w:val="006C32F0"/>
    <w:rsid w:val="006C40B3"/>
    <w:rsid w:val="006C6087"/>
    <w:rsid w:val="006D3161"/>
    <w:rsid w:val="006D3AE3"/>
    <w:rsid w:val="006D3EF5"/>
    <w:rsid w:val="006D5F9E"/>
    <w:rsid w:val="006E192E"/>
    <w:rsid w:val="006E2ADB"/>
    <w:rsid w:val="006E3162"/>
    <w:rsid w:val="006E53D8"/>
    <w:rsid w:val="006E58B0"/>
    <w:rsid w:val="006F0FEA"/>
    <w:rsid w:val="006F11F2"/>
    <w:rsid w:val="006F1B35"/>
    <w:rsid w:val="006F3B76"/>
    <w:rsid w:val="006F4466"/>
    <w:rsid w:val="006F4E7F"/>
    <w:rsid w:val="006F7492"/>
    <w:rsid w:val="0070240D"/>
    <w:rsid w:val="007029B1"/>
    <w:rsid w:val="0070473D"/>
    <w:rsid w:val="00705006"/>
    <w:rsid w:val="00706412"/>
    <w:rsid w:val="00706773"/>
    <w:rsid w:val="007077C1"/>
    <w:rsid w:val="0071285E"/>
    <w:rsid w:val="0071466D"/>
    <w:rsid w:val="00717D83"/>
    <w:rsid w:val="00721865"/>
    <w:rsid w:val="00721B73"/>
    <w:rsid w:val="00725608"/>
    <w:rsid w:val="00725D4E"/>
    <w:rsid w:val="00726AD1"/>
    <w:rsid w:val="0073176D"/>
    <w:rsid w:val="00732490"/>
    <w:rsid w:val="00732E86"/>
    <w:rsid w:val="007351FD"/>
    <w:rsid w:val="007354BC"/>
    <w:rsid w:val="00737CBE"/>
    <w:rsid w:val="007417BE"/>
    <w:rsid w:val="0074336A"/>
    <w:rsid w:val="0074580E"/>
    <w:rsid w:val="0074747A"/>
    <w:rsid w:val="00750FC0"/>
    <w:rsid w:val="00752527"/>
    <w:rsid w:val="007532D9"/>
    <w:rsid w:val="00755A08"/>
    <w:rsid w:val="007611F0"/>
    <w:rsid w:val="0076157E"/>
    <w:rsid w:val="007637AF"/>
    <w:rsid w:val="007651C6"/>
    <w:rsid w:val="00765DE4"/>
    <w:rsid w:val="00765EEA"/>
    <w:rsid w:val="00767307"/>
    <w:rsid w:val="007767A9"/>
    <w:rsid w:val="00777B77"/>
    <w:rsid w:val="00782137"/>
    <w:rsid w:val="00783484"/>
    <w:rsid w:val="00792B2B"/>
    <w:rsid w:val="0079318B"/>
    <w:rsid w:val="007938CC"/>
    <w:rsid w:val="007946F5"/>
    <w:rsid w:val="007A11CD"/>
    <w:rsid w:val="007A5BCE"/>
    <w:rsid w:val="007A6B03"/>
    <w:rsid w:val="007A76CC"/>
    <w:rsid w:val="007B09B2"/>
    <w:rsid w:val="007B1430"/>
    <w:rsid w:val="007B346A"/>
    <w:rsid w:val="007B5DFE"/>
    <w:rsid w:val="007C334E"/>
    <w:rsid w:val="007D38DA"/>
    <w:rsid w:val="007D3E3B"/>
    <w:rsid w:val="007D52BA"/>
    <w:rsid w:val="007D5701"/>
    <w:rsid w:val="007E0FC6"/>
    <w:rsid w:val="007E17EA"/>
    <w:rsid w:val="007E4C4D"/>
    <w:rsid w:val="007F425C"/>
    <w:rsid w:val="007F4C5B"/>
    <w:rsid w:val="007F4F5E"/>
    <w:rsid w:val="00807F0C"/>
    <w:rsid w:val="00815F78"/>
    <w:rsid w:val="00816520"/>
    <w:rsid w:val="008202A4"/>
    <w:rsid w:val="00823C15"/>
    <w:rsid w:val="00824719"/>
    <w:rsid w:val="00825240"/>
    <w:rsid w:val="00825E4F"/>
    <w:rsid w:val="00830B7D"/>
    <w:rsid w:val="00832697"/>
    <w:rsid w:val="00833BBB"/>
    <w:rsid w:val="00840041"/>
    <w:rsid w:val="00844698"/>
    <w:rsid w:val="00844B7D"/>
    <w:rsid w:val="00844BA7"/>
    <w:rsid w:val="008459F4"/>
    <w:rsid w:val="00850A03"/>
    <w:rsid w:val="00851E84"/>
    <w:rsid w:val="0085358B"/>
    <w:rsid w:val="0085729D"/>
    <w:rsid w:val="008574C8"/>
    <w:rsid w:val="008616CC"/>
    <w:rsid w:val="00862969"/>
    <w:rsid w:val="008632C6"/>
    <w:rsid w:val="00864580"/>
    <w:rsid w:val="00865E9D"/>
    <w:rsid w:val="00866BE0"/>
    <w:rsid w:val="008677FD"/>
    <w:rsid w:val="00874B2B"/>
    <w:rsid w:val="00876048"/>
    <w:rsid w:val="00877E56"/>
    <w:rsid w:val="008826FD"/>
    <w:rsid w:val="00884B0E"/>
    <w:rsid w:val="008869D9"/>
    <w:rsid w:val="00890E19"/>
    <w:rsid w:val="0089150A"/>
    <w:rsid w:val="00891971"/>
    <w:rsid w:val="00891E02"/>
    <w:rsid w:val="00893F83"/>
    <w:rsid w:val="00896218"/>
    <w:rsid w:val="00897633"/>
    <w:rsid w:val="008A1C8F"/>
    <w:rsid w:val="008A3049"/>
    <w:rsid w:val="008A3796"/>
    <w:rsid w:val="008A5C9B"/>
    <w:rsid w:val="008A71EA"/>
    <w:rsid w:val="008B46CB"/>
    <w:rsid w:val="008B4FA5"/>
    <w:rsid w:val="008B5C55"/>
    <w:rsid w:val="008B6C2F"/>
    <w:rsid w:val="008B7EAE"/>
    <w:rsid w:val="008C0B90"/>
    <w:rsid w:val="008C652D"/>
    <w:rsid w:val="008D139D"/>
    <w:rsid w:val="008D1573"/>
    <w:rsid w:val="008D184A"/>
    <w:rsid w:val="008D3B2B"/>
    <w:rsid w:val="008D6B66"/>
    <w:rsid w:val="008E15B5"/>
    <w:rsid w:val="008E1849"/>
    <w:rsid w:val="008E211D"/>
    <w:rsid w:val="008E5977"/>
    <w:rsid w:val="008E7350"/>
    <w:rsid w:val="008F0FFF"/>
    <w:rsid w:val="008F67A6"/>
    <w:rsid w:val="00900201"/>
    <w:rsid w:val="00900F47"/>
    <w:rsid w:val="00902A42"/>
    <w:rsid w:val="009043F5"/>
    <w:rsid w:val="00905823"/>
    <w:rsid w:val="00906747"/>
    <w:rsid w:val="00907B32"/>
    <w:rsid w:val="00910AAC"/>
    <w:rsid w:val="00911138"/>
    <w:rsid w:val="0091241E"/>
    <w:rsid w:val="009125A1"/>
    <w:rsid w:val="00912B5A"/>
    <w:rsid w:val="00913344"/>
    <w:rsid w:val="00913551"/>
    <w:rsid w:val="00913F69"/>
    <w:rsid w:val="009166D3"/>
    <w:rsid w:val="00917F67"/>
    <w:rsid w:val="0092059F"/>
    <w:rsid w:val="00921801"/>
    <w:rsid w:val="00923494"/>
    <w:rsid w:val="00923967"/>
    <w:rsid w:val="0092550F"/>
    <w:rsid w:val="00930908"/>
    <w:rsid w:val="00930F46"/>
    <w:rsid w:val="00931E9E"/>
    <w:rsid w:val="0093231C"/>
    <w:rsid w:val="0093371A"/>
    <w:rsid w:val="00934095"/>
    <w:rsid w:val="00934DE8"/>
    <w:rsid w:val="00941199"/>
    <w:rsid w:val="00943122"/>
    <w:rsid w:val="009445DC"/>
    <w:rsid w:val="00944CAD"/>
    <w:rsid w:val="00945A7F"/>
    <w:rsid w:val="00946734"/>
    <w:rsid w:val="00947BD8"/>
    <w:rsid w:val="009509A1"/>
    <w:rsid w:val="00953F69"/>
    <w:rsid w:val="00954497"/>
    <w:rsid w:val="009577BD"/>
    <w:rsid w:val="00960F0D"/>
    <w:rsid w:val="00971180"/>
    <w:rsid w:val="00972749"/>
    <w:rsid w:val="00972793"/>
    <w:rsid w:val="00973729"/>
    <w:rsid w:val="0097497B"/>
    <w:rsid w:val="00974C7F"/>
    <w:rsid w:val="00975C74"/>
    <w:rsid w:val="00976BD4"/>
    <w:rsid w:val="00984752"/>
    <w:rsid w:val="0098484B"/>
    <w:rsid w:val="00984C06"/>
    <w:rsid w:val="00984E9B"/>
    <w:rsid w:val="00986C9F"/>
    <w:rsid w:val="00986CA9"/>
    <w:rsid w:val="0099091F"/>
    <w:rsid w:val="00991DE0"/>
    <w:rsid w:val="00993B75"/>
    <w:rsid w:val="00996535"/>
    <w:rsid w:val="00996568"/>
    <w:rsid w:val="00996ACC"/>
    <w:rsid w:val="009A3AB8"/>
    <w:rsid w:val="009A3C3A"/>
    <w:rsid w:val="009A3EA2"/>
    <w:rsid w:val="009A4FAE"/>
    <w:rsid w:val="009A53A4"/>
    <w:rsid w:val="009A65FC"/>
    <w:rsid w:val="009B0D5D"/>
    <w:rsid w:val="009B350C"/>
    <w:rsid w:val="009B3A31"/>
    <w:rsid w:val="009B6482"/>
    <w:rsid w:val="009B6DFF"/>
    <w:rsid w:val="009C2B1C"/>
    <w:rsid w:val="009C5DA2"/>
    <w:rsid w:val="009D1632"/>
    <w:rsid w:val="009D2201"/>
    <w:rsid w:val="009D393A"/>
    <w:rsid w:val="009E08E8"/>
    <w:rsid w:val="009E11BA"/>
    <w:rsid w:val="009E2244"/>
    <w:rsid w:val="009E2CD2"/>
    <w:rsid w:val="009E7A9D"/>
    <w:rsid w:val="009F021F"/>
    <w:rsid w:val="009F0705"/>
    <w:rsid w:val="009F1427"/>
    <w:rsid w:val="009F1955"/>
    <w:rsid w:val="009F7674"/>
    <w:rsid w:val="00A04FCA"/>
    <w:rsid w:val="00A1031C"/>
    <w:rsid w:val="00A104AE"/>
    <w:rsid w:val="00A11A8C"/>
    <w:rsid w:val="00A13207"/>
    <w:rsid w:val="00A13AB0"/>
    <w:rsid w:val="00A150E9"/>
    <w:rsid w:val="00A17067"/>
    <w:rsid w:val="00A17448"/>
    <w:rsid w:val="00A17741"/>
    <w:rsid w:val="00A17DB1"/>
    <w:rsid w:val="00A20501"/>
    <w:rsid w:val="00A21F46"/>
    <w:rsid w:val="00A261B0"/>
    <w:rsid w:val="00A26B06"/>
    <w:rsid w:val="00A2718D"/>
    <w:rsid w:val="00A27E06"/>
    <w:rsid w:val="00A31D5A"/>
    <w:rsid w:val="00A3219D"/>
    <w:rsid w:val="00A32266"/>
    <w:rsid w:val="00A34526"/>
    <w:rsid w:val="00A354B3"/>
    <w:rsid w:val="00A3749E"/>
    <w:rsid w:val="00A4504D"/>
    <w:rsid w:val="00A459B7"/>
    <w:rsid w:val="00A47B8D"/>
    <w:rsid w:val="00A52BA4"/>
    <w:rsid w:val="00A558F3"/>
    <w:rsid w:val="00A57421"/>
    <w:rsid w:val="00A64623"/>
    <w:rsid w:val="00A64EFE"/>
    <w:rsid w:val="00A652A4"/>
    <w:rsid w:val="00A665D9"/>
    <w:rsid w:val="00A67761"/>
    <w:rsid w:val="00A67B4F"/>
    <w:rsid w:val="00A67D38"/>
    <w:rsid w:val="00A713E3"/>
    <w:rsid w:val="00A73AFA"/>
    <w:rsid w:val="00A7624C"/>
    <w:rsid w:val="00A76ED8"/>
    <w:rsid w:val="00A77651"/>
    <w:rsid w:val="00A80727"/>
    <w:rsid w:val="00A83556"/>
    <w:rsid w:val="00A842D9"/>
    <w:rsid w:val="00A84B02"/>
    <w:rsid w:val="00A86F5C"/>
    <w:rsid w:val="00A87AE9"/>
    <w:rsid w:val="00A87E69"/>
    <w:rsid w:val="00A9079A"/>
    <w:rsid w:val="00A90D65"/>
    <w:rsid w:val="00A91547"/>
    <w:rsid w:val="00A92420"/>
    <w:rsid w:val="00A94F90"/>
    <w:rsid w:val="00A9502C"/>
    <w:rsid w:val="00A96B2E"/>
    <w:rsid w:val="00A96C33"/>
    <w:rsid w:val="00A976E1"/>
    <w:rsid w:val="00A97B3B"/>
    <w:rsid w:val="00AA35DA"/>
    <w:rsid w:val="00AA56A7"/>
    <w:rsid w:val="00AA57C4"/>
    <w:rsid w:val="00AA6498"/>
    <w:rsid w:val="00AA720E"/>
    <w:rsid w:val="00AB0DCC"/>
    <w:rsid w:val="00AB170A"/>
    <w:rsid w:val="00AB1E58"/>
    <w:rsid w:val="00AB2B26"/>
    <w:rsid w:val="00AB4780"/>
    <w:rsid w:val="00AB5E7D"/>
    <w:rsid w:val="00AC0F1F"/>
    <w:rsid w:val="00AC169B"/>
    <w:rsid w:val="00AC1A29"/>
    <w:rsid w:val="00AC2400"/>
    <w:rsid w:val="00AC4A56"/>
    <w:rsid w:val="00AC5FCD"/>
    <w:rsid w:val="00AD047D"/>
    <w:rsid w:val="00AD0F2D"/>
    <w:rsid w:val="00AD3CF2"/>
    <w:rsid w:val="00AD5D66"/>
    <w:rsid w:val="00AD5EE5"/>
    <w:rsid w:val="00AE0E8F"/>
    <w:rsid w:val="00AE4E31"/>
    <w:rsid w:val="00AE5FA3"/>
    <w:rsid w:val="00AE6AE7"/>
    <w:rsid w:val="00AE6B79"/>
    <w:rsid w:val="00AF03F9"/>
    <w:rsid w:val="00AF2DB4"/>
    <w:rsid w:val="00AF4C58"/>
    <w:rsid w:val="00AF59F7"/>
    <w:rsid w:val="00B04F83"/>
    <w:rsid w:val="00B06926"/>
    <w:rsid w:val="00B10BC9"/>
    <w:rsid w:val="00B12F9C"/>
    <w:rsid w:val="00B136BD"/>
    <w:rsid w:val="00B1747B"/>
    <w:rsid w:val="00B178FE"/>
    <w:rsid w:val="00B20BA6"/>
    <w:rsid w:val="00B24AAD"/>
    <w:rsid w:val="00B26AE8"/>
    <w:rsid w:val="00B27040"/>
    <w:rsid w:val="00B3028B"/>
    <w:rsid w:val="00B30477"/>
    <w:rsid w:val="00B318D5"/>
    <w:rsid w:val="00B36229"/>
    <w:rsid w:val="00B3761A"/>
    <w:rsid w:val="00B41C14"/>
    <w:rsid w:val="00B42957"/>
    <w:rsid w:val="00B43059"/>
    <w:rsid w:val="00B448BC"/>
    <w:rsid w:val="00B4609C"/>
    <w:rsid w:val="00B559D3"/>
    <w:rsid w:val="00B578FA"/>
    <w:rsid w:val="00B57EBD"/>
    <w:rsid w:val="00B614E2"/>
    <w:rsid w:val="00B619E4"/>
    <w:rsid w:val="00B63921"/>
    <w:rsid w:val="00B64697"/>
    <w:rsid w:val="00B64CA9"/>
    <w:rsid w:val="00B6514D"/>
    <w:rsid w:val="00B65BCE"/>
    <w:rsid w:val="00B67983"/>
    <w:rsid w:val="00B679CA"/>
    <w:rsid w:val="00B71D31"/>
    <w:rsid w:val="00B727E9"/>
    <w:rsid w:val="00B741D6"/>
    <w:rsid w:val="00B745CF"/>
    <w:rsid w:val="00B75A81"/>
    <w:rsid w:val="00B76AC8"/>
    <w:rsid w:val="00B77C78"/>
    <w:rsid w:val="00B77E95"/>
    <w:rsid w:val="00B77EBC"/>
    <w:rsid w:val="00B80F3A"/>
    <w:rsid w:val="00B81081"/>
    <w:rsid w:val="00B8156F"/>
    <w:rsid w:val="00B818D6"/>
    <w:rsid w:val="00B8304A"/>
    <w:rsid w:val="00B85B75"/>
    <w:rsid w:val="00B8653B"/>
    <w:rsid w:val="00B8728F"/>
    <w:rsid w:val="00B90858"/>
    <w:rsid w:val="00B91B71"/>
    <w:rsid w:val="00B9273E"/>
    <w:rsid w:val="00B97753"/>
    <w:rsid w:val="00B9778E"/>
    <w:rsid w:val="00BA0F03"/>
    <w:rsid w:val="00BA24E0"/>
    <w:rsid w:val="00BA5D32"/>
    <w:rsid w:val="00BA65A5"/>
    <w:rsid w:val="00BA7975"/>
    <w:rsid w:val="00BA7E7B"/>
    <w:rsid w:val="00BB21B6"/>
    <w:rsid w:val="00BB297F"/>
    <w:rsid w:val="00BB38FE"/>
    <w:rsid w:val="00BB4E06"/>
    <w:rsid w:val="00BC3705"/>
    <w:rsid w:val="00BC7047"/>
    <w:rsid w:val="00BC731E"/>
    <w:rsid w:val="00BD3311"/>
    <w:rsid w:val="00BD41CD"/>
    <w:rsid w:val="00BD454A"/>
    <w:rsid w:val="00BD5A0E"/>
    <w:rsid w:val="00BD7CE4"/>
    <w:rsid w:val="00BE0A0F"/>
    <w:rsid w:val="00BE0AFA"/>
    <w:rsid w:val="00BE19F3"/>
    <w:rsid w:val="00BE5254"/>
    <w:rsid w:val="00BE67CA"/>
    <w:rsid w:val="00BF002B"/>
    <w:rsid w:val="00BF1508"/>
    <w:rsid w:val="00BF1D71"/>
    <w:rsid w:val="00BF29AE"/>
    <w:rsid w:val="00BF50C4"/>
    <w:rsid w:val="00C00CCD"/>
    <w:rsid w:val="00C0119F"/>
    <w:rsid w:val="00C01BC2"/>
    <w:rsid w:val="00C037AE"/>
    <w:rsid w:val="00C04022"/>
    <w:rsid w:val="00C052F6"/>
    <w:rsid w:val="00C05FAD"/>
    <w:rsid w:val="00C06F59"/>
    <w:rsid w:val="00C10840"/>
    <w:rsid w:val="00C10DB5"/>
    <w:rsid w:val="00C120F7"/>
    <w:rsid w:val="00C1541F"/>
    <w:rsid w:val="00C170E8"/>
    <w:rsid w:val="00C211CF"/>
    <w:rsid w:val="00C22EDE"/>
    <w:rsid w:val="00C266B0"/>
    <w:rsid w:val="00C30205"/>
    <w:rsid w:val="00C31100"/>
    <w:rsid w:val="00C3167E"/>
    <w:rsid w:val="00C345D4"/>
    <w:rsid w:val="00C34E0F"/>
    <w:rsid w:val="00C3554D"/>
    <w:rsid w:val="00C35ECA"/>
    <w:rsid w:val="00C362A8"/>
    <w:rsid w:val="00C3703E"/>
    <w:rsid w:val="00C376F8"/>
    <w:rsid w:val="00C407A7"/>
    <w:rsid w:val="00C44917"/>
    <w:rsid w:val="00C45160"/>
    <w:rsid w:val="00C4530B"/>
    <w:rsid w:val="00C468B1"/>
    <w:rsid w:val="00C503D2"/>
    <w:rsid w:val="00C52B23"/>
    <w:rsid w:val="00C52C44"/>
    <w:rsid w:val="00C56A74"/>
    <w:rsid w:val="00C6005D"/>
    <w:rsid w:val="00C659A7"/>
    <w:rsid w:val="00C66547"/>
    <w:rsid w:val="00C7226B"/>
    <w:rsid w:val="00C73047"/>
    <w:rsid w:val="00C7546D"/>
    <w:rsid w:val="00C759B9"/>
    <w:rsid w:val="00C76BA9"/>
    <w:rsid w:val="00C77A91"/>
    <w:rsid w:val="00C813DF"/>
    <w:rsid w:val="00C8350A"/>
    <w:rsid w:val="00C83831"/>
    <w:rsid w:val="00C83EC1"/>
    <w:rsid w:val="00C846CD"/>
    <w:rsid w:val="00C86081"/>
    <w:rsid w:val="00C86B06"/>
    <w:rsid w:val="00C90151"/>
    <w:rsid w:val="00C90286"/>
    <w:rsid w:val="00C91355"/>
    <w:rsid w:val="00C92078"/>
    <w:rsid w:val="00C94449"/>
    <w:rsid w:val="00C952C1"/>
    <w:rsid w:val="00C95B5F"/>
    <w:rsid w:val="00C96003"/>
    <w:rsid w:val="00C97F70"/>
    <w:rsid w:val="00CA053B"/>
    <w:rsid w:val="00CA0EBC"/>
    <w:rsid w:val="00CA2A48"/>
    <w:rsid w:val="00CA4E6A"/>
    <w:rsid w:val="00CA56FB"/>
    <w:rsid w:val="00CA63DA"/>
    <w:rsid w:val="00CB1D91"/>
    <w:rsid w:val="00CB25AD"/>
    <w:rsid w:val="00CB5780"/>
    <w:rsid w:val="00CB6DD4"/>
    <w:rsid w:val="00CB7C9C"/>
    <w:rsid w:val="00CC0257"/>
    <w:rsid w:val="00CC089C"/>
    <w:rsid w:val="00CC1BE7"/>
    <w:rsid w:val="00CC302D"/>
    <w:rsid w:val="00CC3942"/>
    <w:rsid w:val="00CC43B8"/>
    <w:rsid w:val="00CC661D"/>
    <w:rsid w:val="00CC6D01"/>
    <w:rsid w:val="00CC70D4"/>
    <w:rsid w:val="00CD227A"/>
    <w:rsid w:val="00CD29B7"/>
    <w:rsid w:val="00CD55CE"/>
    <w:rsid w:val="00CD5E74"/>
    <w:rsid w:val="00CE01C8"/>
    <w:rsid w:val="00CE1C61"/>
    <w:rsid w:val="00CE346C"/>
    <w:rsid w:val="00CE6521"/>
    <w:rsid w:val="00CE756F"/>
    <w:rsid w:val="00CF014B"/>
    <w:rsid w:val="00CF04D3"/>
    <w:rsid w:val="00CF1DD3"/>
    <w:rsid w:val="00CF2F04"/>
    <w:rsid w:val="00CF3725"/>
    <w:rsid w:val="00CF3E33"/>
    <w:rsid w:val="00CF6891"/>
    <w:rsid w:val="00CF754E"/>
    <w:rsid w:val="00D009DC"/>
    <w:rsid w:val="00D017E0"/>
    <w:rsid w:val="00D05AEA"/>
    <w:rsid w:val="00D076A6"/>
    <w:rsid w:val="00D10A1C"/>
    <w:rsid w:val="00D11D0C"/>
    <w:rsid w:val="00D13D94"/>
    <w:rsid w:val="00D1518B"/>
    <w:rsid w:val="00D168B3"/>
    <w:rsid w:val="00D1735B"/>
    <w:rsid w:val="00D17953"/>
    <w:rsid w:val="00D17967"/>
    <w:rsid w:val="00D2061F"/>
    <w:rsid w:val="00D20BF1"/>
    <w:rsid w:val="00D21068"/>
    <w:rsid w:val="00D2140B"/>
    <w:rsid w:val="00D21BB6"/>
    <w:rsid w:val="00D2547A"/>
    <w:rsid w:val="00D267AB"/>
    <w:rsid w:val="00D277C9"/>
    <w:rsid w:val="00D3190D"/>
    <w:rsid w:val="00D31A97"/>
    <w:rsid w:val="00D33FB1"/>
    <w:rsid w:val="00D345AF"/>
    <w:rsid w:val="00D34BA4"/>
    <w:rsid w:val="00D35612"/>
    <w:rsid w:val="00D36296"/>
    <w:rsid w:val="00D40657"/>
    <w:rsid w:val="00D44AE4"/>
    <w:rsid w:val="00D500F4"/>
    <w:rsid w:val="00D51E13"/>
    <w:rsid w:val="00D51FA3"/>
    <w:rsid w:val="00D55C75"/>
    <w:rsid w:val="00D55DAE"/>
    <w:rsid w:val="00D577D2"/>
    <w:rsid w:val="00D61A06"/>
    <w:rsid w:val="00D627A4"/>
    <w:rsid w:val="00D64B2E"/>
    <w:rsid w:val="00D66ED7"/>
    <w:rsid w:val="00D72156"/>
    <w:rsid w:val="00D72FBB"/>
    <w:rsid w:val="00D73E36"/>
    <w:rsid w:val="00D74BF6"/>
    <w:rsid w:val="00D75803"/>
    <w:rsid w:val="00D75AB5"/>
    <w:rsid w:val="00D75D83"/>
    <w:rsid w:val="00D762A1"/>
    <w:rsid w:val="00D808E8"/>
    <w:rsid w:val="00D80B36"/>
    <w:rsid w:val="00D82C98"/>
    <w:rsid w:val="00D83FCC"/>
    <w:rsid w:val="00D870CA"/>
    <w:rsid w:val="00D92659"/>
    <w:rsid w:val="00D94303"/>
    <w:rsid w:val="00D95AF6"/>
    <w:rsid w:val="00DA0C88"/>
    <w:rsid w:val="00DA22A9"/>
    <w:rsid w:val="00DA268B"/>
    <w:rsid w:val="00DA287C"/>
    <w:rsid w:val="00DA3516"/>
    <w:rsid w:val="00DB3263"/>
    <w:rsid w:val="00DB4D6E"/>
    <w:rsid w:val="00DB5E93"/>
    <w:rsid w:val="00DB7862"/>
    <w:rsid w:val="00DC0C3C"/>
    <w:rsid w:val="00DC107C"/>
    <w:rsid w:val="00DC13B0"/>
    <w:rsid w:val="00DC1B6F"/>
    <w:rsid w:val="00DC2BF7"/>
    <w:rsid w:val="00DC2F37"/>
    <w:rsid w:val="00DC5E2D"/>
    <w:rsid w:val="00DC6B5C"/>
    <w:rsid w:val="00DC7CBB"/>
    <w:rsid w:val="00DD18B4"/>
    <w:rsid w:val="00DE06C1"/>
    <w:rsid w:val="00DE1B05"/>
    <w:rsid w:val="00DE32D3"/>
    <w:rsid w:val="00DE46C4"/>
    <w:rsid w:val="00DE69AF"/>
    <w:rsid w:val="00DE74D6"/>
    <w:rsid w:val="00DE780F"/>
    <w:rsid w:val="00DE793B"/>
    <w:rsid w:val="00DF1E79"/>
    <w:rsid w:val="00DF36D2"/>
    <w:rsid w:val="00E00ECE"/>
    <w:rsid w:val="00E03980"/>
    <w:rsid w:val="00E04022"/>
    <w:rsid w:val="00E04635"/>
    <w:rsid w:val="00E04CFA"/>
    <w:rsid w:val="00E0686A"/>
    <w:rsid w:val="00E1292A"/>
    <w:rsid w:val="00E13F07"/>
    <w:rsid w:val="00E14E19"/>
    <w:rsid w:val="00E16855"/>
    <w:rsid w:val="00E20BEE"/>
    <w:rsid w:val="00E214FE"/>
    <w:rsid w:val="00E22295"/>
    <w:rsid w:val="00E22DE8"/>
    <w:rsid w:val="00E23668"/>
    <w:rsid w:val="00E23EB3"/>
    <w:rsid w:val="00E26B74"/>
    <w:rsid w:val="00E31756"/>
    <w:rsid w:val="00E325A8"/>
    <w:rsid w:val="00E32D83"/>
    <w:rsid w:val="00E361CA"/>
    <w:rsid w:val="00E41584"/>
    <w:rsid w:val="00E42C3D"/>
    <w:rsid w:val="00E449FE"/>
    <w:rsid w:val="00E44BC1"/>
    <w:rsid w:val="00E45C71"/>
    <w:rsid w:val="00E5522A"/>
    <w:rsid w:val="00E65316"/>
    <w:rsid w:val="00E7028E"/>
    <w:rsid w:val="00E70B27"/>
    <w:rsid w:val="00E728D8"/>
    <w:rsid w:val="00E74E8F"/>
    <w:rsid w:val="00E76EB5"/>
    <w:rsid w:val="00E80005"/>
    <w:rsid w:val="00E81C54"/>
    <w:rsid w:val="00E82B6B"/>
    <w:rsid w:val="00E82ED8"/>
    <w:rsid w:val="00E853A7"/>
    <w:rsid w:val="00E87C82"/>
    <w:rsid w:val="00E87FF4"/>
    <w:rsid w:val="00E9002E"/>
    <w:rsid w:val="00E9132F"/>
    <w:rsid w:val="00E92D7F"/>
    <w:rsid w:val="00E92EED"/>
    <w:rsid w:val="00E95BB3"/>
    <w:rsid w:val="00E971AE"/>
    <w:rsid w:val="00EA18F9"/>
    <w:rsid w:val="00EA1F35"/>
    <w:rsid w:val="00EA25F8"/>
    <w:rsid w:val="00EA4252"/>
    <w:rsid w:val="00EA43CF"/>
    <w:rsid w:val="00EA5238"/>
    <w:rsid w:val="00EB6271"/>
    <w:rsid w:val="00EC1526"/>
    <w:rsid w:val="00EC47A2"/>
    <w:rsid w:val="00EC4AC7"/>
    <w:rsid w:val="00EC55DD"/>
    <w:rsid w:val="00EC749D"/>
    <w:rsid w:val="00ED028B"/>
    <w:rsid w:val="00ED1210"/>
    <w:rsid w:val="00ED17A5"/>
    <w:rsid w:val="00ED19B6"/>
    <w:rsid w:val="00ED2E1E"/>
    <w:rsid w:val="00ED3ACE"/>
    <w:rsid w:val="00EE1ECC"/>
    <w:rsid w:val="00EE499D"/>
    <w:rsid w:val="00EE4B87"/>
    <w:rsid w:val="00EE5821"/>
    <w:rsid w:val="00EE798C"/>
    <w:rsid w:val="00EE7EF3"/>
    <w:rsid w:val="00EF1F05"/>
    <w:rsid w:val="00EF479C"/>
    <w:rsid w:val="00EF663F"/>
    <w:rsid w:val="00EF6BAA"/>
    <w:rsid w:val="00F026F8"/>
    <w:rsid w:val="00F02A96"/>
    <w:rsid w:val="00F03FD3"/>
    <w:rsid w:val="00F0599E"/>
    <w:rsid w:val="00F0681A"/>
    <w:rsid w:val="00F07518"/>
    <w:rsid w:val="00F100E7"/>
    <w:rsid w:val="00F1055E"/>
    <w:rsid w:val="00F12E6F"/>
    <w:rsid w:val="00F15973"/>
    <w:rsid w:val="00F15CB8"/>
    <w:rsid w:val="00F16471"/>
    <w:rsid w:val="00F16563"/>
    <w:rsid w:val="00F21460"/>
    <w:rsid w:val="00F217D9"/>
    <w:rsid w:val="00F262AB"/>
    <w:rsid w:val="00F30986"/>
    <w:rsid w:val="00F31508"/>
    <w:rsid w:val="00F3335F"/>
    <w:rsid w:val="00F341B2"/>
    <w:rsid w:val="00F343E2"/>
    <w:rsid w:val="00F378D5"/>
    <w:rsid w:val="00F42588"/>
    <w:rsid w:val="00F451C6"/>
    <w:rsid w:val="00F50463"/>
    <w:rsid w:val="00F50E4E"/>
    <w:rsid w:val="00F50F1F"/>
    <w:rsid w:val="00F525AD"/>
    <w:rsid w:val="00F57622"/>
    <w:rsid w:val="00F61128"/>
    <w:rsid w:val="00F616FB"/>
    <w:rsid w:val="00F61CE3"/>
    <w:rsid w:val="00F62182"/>
    <w:rsid w:val="00F6247A"/>
    <w:rsid w:val="00F6510D"/>
    <w:rsid w:val="00F67B1C"/>
    <w:rsid w:val="00F700D3"/>
    <w:rsid w:val="00F71674"/>
    <w:rsid w:val="00F7434F"/>
    <w:rsid w:val="00F74C75"/>
    <w:rsid w:val="00F75A77"/>
    <w:rsid w:val="00F76E02"/>
    <w:rsid w:val="00F818E9"/>
    <w:rsid w:val="00F81AC9"/>
    <w:rsid w:val="00F82F84"/>
    <w:rsid w:val="00F83A5C"/>
    <w:rsid w:val="00F8638E"/>
    <w:rsid w:val="00F86491"/>
    <w:rsid w:val="00F954E1"/>
    <w:rsid w:val="00FA3578"/>
    <w:rsid w:val="00FA52D0"/>
    <w:rsid w:val="00FA7E87"/>
    <w:rsid w:val="00FB3AF3"/>
    <w:rsid w:val="00FB40D3"/>
    <w:rsid w:val="00FB7485"/>
    <w:rsid w:val="00FC0207"/>
    <w:rsid w:val="00FC0D09"/>
    <w:rsid w:val="00FC2517"/>
    <w:rsid w:val="00FC2B86"/>
    <w:rsid w:val="00FC37EA"/>
    <w:rsid w:val="00FC3E42"/>
    <w:rsid w:val="00FD1C5B"/>
    <w:rsid w:val="00FD1FD5"/>
    <w:rsid w:val="00FD402A"/>
    <w:rsid w:val="00FD557D"/>
    <w:rsid w:val="00FD6797"/>
    <w:rsid w:val="00FE0948"/>
    <w:rsid w:val="00FE2BFD"/>
    <w:rsid w:val="00FE36F3"/>
    <w:rsid w:val="00FE411B"/>
    <w:rsid w:val="00FE41A8"/>
    <w:rsid w:val="00FE5474"/>
    <w:rsid w:val="00FE55F2"/>
    <w:rsid w:val="00FE5637"/>
    <w:rsid w:val="00FF1434"/>
    <w:rsid w:val="00FF1C28"/>
    <w:rsid w:val="00FF2674"/>
    <w:rsid w:val="00FF2E4C"/>
    <w:rsid w:val="00FF430D"/>
    <w:rsid w:val="00FF585D"/>
    <w:rsid w:val="00FF7E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32B766"/>
  <w15:docId w15:val="{77687DBB-CA18-4DB2-891F-AC13A0408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C731E"/>
    <w:rPr>
      <w:sz w:val="24"/>
      <w:szCs w:val="24"/>
    </w:rPr>
  </w:style>
  <w:style w:type="paragraph" w:styleId="Titolo1">
    <w:name w:val="heading 1"/>
    <w:basedOn w:val="Normale"/>
    <w:next w:val="Normale"/>
    <w:qFormat/>
    <w:rsid w:val="00BC731E"/>
    <w:pPr>
      <w:keepNext/>
      <w:outlineLvl w:val="0"/>
    </w:pPr>
    <w:rPr>
      <w:rFonts w:ascii="Verdana" w:hAnsi="Verdana"/>
      <w:b/>
      <w:bCs/>
      <w:u w:val="single"/>
    </w:rPr>
  </w:style>
  <w:style w:type="paragraph" w:styleId="Titolo2">
    <w:name w:val="heading 2"/>
    <w:basedOn w:val="Normale"/>
    <w:next w:val="Normale"/>
    <w:qFormat/>
    <w:rsid w:val="00BC731E"/>
    <w:pPr>
      <w:keepNext/>
      <w:jc w:val="center"/>
      <w:outlineLvl w:val="1"/>
    </w:pPr>
    <w:rPr>
      <w:rFonts w:ascii="Garamond" w:hAnsi="Garamond"/>
      <w:sz w:val="48"/>
      <w:szCs w:val="20"/>
    </w:rPr>
  </w:style>
  <w:style w:type="paragraph" w:styleId="Titolo4">
    <w:name w:val="heading 4"/>
    <w:basedOn w:val="Normale"/>
    <w:next w:val="Normale"/>
    <w:link w:val="Titolo4Carattere"/>
    <w:uiPriority w:val="9"/>
    <w:semiHidden/>
    <w:unhideWhenUsed/>
    <w:qFormat/>
    <w:rsid w:val="009A3AB8"/>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qFormat/>
    <w:rsid w:val="00BC731E"/>
    <w:pPr>
      <w:keepNext/>
      <w:jc w:val="center"/>
      <w:outlineLvl w:val="4"/>
    </w:pPr>
    <w:rPr>
      <w:rFonts w:ascii="Garamond" w:hAnsi="Garamond"/>
      <w:sz w:val="36"/>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rsid w:val="00BC731E"/>
    <w:pPr>
      <w:tabs>
        <w:tab w:val="center" w:pos="4819"/>
        <w:tab w:val="right" w:pos="9638"/>
      </w:tabs>
    </w:pPr>
  </w:style>
  <w:style w:type="paragraph" w:styleId="Pidipagina">
    <w:name w:val="footer"/>
    <w:basedOn w:val="Normale"/>
    <w:semiHidden/>
    <w:rsid w:val="00BC731E"/>
    <w:pPr>
      <w:tabs>
        <w:tab w:val="center" w:pos="4819"/>
        <w:tab w:val="right" w:pos="9638"/>
      </w:tabs>
    </w:pPr>
  </w:style>
  <w:style w:type="character" w:styleId="Collegamentoipertestuale">
    <w:name w:val="Hyperlink"/>
    <w:uiPriority w:val="99"/>
    <w:rsid w:val="00BC731E"/>
    <w:rPr>
      <w:color w:val="0000FF"/>
      <w:u w:val="single"/>
    </w:rPr>
  </w:style>
  <w:style w:type="paragraph" w:styleId="Rientrocorpodeltesto">
    <w:name w:val="Body Text Indent"/>
    <w:basedOn w:val="Normale"/>
    <w:rsid w:val="00BC731E"/>
    <w:pPr>
      <w:spacing w:line="360" w:lineRule="auto"/>
      <w:ind w:right="-2" w:firstLine="426"/>
      <w:jc w:val="both"/>
    </w:pPr>
    <w:rPr>
      <w:rFonts w:ascii="Dutch" w:hAnsi="Dutch"/>
      <w:b/>
      <w:sz w:val="21"/>
      <w:szCs w:val="20"/>
    </w:rPr>
  </w:style>
  <w:style w:type="character" w:styleId="Collegamentovisitato">
    <w:name w:val="FollowedHyperlink"/>
    <w:semiHidden/>
    <w:rsid w:val="00BC731E"/>
    <w:rPr>
      <w:color w:val="800080"/>
      <w:u w:val="single"/>
    </w:rPr>
  </w:style>
  <w:style w:type="paragraph" w:styleId="NormaleWeb">
    <w:name w:val="Normal (Web)"/>
    <w:basedOn w:val="Normale"/>
    <w:uiPriority w:val="99"/>
    <w:rsid w:val="00BC731E"/>
    <w:pPr>
      <w:spacing w:before="100" w:beforeAutospacing="1" w:after="100" w:afterAutospacing="1"/>
    </w:pPr>
  </w:style>
  <w:style w:type="paragraph" w:styleId="Testofumetto">
    <w:name w:val="Balloon Text"/>
    <w:basedOn w:val="Normale"/>
    <w:semiHidden/>
    <w:rsid w:val="00BC731E"/>
    <w:rPr>
      <w:rFonts w:ascii="Tahoma" w:hAnsi="Tahoma" w:cs="Tahoma"/>
      <w:sz w:val="16"/>
      <w:szCs w:val="16"/>
    </w:rPr>
  </w:style>
  <w:style w:type="character" w:styleId="Enfasigrassetto">
    <w:name w:val="Strong"/>
    <w:uiPriority w:val="22"/>
    <w:qFormat/>
    <w:rsid w:val="00BC731E"/>
    <w:rPr>
      <w:b/>
      <w:bCs/>
    </w:rPr>
  </w:style>
  <w:style w:type="paragraph" w:customStyle="1" w:styleId="Corpodeltesto1">
    <w:name w:val="Corpo del testo1"/>
    <w:basedOn w:val="Normale"/>
    <w:rsid w:val="00BC731E"/>
    <w:pPr>
      <w:spacing w:after="120"/>
    </w:pPr>
  </w:style>
  <w:style w:type="paragraph" w:styleId="Corpodeltesto2">
    <w:name w:val="Body Text 2"/>
    <w:basedOn w:val="Normale"/>
    <w:semiHidden/>
    <w:rsid w:val="00BC731E"/>
    <w:pPr>
      <w:spacing w:after="120" w:line="480" w:lineRule="auto"/>
    </w:pPr>
  </w:style>
  <w:style w:type="paragraph" w:styleId="Corpodeltesto3">
    <w:name w:val="Body Text 3"/>
    <w:basedOn w:val="Normale"/>
    <w:semiHidden/>
    <w:rsid w:val="00BC731E"/>
    <w:pPr>
      <w:spacing w:after="120"/>
    </w:pPr>
    <w:rPr>
      <w:sz w:val="16"/>
      <w:szCs w:val="16"/>
    </w:rPr>
  </w:style>
  <w:style w:type="paragraph" w:styleId="Rientrocorpodeltesto3">
    <w:name w:val="Body Text Indent 3"/>
    <w:basedOn w:val="Normale"/>
    <w:semiHidden/>
    <w:rsid w:val="00BC731E"/>
    <w:pPr>
      <w:spacing w:after="120"/>
      <w:ind w:left="283"/>
    </w:pPr>
    <w:rPr>
      <w:sz w:val="16"/>
      <w:szCs w:val="16"/>
    </w:rPr>
  </w:style>
  <w:style w:type="character" w:customStyle="1" w:styleId="testo">
    <w:name w:val="testo"/>
    <w:basedOn w:val="Carpredefinitoparagrafo"/>
    <w:rsid w:val="00503FDE"/>
  </w:style>
  <w:style w:type="paragraph" w:customStyle="1" w:styleId="1pagina">
    <w:name w:val="1 pagina"/>
    <w:basedOn w:val="Testodelblocco"/>
    <w:rsid w:val="008E5977"/>
    <w:pPr>
      <w:tabs>
        <w:tab w:val="left" w:pos="5670"/>
        <w:tab w:val="left" w:pos="6521"/>
      </w:tabs>
      <w:spacing w:after="280" w:line="300" w:lineRule="exact"/>
      <w:ind w:left="2552" w:right="284" w:firstLine="454"/>
      <w:jc w:val="both"/>
    </w:pPr>
    <w:rPr>
      <w:rFonts w:ascii="Times" w:hAnsi="Times"/>
      <w:szCs w:val="20"/>
      <w:lang w:val="en-US"/>
    </w:rPr>
  </w:style>
  <w:style w:type="paragraph" w:styleId="Testodelblocco">
    <w:name w:val="Block Text"/>
    <w:basedOn w:val="Normale"/>
    <w:uiPriority w:val="99"/>
    <w:semiHidden/>
    <w:unhideWhenUsed/>
    <w:rsid w:val="008E5977"/>
    <w:pPr>
      <w:spacing w:after="120"/>
      <w:ind w:left="1440" w:right="1440"/>
    </w:pPr>
  </w:style>
  <w:style w:type="paragraph" w:customStyle="1" w:styleId="Default">
    <w:name w:val="Default"/>
    <w:rsid w:val="00A31D5A"/>
    <w:pPr>
      <w:autoSpaceDE w:val="0"/>
      <w:autoSpaceDN w:val="0"/>
      <w:adjustRightInd w:val="0"/>
    </w:pPr>
    <w:rPr>
      <w:color w:val="000000"/>
      <w:sz w:val="24"/>
      <w:szCs w:val="24"/>
    </w:rPr>
  </w:style>
  <w:style w:type="paragraph" w:styleId="Testonormale">
    <w:name w:val="Plain Text"/>
    <w:basedOn w:val="Normale"/>
    <w:link w:val="TestonormaleCarattere"/>
    <w:uiPriority w:val="99"/>
    <w:unhideWhenUsed/>
    <w:rsid w:val="005214E4"/>
    <w:rPr>
      <w:rFonts w:ascii="Consolas" w:eastAsia="Calibri" w:hAnsi="Consolas"/>
      <w:sz w:val="21"/>
      <w:szCs w:val="21"/>
      <w:lang w:eastAsia="en-US"/>
    </w:rPr>
  </w:style>
  <w:style w:type="character" w:customStyle="1" w:styleId="TestonormaleCarattere">
    <w:name w:val="Testo normale Carattere"/>
    <w:link w:val="Testonormale"/>
    <w:uiPriority w:val="99"/>
    <w:rsid w:val="005214E4"/>
    <w:rPr>
      <w:rFonts w:ascii="Consolas" w:eastAsia="Calibri" w:hAnsi="Consolas" w:cs="Times New Roman"/>
      <w:sz w:val="21"/>
      <w:szCs w:val="21"/>
      <w:lang w:eastAsia="en-US"/>
    </w:rPr>
  </w:style>
  <w:style w:type="character" w:customStyle="1" w:styleId="hps">
    <w:name w:val="hps"/>
    <w:rsid w:val="00DE69AF"/>
  </w:style>
  <w:style w:type="table" w:styleId="Grigliatabella">
    <w:name w:val="Table Grid"/>
    <w:basedOn w:val="Tabellanormale"/>
    <w:uiPriority w:val="59"/>
    <w:rsid w:val="0046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rsid w:val="0093371A"/>
  </w:style>
  <w:style w:type="paragraph" w:customStyle="1" w:styleId="xmsonormal">
    <w:name w:val="xmsonormal"/>
    <w:basedOn w:val="Normale"/>
    <w:uiPriority w:val="99"/>
    <w:rsid w:val="00DC5E2D"/>
    <w:rPr>
      <w:rFonts w:eastAsia="Calibri"/>
    </w:rPr>
  </w:style>
  <w:style w:type="character" w:styleId="Enfasicorsivo">
    <w:name w:val="Emphasis"/>
    <w:uiPriority w:val="20"/>
    <w:qFormat/>
    <w:rsid w:val="00D83FCC"/>
    <w:rPr>
      <w:i/>
      <w:iCs/>
    </w:rPr>
  </w:style>
  <w:style w:type="table" w:customStyle="1" w:styleId="Grigliatabella1">
    <w:name w:val="Griglia tabella1"/>
    <w:basedOn w:val="Tabellanormale"/>
    <w:next w:val="Grigliatabella"/>
    <w:uiPriority w:val="59"/>
    <w:rsid w:val="007317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12754995124932055msolistparagraph">
    <w:name w:val="m_2412754995124932055msolistparagraph"/>
    <w:basedOn w:val="Normale"/>
    <w:rsid w:val="001F0A17"/>
    <w:pPr>
      <w:spacing w:before="100" w:beforeAutospacing="1" w:after="100" w:afterAutospacing="1"/>
    </w:pPr>
    <w:rPr>
      <w:rFonts w:eastAsia="Calibri"/>
    </w:rPr>
  </w:style>
  <w:style w:type="paragraph" w:customStyle="1" w:styleId="m2412754995124932055msobodytext">
    <w:name w:val="m_2412754995124932055msobodytext"/>
    <w:basedOn w:val="Normale"/>
    <w:rsid w:val="001F0A17"/>
    <w:pPr>
      <w:spacing w:before="100" w:beforeAutospacing="1" w:after="100" w:afterAutospacing="1"/>
    </w:pPr>
    <w:rPr>
      <w:rFonts w:eastAsia="Calibri"/>
    </w:rPr>
  </w:style>
  <w:style w:type="paragraph" w:customStyle="1" w:styleId="m2412754995124932055cm1">
    <w:name w:val="m_2412754995124932055cm1"/>
    <w:basedOn w:val="Normale"/>
    <w:rsid w:val="001F0A17"/>
    <w:pPr>
      <w:spacing w:before="100" w:beforeAutospacing="1" w:after="100" w:afterAutospacing="1"/>
    </w:pPr>
    <w:rPr>
      <w:rFonts w:eastAsia="Calibri"/>
    </w:rPr>
  </w:style>
  <w:style w:type="paragraph" w:styleId="Nessunaspaziatura">
    <w:name w:val="No Spacing"/>
    <w:uiPriority w:val="1"/>
    <w:qFormat/>
    <w:rsid w:val="00560E32"/>
    <w:rPr>
      <w:rFonts w:ascii="Calibri" w:eastAsia="Calibri" w:hAnsi="Calibri"/>
      <w:sz w:val="22"/>
      <w:szCs w:val="22"/>
      <w:lang w:eastAsia="en-US"/>
    </w:rPr>
  </w:style>
  <w:style w:type="character" w:customStyle="1" w:styleId="s16">
    <w:name w:val="s16"/>
    <w:rsid w:val="008E7350"/>
  </w:style>
  <w:style w:type="character" w:customStyle="1" w:styleId="Nessuno">
    <w:name w:val="Nessuno"/>
    <w:rsid w:val="00984752"/>
  </w:style>
  <w:style w:type="paragraph" w:styleId="Paragrafoelenco">
    <w:name w:val="List Paragraph"/>
    <w:aliases w:val="Recommendatio,Párrafo de lista,Recommendation,OBC Bullet,Dot pt,F5 List Paragraph,List Paragraph1,No Spacing1,List Paragraph Char Char Char,Indicator Text,Colorful List - Accent 11,Numbered Para 1,Bullet 1,Bullet Points,List Paragraph2"/>
    <w:basedOn w:val="Normale"/>
    <w:link w:val="ParagrafoelencoCarattere"/>
    <w:uiPriority w:val="34"/>
    <w:qFormat/>
    <w:rsid w:val="00DE793B"/>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aragrafoelencoCarattere">
    <w:name w:val="Paragrafo elenco Carattere"/>
    <w:aliases w:val="Recommendatio Carattere,Párrafo de lista Carattere,Recommendation Carattere,OBC Bullet Carattere,Dot pt Carattere,F5 List Paragraph Carattere,List Paragraph1 Carattere,No Spacing1 Carattere,Indicator Text Carattere"/>
    <w:basedOn w:val="Carpredefinitoparagrafo"/>
    <w:link w:val="Paragrafoelenco"/>
    <w:uiPriority w:val="34"/>
    <w:qFormat/>
    <w:rsid w:val="00DE793B"/>
    <w:rPr>
      <w:rFonts w:asciiTheme="minorHAnsi" w:eastAsiaTheme="minorHAnsi" w:hAnsiTheme="minorHAnsi" w:cstheme="minorBidi"/>
      <w:sz w:val="22"/>
      <w:szCs w:val="22"/>
      <w:lang w:eastAsia="en-US"/>
    </w:rPr>
  </w:style>
  <w:style w:type="paragraph" w:customStyle="1" w:styleId="occh">
    <w:name w:val="occh"/>
    <w:basedOn w:val="Normale"/>
    <w:rsid w:val="009577BD"/>
    <w:pPr>
      <w:spacing w:before="100" w:beforeAutospacing="1" w:after="100" w:afterAutospacing="1"/>
    </w:pPr>
  </w:style>
  <w:style w:type="character" w:customStyle="1" w:styleId="navgallerywhitetext">
    <w:name w:val="navgallerywhitetext"/>
    <w:basedOn w:val="Carpredefinitoparagrafo"/>
    <w:rsid w:val="009577BD"/>
  </w:style>
  <w:style w:type="character" w:customStyle="1" w:styleId="galleria-current">
    <w:name w:val="galleria-current"/>
    <w:basedOn w:val="Carpredefinitoparagrafo"/>
    <w:rsid w:val="009577BD"/>
  </w:style>
  <w:style w:type="character" w:customStyle="1" w:styleId="galleria-total">
    <w:name w:val="galleria-total"/>
    <w:basedOn w:val="Carpredefinitoparagrafo"/>
    <w:rsid w:val="009577BD"/>
  </w:style>
  <w:style w:type="character" w:styleId="Rimandocommento">
    <w:name w:val="annotation reference"/>
    <w:basedOn w:val="Carpredefinitoparagrafo"/>
    <w:uiPriority w:val="99"/>
    <w:semiHidden/>
    <w:unhideWhenUsed/>
    <w:rsid w:val="00044E22"/>
    <w:rPr>
      <w:sz w:val="16"/>
      <w:szCs w:val="16"/>
    </w:rPr>
  </w:style>
  <w:style w:type="paragraph" w:styleId="Testocommento">
    <w:name w:val="annotation text"/>
    <w:basedOn w:val="Normale"/>
    <w:link w:val="TestocommentoCarattere"/>
    <w:uiPriority w:val="99"/>
    <w:semiHidden/>
    <w:unhideWhenUsed/>
    <w:rsid w:val="00044E22"/>
    <w:rPr>
      <w:sz w:val="20"/>
      <w:szCs w:val="20"/>
    </w:rPr>
  </w:style>
  <w:style w:type="character" w:customStyle="1" w:styleId="TestocommentoCarattere">
    <w:name w:val="Testo commento Carattere"/>
    <w:basedOn w:val="Carpredefinitoparagrafo"/>
    <w:link w:val="Testocommento"/>
    <w:uiPriority w:val="99"/>
    <w:semiHidden/>
    <w:rsid w:val="00044E22"/>
  </w:style>
  <w:style w:type="paragraph" w:styleId="Soggettocommento">
    <w:name w:val="annotation subject"/>
    <w:basedOn w:val="Testocommento"/>
    <w:next w:val="Testocommento"/>
    <w:link w:val="SoggettocommentoCarattere"/>
    <w:uiPriority w:val="99"/>
    <w:semiHidden/>
    <w:unhideWhenUsed/>
    <w:rsid w:val="00044E22"/>
    <w:rPr>
      <w:b/>
      <w:bCs/>
    </w:rPr>
  </w:style>
  <w:style w:type="character" w:customStyle="1" w:styleId="SoggettocommentoCarattere">
    <w:name w:val="Soggetto commento Carattere"/>
    <w:basedOn w:val="TestocommentoCarattere"/>
    <w:link w:val="Soggettocommento"/>
    <w:uiPriority w:val="99"/>
    <w:semiHidden/>
    <w:rsid w:val="00044E22"/>
    <w:rPr>
      <w:b/>
      <w:bCs/>
    </w:rPr>
  </w:style>
  <w:style w:type="character" w:customStyle="1" w:styleId="Titolo4Carattere">
    <w:name w:val="Titolo 4 Carattere"/>
    <w:basedOn w:val="Carpredefinitoparagrafo"/>
    <w:link w:val="Titolo4"/>
    <w:uiPriority w:val="9"/>
    <w:semiHidden/>
    <w:rsid w:val="009A3AB8"/>
    <w:rPr>
      <w:rFonts w:asciiTheme="majorHAnsi" w:eastAsiaTheme="majorEastAsia" w:hAnsiTheme="majorHAnsi" w:cstheme="majorBidi"/>
      <w:i/>
      <w:iCs/>
      <w:color w:val="2F5496" w:themeColor="accent1" w:themeShade="BF"/>
      <w:sz w:val="24"/>
      <w:szCs w:val="24"/>
    </w:rPr>
  </w:style>
  <w:style w:type="character" w:customStyle="1" w:styleId="Menzionenonrisolta1">
    <w:name w:val="Menzione non risolta1"/>
    <w:basedOn w:val="Carpredefinitoparagrafo"/>
    <w:uiPriority w:val="99"/>
    <w:semiHidden/>
    <w:unhideWhenUsed/>
    <w:rsid w:val="009D2201"/>
    <w:rPr>
      <w:color w:val="605E5C"/>
      <w:shd w:val="clear" w:color="auto" w:fill="E1DFDD"/>
    </w:rPr>
  </w:style>
  <w:style w:type="paragraph" w:styleId="Revisione">
    <w:name w:val="Revision"/>
    <w:hidden/>
    <w:uiPriority w:val="99"/>
    <w:semiHidden/>
    <w:rsid w:val="00A713E3"/>
    <w:rPr>
      <w:sz w:val="24"/>
      <w:szCs w:val="24"/>
    </w:rPr>
  </w:style>
  <w:style w:type="character" w:styleId="Menzionenonrisolta">
    <w:name w:val="Unresolved Mention"/>
    <w:basedOn w:val="Carpredefinitoparagrafo"/>
    <w:uiPriority w:val="99"/>
    <w:semiHidden/>
    <w:unhideWhenUsed/>
    <w:rsid w:val="001B59DD"/>
    <w:rPr>
      <w:color w:val="605E5C"/>
      <w:shd w:val="clear" w:color="auto" w:fill="E1DFDD"/>
    </w:rPr>
  </w:style>
  <w:style w:type="table" w:customStyle="1" w:styleId="TableNormal">
    <w:name w:val="Table Normal"/>
    <w:rsid w:val="00233D7A"/>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14429">
      <w:bodyDiv w:val="1"/>
      <w:marLeft w:val="0"/>
      <w:marRight w:val="0"/>
      <w:marTop w:val="0"/>
      <w:marBottom w:val="0"/>
      <w:divBdr>
        <w:top w:val="none" w:sz="0" w:space="0" w:color="auto"/>
        <w:left w:val="none" w:sz="0" w:space="0" w:color="auto"/>
        <w:bottom w:val="none" w:sz="0" w:space="0" w:color="auto"/>
        <w:right w:val="none" w:sz="0" w:space="0" w:color="auto"/>
      </w:divBdr>
    </w:div>
    <w:div w:id="174882237">
      <w:bodyDiv w:val="1"/>
      <w:marLeft w:val="0"/>
      <w:marRight w:val="0"/>
      <w:marTop w:val="0"/>
      <w:marBottom w:val="0"/>
      <w:divBdr>
        <w:top w:val="none" w:sz="0" w:space="0" w:color="auto"/>
        <w:left w:val="none" w:sz="0" w:space="0" w:color="auto"/>
        <w:bottom w:val="none" w:sz="0" w:space="0" w:color="auto"/>
        <w:right w:val="none" w:sz="0" w:space="0" w:color="auto"/>
      </w:divBdr>
    </w:div>
    <w:div w:id="334694443">
      <w:bodyDiv w:val="1"/>
      <w:marLeft w:val="0"/>
      <w:marRight w:val="0"/>
      <w:marTop w:val="0"/>
      <w:marBottom w:val="0"/>
      <w:divBdr>
        <w:top w:val="none" w:sz="0" w:space="0" w:color="auto"/>
        <w:left w:val="none" w:sz="0" w:space="0" w:color="auto"/>
        <w:bottom w:val="none" w:sz="0" w:space="0" w:color="auto"/>
        <w:right w:val="none" w:sz="0" w:space="0" w:color="auto"/>
      </w:divBdr>
    </w:div>
    <w:div w:id="489949187">
      <w:bodyDiv w:val="1"/>
      <w:marLeft w:val="0"/>
      <w:marRight w:val="0"/>
      <w:marTop w:val="0"/>
      <w:marBottom w:val="0"/>
      <w:divBdr>
        <w:top w:val="none" w:sz="0" w:space="0" w:color="auto"/>
        <w:left w:val="none" w:sz="0" w:space="0" w:color="auto"/>
        <w:bottom w:val="none" w:sz="0" w:space="0" w:color="auto"/>
        <w:right w:val="none" w:sz="0" w:space="0" w:color="auto"/>
      </w:divBdr>
    </w:div>
    <w:div w:id="648873097">
      <w:bodyDiv w:val="1"/>
      <w:marLeft w:val="0"/>
      <w:marRight w:val="0"/>
      <w:marTop w:val="0"/>
      <w:marBottom w:val="0"/>
      <w:divBdr>
        <w:top w:val="none" w:sz="0" w:space="0" w:color="auto"/>
        <w:left w:val="none" w:sz="0" w:space="0" w:color="auto"/>
        <w:bottom w:val="none" w:sz="0" w:space="0" w:color="auto"/>
        <w:right w:val="none" w:sz="0" w:space="0" w:color="auto"/>
      </w:divBdr>
    </w:div>
    <w:div w:id="672924444">
      <w:bodyDiv w:val="1"/>
      <w:marLeft w:val="0"/>
      <w:marRight w:val="0"/>
      <w:marTop w:val="0"/>
      <w:marBottom w:val="0"/>
      <w:divBdr>
        <w:top w:val="none" w:sz="0" w:space="0" w:color="auto"/>
        <w:left w:val="none" w:sz="0" w:space="0" w:color="auto"/>
        <w:bottom w:val="none" w:sz="0" w:space="0" w:color="auto"/>
        <w:right w:val="none" w:sz="0" w:space="0" w:color="auto"/>
      </w:divBdr>
      <w:divsChild>
        <w:div w:id="537277975">
          <w:marLeft w:val="0"/>
          <w:marRight w:val="0"/>
          <w:marTop w:val="0"/>
          <w:marBottom w:val="0"/>
          <w:divBdr>
            <w:top w:val="none" w:sz="0" w:space="0" w:color="auto"/>
            <w:left w:val="none" w:sz="0" w:space="0" w:color="auto"/>
            <w:bottom w:val="none" w:sz="0" w:space="0" w:color="auto"/>
            <w:right w:val="none" w:sz="0" w:space="0" w:color="auto"/>
          </w:divBdr>
        </w:div>
        <w:div w:id="816722016">
          <w:marLeft w:val="0"/>
          <w:marRight w:val="0"/>
          <w:marTop w:val="0"/>
          <w:marBottom w:val="0"/>
          <w:divBdr>
            <w:top w:val="none" w:sz="0" w:space="0" w:color="auto"/>
            <w:left w:val="none" w:sz="0" w:space="0" w:color="auto"/>
            <w:bottom w:val="none" w:sz="0" w:space="0" w:color="auto"/>
            <w:right w:val="none" w:sz="0" w:space="0" w:color="auto"/>
          </w:divBdr>
        </w:div>
        <w:div w:id="916137517">
          <w:marLeft w:val="0"/>
          <w:marRight w:val="0"/>
          <w:marTop w:val="0"/>
          <w:marBottom w:val="0"/>
          <w:divBdr>
            <w:top w:val="none" w:sz="0" w:space="0" w:color="auto"/>
            <w:left w:val="none" w:sz="0" w:space="0" w:color="auto"/>
            <w:bottom w:val="none" w:sz="0" w:space="0" w:color="auto"/>
            <w:right w:val="none" w:sz="0" w:space="0" w:color="auto"/>
          </w:divBdr>
        </w:div>
        <w:div w:id="1301300134">
          <w:marLeft w:val="0"/>
          <w:marRight w:val="0"/>
          <w:marTop w:val="0"/>
          <w:marBottom w:val="0"/>
          <w:divBdr>
            <w:top w:val="none" w:sz="0" w:space="0" w:color="auto"/>
            <w:left w:val="none" w:sz="0" w:space="0" w:color="auto"/>
            <w:bottom w:val="none" w:sz="0" w:space="0" w:color="auto"/>
            <w:right w:val="none" w:sz="0" w:space="0" w:color="auto"/>
          </w:divBdr>
        </w:div>
        <w:div w:id="1548760940">
          <w:marLeft w:val="0"/>
          <w:marRight w:val="0"/>
          <w:marTop w:val="0"/>
          <w:marBottom w:val="0"/>
          <w:divBdr>
            <w:top w:val="none" w:sz="0" w:space="0" w:color="auto"/>
            <w:left w:val="none" w:sz="0" w:space="0" w:color="auto"/>
            <w:bottom w:val="none" w:sz="0" w:space="0" w:color="auto"/>
            <w:right w:val="none" w:sz="0" w:space="0" w:color="auto"/>
          </w:divBdr>
        </w:div>
        <w:div w:id="1978100828">
          <w:marLeft w:val="0"/>
          <w:marRight w:val="0"/>
          <w:marTop w:val="0"/>
          <w:marBottom w:val="0"/>
          <w:divBdr>
            <w:top w:val="none" w:sz="0" w:space="0" w:color="auto"/>
            <w:left w:val="none" w:sz="0" w:space="0" w:color="auto"/>
            <w:bottom w:val="none" w:sz="0" w:space="0" w:color="auto"/>
            <w:right w:val="none" w:sz="0" w:space="0" w:color="auto"/>
          </w:divBdr>
        </w:div>
      </w:divsChild>
    </w:div>
    <w:div w:id="677928458">
      <w:bodyDiv w:val="1"/>
      <w:marLeft w:val="0"/>
      <w:marRight w:val="0"/>
      <w:marTop w:val="0"/>
      <w:marBottom w:val="0"/>
      <w:divBdr>
        <w:top w:val="none" w:sz="0" w:space="0" w:color="auto"/>
        <w:left w:val="none" w:sz="0" w:space="0" w:color="auto"/>
        <w:bottom w:val="none" w:sz="0" w:space="0" w:color="auto"/>
        <w:right w:val="none" w:sz="0" w:space="0" w:color="auto"/>
      </w:divBdr>
    </w:div>
    <w:div w:id="684670350">
      <w:bodyDiv w:val="1"/>
      <w:marLeft w:val="0"/>
      <w:marRight w:val="0"/>
      <w:marTop w:val="0"/>
      <w:marBottom w:val="0"/>
      <w:divBdr>
        <w:top w:val="none" w:sz="0" w:space="0" w:color="auto"/>
        <w:left w:val="none" w:sz="0" w:space="0" w:color="auto"/>
        <w:bottom w:val="none" w:sz="0" w:space="0" w:color="auto"/>
        <w:right w:val="none" w:sz="0" w:space="0" w:color="auto"/>
      </w:divBdr>
      <w:divsChild>
        <w:div w:id="116684996">
          <w:marLeft w:val="0"/>
          <w:marRight w:val="0"/>
          <w:marTop w:val="0"/>
          <w:marBottom w:val="0"/>
          <w:divBdr>
            <w:top w:val="none" w:sz="0" w:space="0" w:color="auto"/>
            <w:left w:val="none" w:sz="0" w:space="0" w:color="auto"/>
            <w:bottom w:val="none" w:sz="0" w:space="0" w:color="auto"/>
            <w:right w:val="none" w:sz="0" w:space="0" w:color="auto"/>
          </w:divBdr>
          <w:divsChild>
            <w:div w:id="1413700631">
              <w:marLeft w:val="0"/>
              <w:marRight w:val="0"/>
              <w:marTop w:val="0"/>
              <w:marBottom w:val="0"/>
              <w:divBdr>
                <w:top w:val="none" w:sz="0" w:space="0" w:color="auto"/>
                <w:left w:val="none" w:sz="0" w:space="0" w:color="auto"/>
                <w:bottom w:val="none" w:sz="0" w:space="0" w:color="auto"/>
                <w:right w:val="none" w:sz="0" w:space="0" w:color="auto"/>
              </w:divBdr>
              <w:divsChild>
                <w:div w:id="291132657">
                  <w:marLeft w:val="0"/>
                  <w:marRight w:val="0"/>
                  <w:marTop w:val="0"/>
                  <w:marBottom w:val="0"/>
                  <w:divBdr>
                    <w:top w:val="none" w:sz="0" w:space="0" w:color="auto"/>
                    <w:left w:val="none" w:sz="0" w:space="0" w:color="auto"/>
                    <w:bottom w:val="none" w:sz="0" w:space="0" w:color="auto"/>
                    <w:right w:val="none" w:sz="0" w:space="0" w:color="auto"/>
                  </w:divBdr>
                  <w:divsChild>
                    <w:div w:id="1571768349">
                      <w:marLeft w:val="0"/>
                      <w:marRight w:val="0"/>
                      <w:marTop w:val="0"/>
                      <w:marBottom w:val="0"/>
                      <w:divBdr>
                        <w:top w:val="none" w:sz="0" w:space="0" w:color="auto"/>
                        <w:left w:val="none" w:sz="0" w:space="0" w:color="auto"/>
                        <w:bottom w:val="none" w:sz="0" w:space="0" w:color="auto"/>
                        <w:right w:val="none" w:sz="0" w:space="0" w:color="auto"/>
                      </w:divBdr>
                      <w:divsChild>
                        <w:div w:id="538204846">
                          <w:marLeft w:val="0"/>
                          <w:marRight w:val="0"/>
                          <w:marTop w:val="0"/>
                          <w:marBottom w:val="0"/>
                          <w:divBdr>
                            <w:top w:val="none" w:sz="0" w:space="0" w:color="auto"/>
                            <w:left w:val="none" w:sz="0" w:space="0" w:color="auto"/>
                            <w:bottom w:val="none" w:sz="0" w:space="0" w:color="auto"/>
                            <w:right w:val="none" w:sz="0" w:space="0" w:color="auto"/>
                          </w:divBdr>
                          <w:divsChild>
                            <w:div w:id="675769229">
                              <w:marLeft w:val="12300"/>
                              <w:marRight w:val="0"/>
                              <w:marTop w:val="0"/>
                              <w:marBottom w:val="0"/>
                              <w:divBdr>
                                <w:top w:val="none" w:sz="0" w:space="0" w:color="auto"/>
                                <w:left w:val="none" w:sz="0" w:space="0" w:color="auto"/>
                                <w:bottom w:val="none" w:sz="0" w:space="0" w:color="auto"/>
                                <w:right w:val="none" w:sz="0" w:space="0" w:color="auto"/>
                              </w:divBdr>
                              <w:divsChild>
                                <w:div w:id="2131045330">
                                  <w:marLeft w:val="0"/>
                                  <w:marRight w:val="0"/>
                                  <w:marTop w:val="0"/>
                                  <w:marBottom w:val="0"/>
                                  <w:divBdr>
                                    <w:top w:val="none" w:sz="0" w:space="0" w:color="auto"/>
                                    <w:left w:val="none" w:sz="0" w:space="0" w:color="auto"/>
                                    <w:bottom w:val="none" w:sz="0" w:space="0" w:color="auto"/>
                                    <w:right w:val="none" w:sz="0" w:space="0" w:color="auto"/>
                                  </w:divBdr>
                                  <w:divsChild>
                                    <w:div w:id="1441143102">
                                      <w:marLeft w:val="0"/>
                                      <w:marRight w:val="0"/>
                                      <w:marTop w:val="0"/>
                                      <w:marBottom w:val="405"/>
                                      <w:divBdr>
                                        <w:top w:val="none" w:sz="0" w:space="0" w:color="auto"/>
                                        <w:left w:val="none" w:sz="0" w:space="0" w:color="auto"/>
                                        <w:bottom w:val="none" w:sz="0" w:space="0" w:color="auto"/>
                                        <w:right w:val="none" w:sz="0" w:space="0" w:color="auto"/>
                                      </w:divBdr>
                                      <w:divsChild>
                                        <w:div w:id="1098215738">
                                          <w:marLeft w:val="0"/>
                                          <w:marRight w:val="0"/>
                                          <w:marTop w:val="0"/>
                                          <w:marBottom w:val="0"/>
                                          <w:divBdr>
                                            <w:top w:val="none" w:sz="0" w:space="0" w:color="auto"/>
                                            <w:left w:val="none" w:sz="0" w:space="0" w:color="auto"/>
                                            <w:bottom w:val="none" w:sz="0" w:space="0" w:color="auto"/>
                                            <w:right w:val="none" w:sz="0" w:space="0" w:color="auto"/>
                                          </w:divBdr>
                                          <w:divsChild>
                                            <w:div w:id="1844854169">
                                              <w:marLeft w:val="0"/>
                                              <w:marRight w:val="0"/>
                                              <w:marTop w:val="0"/>
                                              <w:marBottom w:val="0"/>
                                              <w:divBdr>
                                                <w:top w:val="none" w:sz="0" w:space="0" w:color="auto"/>
                                                <w:left w:val="none" w:sz="0" w:space="0" w:color="auto"/>
                                                <w:bottom w:val="none" w:sz="0" w:space="0" w:color="auto"/>
                                                <w:right w:val="none" w:sz="0" w:space="0" w:color="auto"/>
                                              </w:divBdr>
                                              <w:divsChild>
                                                <w:div w:id="1218273503">
                                                  <w:marLeft w:val="0"/>
                                                  <w:marRight w:val="0"/>
                                                  <w:marTop w:val="0"/>
                                                  <w:marBottom w:val="0"/>
                                                  <w:divBdr>
                                                    <w:top w:val="none" w:sz="0" w:space="0" w:color="auto"/>
                                                    <w:left w:val="none" w:sz="0" w:space="0" w:color="auto"/>
                                                    <w:bottom w:val="none" w:sz="0" w:space="0" w:color="auto"/>
                                                    <w:right w:val="none" w:sz="0" w:space="0" w:color="auto"/>
                                                  </w:divBdr>
                                                  <w:divsChild>
                                                    <w:div w:id="1961036389">
                                                      <w:marLeft w:val="0"/>
                                                      <w:marRight w:val="0"/>
                                                      <w:marTop w:val="0"/>
                                                      <w:marBottom w:val="0"/>
                                                      <w:divBdr>
                                                        <w:top w:val="none" w:sz="0" w:space="0" w:color="auto"/>
                                                        <w:left w:val="none" w:sz="0" w:space="0" w:color="auto"/>
                                                        <w:bottom w:val="none" w:sz="0" w:space="0" w:color="auto"/>
                                                        <w:right w:val="none" w:sz="0" w:space="0" w:color="auto"/>
                                                      </w:divBdr>
                                                      <w:divsChild>
                                                        <w:div w:id="1827016491">
                                                          <w:marLeft w:val="0"/>
                                                          <w:marRight w:val="0"/>
                                                          <w:marTop w:val="0"/>
                                                          <w:marBottom w:val="0"/>
                                                          <w:divBdr>
                                                            <w:top w:val="none" w:sz="0" w:space="0" w:color="auto"/>
                                                            <w:left w:val="none" w:sz="0" w:space="0" w:color="auto"/>
                                                            <w:bottom w:val="none" w:sz="0" w:space="0" w:color="auto"/>
                                                            <w:right w:val="none" w:sz="0" w:space="0" w:color="auto"/>
                                                          </w:divBdr>
                                                          <w:divsChild>
                                                            <w:div w:id="1494299548">
                                                              <w:marLeft w:val="0"/>
                                                              <w:marRight w:val="0"/>
                                                              <w:marTop w:val="0"/>
                                                              <w:marBottom w:val="0"/>
                                                              <w:divBdr>
                                                                <w:top w:val="none" w:sz="0" w:space="0" w:color="auto"/>
                                                                <w:left w:val="none" w:sz="0" w:space="0" w:color="auto"/>
                                                                <w:bottom w:val="none" w:sz="0" w:space="0" w:color="auto"/>
                                                                <w:right w:val="none" w:sz="0" w:space="0" w:color="auto"/>
                                                              </w:divBdr>
                                                              <w:divsChild>
                                                                <w:div w:id="857547504">
                                                                  <w:marLeft w:val="0"/>
                                                                  <w:marRight w:val="0"/>
                                                                  <w:marTop w:val="0"/>
                                                                  <w:marBottom w:val="0"/>
                                                                  <w:divBdr>
                                                                    <w:top w:val="none" w:sz="0" w:space="0" w:color="auto"/>
                                                                    <w:left w:val="none" w:sz="0" w:space="0" w:color="auto"/>
                                                                    <w:bottom w:val="none" w:sz="0" w:space="0" w:color="auto"/>
                                                                    <w:right w:val="none" w:sz="0" w:space="0" w:color="auto"/>
                                                                  </w:divBdr>
                                                                  <w:divsChild>
                                                                    <w:div w:id="986087100">
                                                                      <w:marLeft w:val="0"/>
                                                                      <w:marRight w:val="0"/>
                                                                      <w:marTop w:val="0"/>
                                                                      <w:marBottom w:val="0"/>
                                                                      <w:divBdr>
                                                                        <w:top w:val="none" w:sz="0" w:space="0" w:color="auto"/>
                                                                        <w:left w:val="none" w:sz="0" w:space="0" w:color="auto"/>
                                                                        <w:bottom w:val="none" w:sz="0" w:space="0" w:color="auto"/>
                                                                        <w:right w:val="none" w:sz="0" w:space="0" w:color="auto"/>
                                                                      </w:divBdr>
                                                                      <w:divsChild>
                                                                        <w:div w:id="19596366">
                                                                          <w:marLeft w:val="0"/>
                                                                          <w:marRight w:val="0"/>
                                                                          <w:marTop w:val="0"/>
                                                                          <w:marBottom w:val="0"/>
                                                                          <w:divBdr>
                                                                            <w:top w:val="none" w:sz="0" w:space="0" w:color="auto"/>
                                                                            <w:left w:val="none" w:sz="0" w:space="0" w:color="auto"/>
                                                                            <w:bottom w:val="none" w:sz="0" w:space="0" w:color="auto"/>
                                                                            <w:right w:val="none" w:sz="0" w:space="0" w:color="auto"/>
                                                                          </w:divBdr>
                                                                          <w:divsChild>
                                                                            <w:div w:id="162597632">
                                                                              <w:marLeft w:val="0"/>
                                                                              <w:marRight w:val="0"/>
                                                                              <w:marTop w:val="0"/>
                                                                              <w:marBottom w:val="0"/>
                                                                              <w:divBdr>
                                                                                <w:top w:val="none" w:sz="0" w:space="0" w:color="auto"/>
                                                                                <w:left w:val="none" w:sz="0" w:space="0" w:color="auto"/>
                                                                                <w:bottom w:val="none" w:sz="0" w:space="0" w:color="auto"/>
                                                                                <w:right w:val="none" w:sz="0" w:space="0" w:color="auto"/>
                                                                              </w:divBdr>
                                                                              <w:divsChild>
                                                                                <w:div w:id="2604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6228058">
      <w:bodyDiv w:val="1"/>
      <w:marLeft w:val="0"/>
      <w:marRight w:val="0"/>
      <w:marTop w:val="0"/>
      <w:marBottom w:val="0"/>
      <w:divBdr>
        <w:top w:val="none" w:sz="0" w:space="0" w:color="auto"/>
        <w:left w:val="none" w:sz="0" w:space="0" w:color="auto"/>
        <w:bottom w:val="none" w:sz="0" w:space="0" w:color="auto"/>
        <w:right w:val="none" w:sz="0" w:space="0" w:color="auto"/>
      </w:divBdr>
    </w:div>
    <w:div w:id="803356241">
      <w:bodyDiv w:val="1"/>
      <w:marLeft w:val="0"/>
      <w:marRight w:val="0"/>
      <w:marTop w:val="0"/>
      <w:marBottom w:val="0"/>
      <w:divBdr>
        <w:top w:val="none" w:sz="0" w:space="0" w:color="auto"/>
        <w:left w:val="none" w:sz="0" w:space="0" w:color="auto"/>
        <w:bottom w:val="none" w:sz="0" w:space="0" w:color="auto"/>
        <w:right w:val="none" w:sz="0" w:space="0" w:color="auto"/>
      </w:divBdr>
    </w:div>
    <w:div w:id="900485512">
      <w:bodyDiv w:val="1"/>
      <w:marLeft w:val="0"/>
      <w:marRight w:val="0"/>
      <w:marTop w:val="0"/>
      <w:marBottom w:val="0"/>
      <w:divBdr>
        <w:top w:val="none" w:sz="0" w:space="0" w:color="auto"/>
        <w:left w:val="none" w:sz="0" w:space="0" w:color="auto"/>
        <w:bottom w:val="none" w:sz="0" w:space="0" w:color="auto"/>
        <w:right w:val="none" w:sz="0" w:space="0" w:color="auto"/>
      </w:divBdr>
    </w:div>
    <w:div w:id="922689645">
      <w:bodyDiv w:val="1"/>
      <w:marLeft w:val="0"/>
      <w:marRight w:val="0"/>
      <w:marTop w:val="0"/>
      <w:marBottom w:val="0"/>
      <w:divBdr>
        <w:top w:val="none" w:sz="0" w:space="0" w:color="auto"/>
        <w:left w:val="none" w:sz="0" w:space="0" w:color="auto"/>
        <w:bottom w:val="none" w:sz="0" w:space="0" w:color="auto"/>
        <w:right w:val="none" w:sz="0" w:space="0" w:color="auto"/>
      </w:divBdr>
    </w:div>
    <w:div w:id="1009523680">
      <w:bodyDiv w:val="1"/>
      <w:marLeft w:val="0"/>
      <w:marRight w:val="0"/>
      <w:marTop w:val="0"/>
      <w:marBottom w:val="0"/>
      <w:divBdr>
        <w:top w:val="none" w:sz="0" w:space="0" w:color="auto"/>
        <w:left w:val="none" w:sz="0" w:space="0" w:color="auto"/>
        <w:bottom w:val="none" w:sz="0" w:space="0" w:color="auto"/>
        <w:right w:val="none" w:sz="0" w:space="0" w:color="auto"/>
      </w:divBdr>
    </w:div>
    <w:div w:id="1237979466">
      <w:bodyDiv w:val="1"/>
      <w:marLeft w:val="0"/>
      <w:marRight w:val="0"/>
      <w:marTop w:val="0"/>
      <w:marBottom w:val="0"/>
      <w:divBdr>
        <w:top w:val="none" w:sz="0" w:space="0" w:color="auto"/>
        <w:left w:val="none" w:sz="0" w:space="0" w:color="auto"/>
        <w:bottom w:val="none" w:sz="0" w:space="0" w:color="auto"/>
        <w:right w:val="none" w:sz="0" w:space="0" w:color="auto"/>
      </w:divBdr>
    </w:div>
    <w:div w:id="1264343574">
      <w:bodyDiv w:val="1"/>
      <w:marLeft w:val="0"/>
      <w:marRight w:val="0"/>
      <w:marTop w:val="0"/>
      <w:marBottom w:val="0"/>
      <w:divBdr>
        <w:top w:val="none" w:sz="0" w:space="0" w:color="auto"/>
        <w:left w:val="none" w:sz="0" w:space="0" w:color="auto"/>
        <w:bottom w:val="none" w:sz="0" w:space="0" w:color="auto"/>
        <w:right w:val="none" w:sz="0" w:space="0" w:color="auto"/>
      </w:divBdr>
    </w:div>
    <w:div w:id="1513299770">
      <w:bodyDiv w:val="1"/>
      <w:marLeft w:val="0"/>
      <w:marRight w:val="0"/>
      <w:marTop w:val="0"/>
      <w:marBottom w:val="0"/>
      <w:divBdr>
        <w:top w:val="none" w:sz="0" w:space="0" w:color="auto"/>
        <w:left w:val="none" w:sz="0" w:space="0" w:color="auto"/>
        <w:bottom w:val="none" w:sz="0" w:space="0" w:color="auto"/>
        <w:right w:val="none" w:sz="0" w:space="0" w:color="auto"/>
      </w:divBdr>
      <w:divsChild>
        <w:div w:id="975993274">
          <w:marLeft w:val="0"/>
          <w:marRight w:val="0"/>
          <w:marTop w:val="0"/>
          <w:marBottom w:val="0"/>
          <w:divBdr>
            <w:top w:val="none" w:sz="0" w:space="0" w:color="auto"/>
            <w:left w:val="none" w:sz="0" w:space="0" w:color="auto"/>
            <w:bottom w:val="none" w:sz="0" w:space="0" w:color="auto"/>
            <w:right w:val="none" w:sz="0" w:space="0" w:color="auto"/>
          </w:divBdr>
          <w:divsChild>
            <w:div w:id="328481143">
              <w:marLeft w:val="0"/>
              <w:marRight w:val="0"/>
              <w:marTop w:val="0"/>
              <w:marBottom w:val="0"/>
              <w:divBdr>
                <w:top w:val="none" w:sz="0" w:space="0" w:color="auto"/>
                <w:left w:val="none" w:sz="0" w:space="0" w:color="auto"/>
                <w:bottom w:val="none" w:sz="0" w:space="0" w:color="auto"/>
                <w:right w:val="none" w:sz="0" w:space="0" w:color="auto"/>
              </w:divBdr>
              <w:divsChild>
                <w:div w:id="1592280590">
                  <w:marLeft w:val="0"/>
                  <w:marRight w:val="0"/>
                  <w:marTop w:val="0"/>
                  <w:marBottom w:val="0"/>
                  <w:divBdr>
                    <w:top w:val="none" w:sz="0" w:space="0" w:color="auto"/>
                    <w:left w:val="none" w:sz="0" w:space="0" w:color="auto"/>
                    <w:bottom w:val="none" w:sz="0" w:space="0" w:color="auto"/>
                    <w:right w:val="none" w:sz="0" w:space="0" w:color="auto"/>
                  </w:divBdr>
                </w:div>
              </w:divsChild>
            </w:div>
            <w:div w:id="864833783">
              <w:marLeft w:val="0"/>
              <w:marRight w:val="0"/>
              <w:marTop w:val="0"/>
              <w:marBottom w:val="0"/>
              <w:divBdr>
                <w:top w:val="none" w:sz="0" w:space="0" w:color="auto"/>
                <w:left w:val="none" w:sz="0" w:space="0" w:color="auto"/>
                <w:bottom w:val="none" w:sz="0" w:space="0" w:color="auto"/>
                <w:right w:val="none" w:sz="0" w:space="0" w:color="auto"/>
              </w:divBdr>
              <w:divsChild>
                <w:div w:id="539511324">
                  <w:marLeft w:val="0"/>
                  <w:marRight w:val="0"/>
                  <w:marTop w:val="0"/>
                  <w:marBottom w:val="0"/>
                  <w:divBdr>
                    <w:top w:val="none" w:sz="0" w:space="0" w:color="auto"/>
                    <w:left w:val="none" w:sz="0" w:space="0" w:color="auto"/>
                    <w:bottom w:val="none" w:sz="0" w:space="0" w:color="auto"/>
                    <w:right w:val="none" w:sz="0" w:space="0" w:color="auto"/>
                  </w:divBdr>
                  <w:divsChild>
                    <w:div w:id="691734233">
                      <w:marLeft w:val="0"/>
                      <w:marRight w:val="225"/>
                      <w:marTop w:val="0"/>
                      <w:marBottom w:val="0"/>
                      <w:divBdr>
                        <w:top w:val="none" w:sz="0" w:space="0" w:color="auto"/>
                        <w:left w:val="none" w:sz="0" w:space="0" w:color="auto"/>
                        <w:bottom w:val="none" w:sz="0" w:space="0" w:color="auto"/>
                        <w:right w:val="none" w:sz="0" w:space="0" w:color="auto"/>
                      </w:divBdr>
                      <w:divsChild>
                        <w:div w:id="1524975105">
                          <w:marLeft w:val="0"/>
                          <w:marRight w:val="0"/>
                          <w:marTop w:val="0"/>
                          <w:marBottom w:val="0"/>
                          <w:divBdr>
                            <w:top w:val="none" w:sz="0" w:space="0" w:color="auto"/>
                            <w:left w:val="none" w:sz="0" w:space="0" w:color="auto"/>
                            <w:bottom w:val="none" w:sz="0" w:space="0" w:color="auto"/>
                            <w:right w:val="none" w:sz="0" w:space="0" w:color="auto"/>
                          </w:divBdr>
                          <w:divsChild>
                            <w:div w:id="36051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29169">
                      <w:marLeft w:val="0"/>
                      <w:marRight w:val="0"/>
                      <w:marTop w:val="0"/>
                      <w:marBottom w:val="0"/>
                      <w:divBdr>
                        <w:top w:val="none" w:sz="0" w:space="0" w:color="auto"/>
                        <w:left w:val="none" w:sz="0" w:space="0" w:color="auto"/>
                        <w:bottom w:val="none" w:sz="0" w:space="0" w:color="auto"/>
                        <w:right w:val="none" w:sz="0" w:space="0" w:color="auto"/>
                      </w:divBdr>
                      <w:divsChild>
                        <w:div w:id="2102407627">
                          <w:marLeft w:val="0"/>
                          <w:marRight w:val="0"/>
                          <w:marTop w:val="0"/>
                          <w:marBottom w:val="0"/>
                          <w:divBdr>
                            <w:top w:val="none" w:sz="0" w:space="0" w:color="auto"/>
                            <w:left w:val="none" w:sz="0" w:space="0" w:color="auto"/>
                            <w:bottom w:val="none" w:sz="0" w:space="0" w:color="auto"/>
                            <w:right w:val="none" w:sz="0" w:space="0" w:color="auto"/>
                          </w:divBdr>
                          <w:divsChild>
                            <w:div w:id="1157458384">
                              <w:marLeft w:val="0"/>
                              <w:marRight w:val="0"/>
                              <w:marTop w:val="0"/>
                              <w:marBottom w:val="0"/>
                              <w:divBdr>
                                <w:top w:val="none" w:sz="0" w:space="0" w:color="auto"/>
                                <w:left w:val="none" w:sz="0" w:space="0" w:color="auto"/>
                                <w:bottom w:val="none" w:sz="0" w:space="0" w:color="auto"/>
                                <w:right w:val="none" w:sz="0" w:space="0" w:color="auto"/>
                              </w:divBdr>
                              <w:divsChild>
                                <w:div w:id="1054113015">
                                  <w:marLeft w:val="0"/>
                                  <w:marRight w:val="75"/>
                                  <w:marTop w:val="0"/>
                                  <w:marBottom w:val="0"/>
                                  <w:divBdr>
                                    <w:top w:val="single" w:sz="2" w:space="0" w:color="auto"/>
                                    <w:left w:val="single" w:sz="2" w:space="0" w:color="auto"/>
                                    <w:bottom w:val="single" w:sz="2" w:space="0" w:color="auto"/>
                                    <w:right w:val="single" w:sz="2" w:space="0" w:color="auto"/>
                                  </w:divBdr>
                                </w:div>
                                <w:div w:id="842284972">
                                  <w:marLeft w:val="0"/>
                                  <w:marRight w:val="75"/>
                                  <w:marTop w:val="0"/>
                                  <w:marBottom w:val="0"/>
                                  <w:divBdr>
                                    <w:top w:val="single" w:sz="2" w:space="0" w:color="auto"/>
                                    <w:left w:val="single" w:sz="2" w:space="0" w:color="auto"/>
                                    <w:bottom w:val="single" w:sz="2" w:space="0" w:color="auto"/>
                                    <w:right w:val="single" w:sz="2" w:space="0" w:color="auto"/>
                                  </w:divBdr>
                                </w:div>
                                <w:div w:id="1438912765">
                                  <w:marLeft w:val="0"/>
                                  <w:marRight w:val="75"/>
                                  <w:marTop w:val="0"/>
                                  <w:marBottom w:val="0"/>
                                  <w:divBdr>
                                    <w:top w:val="single" w:sz="2" w:space="0" w:color="auto"/>
                                    <w:left w:val="single" w:sz="2" w:space="0" w:color="auto"/>
                                    <w:bottom w:val="single" w:sz="2" w:space="0" w:color="auto"/>
                                    <w:right w:val="single" w:sz="2" w:space="0" w:color="auto"/>
                                  </w:divBdr>
                                </w:div>
                                <w:div w:id="1396393360">
                                  <w:marLeft w:val="0"/>
                                  <w:marRight w:val="75"/>
                                  <w:marTop w:val="0"/>
                                  <w:marBottom w:val="0"/>
                                  <w:divBdr>
                                    <w:top w:val="single" w:sz="2" w:space="0" w:color="auto"/>
                                    <w:left w:val="single" w:sz="2" w:space="0" w:color="auto"/>
                                    <w:bottom w:val="single" w:sz="2" w:space="0" w:color="auto"/>
                                    <w:right w:val="single" w:sz="2" w:space="0" w:color="auto"/>
                                  </w:divBdr>
                                </w:div>
                              </w:divsChild>
                            </w:div>
                          </w:divsChild>
                        </w:div>
                      </w:divsChild>
                    </w:div>
                    <w:div w:id="1705327854">
                      <w:marLeft w:val="0"/>
                      <w:marRight w:val="0"/>
                      <w:marTop w:val="0"/>
                      <w:marBottom w:val="0"/>
                      <w:divBdr>
                        <w:top w:val="none" w:sz="0" w:space="0" w:color="auto"/>
                        <w:left w:val="none" w:sz="0" w:space="0" w:color="auto"/>
                        <w:bottom w:val="none" w:sz="0" w:space="0" w:color="auto"/>
                        <w:right w:val="none" w:sz="0" w:space="0" w:color="auto"/>
                      </w:divBdr>
                      <w:divsChild>
                        <w:div w:id="1663586829">
                          <w:marLeft w:val="-90"/>
                          <w:marRight w:val="-90"/>
                          <w:marTop w:val="0"/>
                          <w:marBottom w:val="0"/>
                          <w:divBdr>
                            <w:top w:val="none" w:sz="0" w:space="0" w:color="auto"/>
                            <w:left w:val="none" w:sz="0" w:space="0" w:color="auto"/>
                            <w:bottom w:val="none" w:sz="0" w:space="0" w:color="auto"/>
                            <w:right w:val="none" w:sz="0" w:space="0" w:color="auto"/>
                          </w:divBdr>
                          <w:divsChild>
                            <w:div w:id="174830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247633">
              <w:marLeft w:val="0"/>
              <w:marRight w:val="0"/>
              <w:marTop w:val="0"/>
              <w:marBottom w:val="0"/>
              <w:divBdr>
                <w:top w:val="none" w:sz="0" w:space="0" w:color="auto"/>
                <w:left w:val="none" w:sz="0" w:space="0" w:color="auto"/>
                <w:bottom w:val="none" w:sz="0" w:space="0" w:color="auto"/>
                <w:right w:val="none" w:sz="0" w:space="0" w:color="auto"/>
              </w:divBdr>
            </w:div>
          </w:divsChild>
        </w:div>
        <w:div w:id="87195632">
          <w:marLeft w:val="0"/>
          <w:marRight w:val="0"/>
          <w:marTop w:val="0"/>
          <w:marBottom w:val="0"/>
          <w:divBdr>
            <w:top w:val="none" w:sz="0" w:space="0" w:color="auto"/>
            <w:left w:val="none" w:sz="0" w:space="0" w:color="auto"/>
            <w:bottom w:val="none" w:sz="0" w:space="0" w:color="auto"/>
            <w:right w:val="none" w:sz="0" w:space="0" w:color="auto"/>
          </w:divBdr>
        </w:div>
      </w:divsChild>
    </w:div>
    <w:div w:id="1539733639">
      <w:bodyDiv w:val="1"/>
      <w:marLeft w:val="0"/>
      <w:marRight w:val="0"/>
      <w:marTop w:val="0"/>
      <w:marBottom w:val="0"/>
      <w:divBdr>
        <w:top w:val="none" w:sz="0" w:space="0" w:color="auto"/>
        <w:left w:val="none" w:sz="0" w:space="0" w:color="auto"/>
        <w:bottom w:val="none" w:sz="0" w:space="0" w:color="auto"/>
        <w:right w:val="none" w:sz="0" w:space="0" w:color="auto"/>
      </w:divBdr>
    </w:div>
    <w:div w:id="1605768104">
      <w:bodyDiv w:val="1"/>
      <w:marLeft w:val="0"/>
      <w:marRight w:val="0"/>
      <w:marTop w:val="0"/>
      <w:marBottom w:val="0"/>
      <w:divBdr>
        <w:top w:val="none" w:sz="0" w:space="0" w:color="auto"/>
        <w:left w:val="none" w:sz="0" w:space="0" w:color="auto"/>
        <w:bottom w:val="none" w:sz="0" w:space="0" w:color="auto"/>
        <w:right w:val="none" w:sz="0" w:space="0" w:color="auto"/>
      </w:divBdr>
    </w:div>
    <w:div w:id="1706832545">
      <w:bodyDiv w:val="1"/>
      <w:marLeft w:val="0"/>
      <w:marRight w:val="0"/>
      <w:marTop w:val="0"/>
      <w:marBottom w:val="0"/>
      <w:divBdr>
        <w:top w:val="none" w:sz="0" w:space="0" w:color="auto"/>
        <w:left w:val="none" w:sz="0" w:space="0" w:color="auto"/>
        <w:bottom w:val="none" w:sz="0" w:space="0" w:color="auto"/>
        <w:right w:val="none" w:sz="0" w:space="0" w:color="auto"/>
      </w:divBdr>
    </w:div>
    <w:div w:id="1732076647">
      <w:bodyDiv w:val="1"/>
      <w:marLeft w:val="0"/>
      <w:marRight w:val="0"/>
      <w:marTop w:val="0"/>
      <w:marBottom w:val="0"/>
      <w:divBdr>
        <w:top w:val="none" w:sz="0" w:space="0" w:color="auto"/>
        <w:left w:val="none" w:sz="0" w:space="0" w:color="auto"/>
        <w:bottom w:val="none" w:sz="0" w:space="0" w:color="auto"/>
        <w:right w:val="none" w:sz="0" w:space="0" w:color="auto"/>
      </w:divBdr>
    </w:div>
    <w:div w:id="1871794944">
      <w:bodyDiv w:val="1"/>
      <w:marLeft w:val="0"/>
      <w:marRight w:val="0"/>
      <w:marTop w:val="0"/>
      <w:marBottom w:val="0"/>
      <w:divBdr>
        <w:top w:val="none" w:sz="0" w:space="0" w:color="auto"/>
        <w:left w:val="none" w:sz="0" w:space="0" w:color="auto"/>
        <w:bottom w:val="none" w:sz="0" w:space="0" w:color="auto"/>
        <w:right w:val="none" w:sz="0" w:space="0" w:color="auto"/>
      </w:divBdr>
    </w:div>
    <w:div w:id="1923221233">
      <w:bodyDiv w:val="1"/>
      <w:marLeft w:val="0"/>
      <w:marRight w:val="0"/>
      <w:marTop w:val="0"/>
      <w:marBottom w:val="0"/>
      <w:divBdr>
        <w:top w:val="none" w:sz="0" w:space="0" w:color="auto"/>
        <w:left w:val="none" w:sz="0" w:space="0" w:color="auto"/>
        <w:bottom w:val="none" w:sz="0" w:space="0" w:color="auto"/>
        <w:right w:val="none" w:sz="0" w:space="0" w:color="auto"/>
      </w:divBdr>
    </w:div>
    <w:div w:id="1930577024">
      <w:bodyDiv w:val="1"/>
      <w:marLeft w:val="0"/>
      <w:marRight w:val="0"/>
      <w:marTop w:val="0"/>
      <w:marBottom w:val="0"/>
      <w:divBdr>
        <w:top w:val="none" w:sz="0" w:space="0" w:color="auto"/>
        <w:left w:val="none" w:sz="0" w:space="0" w:color="auto"/>
        <w:bottom w:val="none" w:sz="0" w:space="0" w:color="auto"/>
        <w:right w:val="none" w:sz="0" w:space="0" w:color="auto"/>
      </w:divBdr>
    </w:div>
    <w:div w:id="1950316418">
      <w:bodyDiv w:val="1"/>
      <w:marLeft w:val="0"/>
      <w:marRight w:val="0"/>
      <w:marTop w:val="0"/>
      <w:marBottom w:val="0"/>
      <w:divBdr>
        <w:top w:val="none" w:sz="0" w:space="0" w:color="auto"/>
        <w:left w:val="none" w:sz="0" w:space="0" w:color="auto"/>
        <w:bottom w:val="none" w:sz="0" w:space="0" w:color="auto"/>
        <w:right w:val="none" w:sz="0" w:space="0" w:color="auto"/>
      </w:divBdr>
      <w:divsChild>
        <w:div w:id="933631531">
          <w:marLeft w:val="0"/>
          <w:marRight w:val="0"/>
          <w:marTop w:val="30"/>
          <w:marBottom w:val="105"/>
          <w:divBdr>
            <w:top w:val="none" w:sz="0" w:space="0" w:color="auto"/>
            <w:left w:val="none" w:sz="0" w:space="0" w:color="auto"/>
            <w:bottom w:val="none" w:sz="0" w:space="0" w:color="auto"/>
            <w:right w:val="none" w:sz="0" w:space="0" w:color="auto"/>
          </w:divBdr>
          <w:divsChild>
            <w:div w:id="184711655">
              <w:marLeft w:val="0"/>
              <w:marRight w:val="0"/>
              <w:marTop w:val="0"/>
              <w:marBottom w:val="0"/>
              <w:divBdr>
                <w:top w:val="none" w:sz="0" w:space="0" w:color="auto"/>
                <w:left w:val="none" w:sz="0" w:space="0" w:color="auto"/>
                <w:bottom w:val="none" w:sz="0" w:space="0" w:color="auto"/>
                <w:right w:val="none" w:sz="0" w:space="0" w:color="auto"/>
              </w:divBdr>
              <w:divsChild>
                <w:div w:id="1351226823">
                  <w:marLeft w:val="0"/>
                  <w:marRight w:val="0"/>
                  <w:marTop w:val="0"/>
                  <w:marBottom w:val="0"/>
                  <w:divBdr>
                    <w:top w:val="none" w:sz="0" w:space="0" w:color="auto"/>
                    <w:left w:val="none" w:sz="0" w:space="0" w:color="auto"/>
                    <w:bottom w:val="none" w:sz="0" w:space="0" w:color="auto"/>
                    <w:right w:val="none" w:sz="0" w:space="0" w:color="auto"/>
                  </w:divBdr>
                  <w:divsChild>
                    <w:div w:id="1874726051">
                      <w:marLeft w:val="75"/>
                      <w:marRight w:val="0"/>
                      <w:marTop w:val="0"/>
                      <w:marBottom w:val="0"/>
                      <w:divBdr>
                        <w:top w:val="none" w:sz="0" w:space="0" w:color="auto"/>
                        <w:left w:val="none" w:sz="0" w:space="0" w:color="auto"/>
                        <w:bottom w:val="none" w:sz="0" w:space="0" w:color="auto"/>
                        <w:right w:val="none" w:sz="0" w:space="0" w:color="auto"/>
                      </w:divBdr>
                      <w:divsChild>
                        <w:div w:id="800614447">
                          <w:marLeft w:val="0"/>
                          <w:marRight w:val="0"/>
                          <w:marTop w:val="150"/>
                          <w:marBottom w:val="0"/>
                          <w:divBdr>
                            <w:top w:val="none" w:sz="0" w:space="0" w:color="auto"/>
                            <w:left w:val="none" w:sz="0" w:space="0" w:color="auto"/>
                            <w:bottom w:val="none" w:sz="0" w:space="0" w:color="auto"/>
                            <w:right w:val="none" w:sz="0" w:space="0" w:color="auto"/>
                          </w:divBdr>
                          <w:divsChild>
                            <w:div w:id="686756957">
                              <w:marLeft w:val="0"/>
                              <w:marRight w:val="0"/>
                              <w:marTop w:val="0"/>
                              <w:marBottom w:val="0"/>
                              <w:divBdr>
                                <w:top w:val="none" w:sz="0" w:space="0" w:color="auto"/>
                                <w:left w:val="none" w:sz="0" w:space="0" w:color="auto"/>
                                <w:bottom w:val="none" w:sz="0" w:space="0" w:color="auto"/>
                                <w:right w:val="none" w:sz="0" w:space="0" w:color="auto"/>
                              </w:divBdr>
                              <w:divsChild>
                                <w:div w:id="2046447061">
                                  <w:marLeft w:val="0"/>
                                  <w:marRight w:val="0"/>
                                  <w:marTop w:val="0"/>
                                  <w:marBottom w:val="0"/>
                                  <w:divBdr>
                                    <w:top w:val="none" w:sz="0" w:space="0" w:color="auto"/>
                                    <w:left w:val="none" w:sz="0" w:space="0" w:color="auto"/>
                                    <w:bottom w:val="none" w:sz="0" w:space="0" w:color="auto"/>
                                    <w:right w:val="none" w:sz="0" w:space="0" w:color="auto"/>
                                  </w:divBdr>
                                  <w:divsChild>
                                    <w:div w:id="522402383">
                                      <w:marLeft w:val="0"/>
                                      <w:marRight w:val="0"/>
                                      <w:marTop w:val="0"/>
                                      <w:marBottom w:val="0"/>
                                      <w:divBdr>
                                        <w:top w:val="none" w:sz="0" w:space="0" w:color="auto"/>
                                        <w:left w:val="none" w:sz="0" w:space="0" w:color="auto"/>
                                        <w:bottom w:val="none" w:sz="0" w:space="0" w:color="auto"/>
                                        <w:right w:val="none" w:sz="0" w:space="0" w:color="auto"/>
                                      </w:divBdr>
                                    </w:div>
                                  </w:divsChild>
                                </w:div>
                                <w:div w:id="2128544759">
                                  <w:marLeft w:val="0"/>
                                  <w:marRight w:val="0"/>
                                  <w:marTop w:val="0"/>
                                  <w:marBottom w:val="0"/>
                                  <w:divBdr>
                                    <w:top w:val="none" w:sz="0" w:space="0" w:color="auto"/>
                                    <w:left w:val="none" w:sz="0" w:space="0" w:color="auto"/>
                                    <w:bottom w:val="none" w:sz="0" w:space="0" w:color="auto"/>
                                    <w:right w:val="none" w:sz="0" w:space="0" w:color="auto"/>
                                  </w:divBdr>
                                </w:div>
                              </w:divsChild>
                            </w:div>
                            <w:div w:id="96858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617007">
      <w:bodyDiv w:val="1"/>
      <w:marLeft w:val="0"/>
      <w:marRight w:val="0"/>
      <w:marTop w:val="0"/>
      <w:marBottom w:val="0"/>
      <w:divBdr>
        <w:top w:val="none" w:sz="0" w:space="0" w:color="auto"/>
        <w:left w:val="none" w:sz="0" w:space="0" w:color="auto"/>
        <w:bottom w:val="none" w:sz="0" w:space="0" w:color="auto"/>
        <w:right w:val="none" w:sz="0" w:space="0" w:color="auto"/>
      </w:divBdr>
    </w:div>
    <w:div w:id="2051875189">
      <w:bodyDiv w:val="1"/>
      <w:marLeft w:val="0"/>
      <w:marRight w:val="0"/>
      <w:marTop w:val="0"/>
      <w:marBottom w:val="0"/>
      <w:divBdr>
        <w:top w:val="none" w:sz="0" w:space="0" w:color="auto"/>
        <w:left w:val="none" w:sz="0" w:space="0" w:color="auto"/>
        <w:bottom w:val="none" w:sz="0" w:space="0" w:color="auto"/>
        <w:right w:val="none" w:sz="0" w:space="0" w:color="auto"/>
      </w:divBdr>
    </w:div>
    <w:div w:id="208414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c3b3b-9bbd-46c9-9221-e8c382a468b2">
      <Terms xmlns="http://schemas.microsoft.com/office/infopath/2007/PartnerControls"/>
    </lcf76f155ced4ddcb4097134ff3c332f>
    <TaxCatchAll xmlns="7275d7af-1f33-4e78-b3ce-950b61ab33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7582AEAF60CCF4CBC0AE77944EB1B44" ma:contentTypeVersion="16" ma:contentTypeDescription="Creare un nuovo documento." ma:contentTypeScope="" ma:versionID="b16766e255e8b691f6a3c16eb7cddab4">
  <xsd:schema xmlns:xsd="http://www.w3.org/2001/XMLSchema" xmlns:xs="http://www.w3.org/2001/XMLSchema" xmlns:p="http://schemas.microsoft.com/office/2006/metadata/properties" xmlns:ns2="34ac3b3b-9bbd-46c9-9221-e8c382a468b2" xmlns:ns3="7275d7af-1f33-4e78-b3ce-950b61ab33d9" targetNamespace="http://schemas.microsoft.com/office/2006/metadata/properties" ma:root="true" ma:fieldsID="b1630c89bff57bc777f6bf9c5ad9542e" ns2:_="" ns3:_="">
    <xsd:import namespace="34ac3b3b-9bbd-46c9-9221-e8c382a468b2"/>
    <xsd:import namespace="7275d7af-1f33-4e78-b3ce-950b61ab33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c3b3b-9bbd-46c9-9221-e8c382a468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37d9e787-5dca-4778-9ed6-631f67bfce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75d7af-1f33-4e78-b3ce-950b61ab33d9"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09456e76-6136-49f8-95c4-ef94aa6d90de}" ma:internalName="TaxCatchAll" ma:showField="CatchAllData" ma:web="7275d7af-1f33-4e78-b3ce-950b61ab33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0746EB-8B8A-4059-A06D-2784ABE25B7A}">
  <ds:schemaRefs>
    <ds:schemaRef ds:uri="http://schemas.microsoft.com/office/2006/metadata/properties"/>
    <ds:schemaRef ds:uri="http://schemas.microsoft.com/office/infopath/2007/PartnerControls"/>
    <ds:schemaRef ds:uri="34ac3b3b-9bbd-46c9-9221-e8c382a468b2"/>
    <ds:schemaRef ds:uri="7275d7af-1f33-4e78-b3ce-950b61ab33d9"/>
  </ds:schemaRefs>
</ds:datastoreItem>
</file>

<file path=customXml/itemProps2.xml><?xml version="1.0" encoding="utf-8"?>
<ds:datastoreItem xmlns:ds="http://schemas.openxmlformats.org/officeDocument/2006/customXml" ds:itemID="{EF22C345-C8F3-4EFB-A4B7-A760E33E6A91}">
  <ds:schemaRefs>
    <ds:schemaRef ds:uri="http://schemas.microsoft.com/sharepoint/v3/contenttype/forms"/>
  </ds:schemaRefs>
</ds:datastoreItem>
</file>

<file path=customXml/itemProps3.xml><?xml version="1.0" encoding="utf-8"?>
<ds:datastoreItem xmlns:ds="http://schemas.openxmlformats.org/officeDocument/2006/customXml" ds:itemID="{1EC3CDEC-550D-48F7-9049-D1433F7E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c3b3b-9bbd-46c9-9221-e8c382a468b2"/>
    <ds:schemaRef ds:uri="7275d7af-1f33-4e78-b3ce-950b61ab3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484</Words>
  <Characters>2763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Consegna alla Marina Militare delle 4 Unità Classe Comandanti</vt:lpstr>
    </vt:vector>
  </TitlesOfParts>
  <Company>Marina Militare</Company>
  <LinksUpToDate>false</LinksUpToDate>
  <CharactersWithSpaces>3241</CharactersWithSpaces>
  <SharedDoc>false</SharedDoc>
  <HLinks>
    <vt:vector size="48" baseType="variant">
      <vt:variant>
        <vt:i4>327704</vt:i4>
      </vt:variant>
      <vt:variant>
        <vt:i4>15</vt:i4>
      </vt:variant>
      <vt:variant>
        <vt:i4>0</vt:i4>
      </vt:variant>
      <vt:variant>
        <vt:i4>5</vt:i4>
      </vt:variant>
      <vt:variant>
        <vt:lpwstr>https://marinamilitare.box.com/s/3okpp0hv2d3h3k0ukr1hq14qed21qjey</vt:lpwstr>
      </vt:variant>
      <vt:variant>
        <vt:lpwstr/>
      </vt:variant>
      <vt:variant>
        <vt:i4>7143478</vt:i4>
      </vt:variant>
      <vt:variant>
        <vt:i4>12</vt:i4>
      </vt:variant>
      <vt:variant>
        <vt:i4>0</vt:i4>
      </vt:variant>
      <vt:variant>
        <vt:i4>5</vt:i4>
      </vt:variant>
      <vt:variant>
        <vt:lpwstr>http://www.marina.difesa.it/noi-siamo-la-marina/pilastro-operativo/Pagine/cincnav.aspx</vt:lpwstr>
      </vt:variant>
      <vt:variant>
        <vt:lpwstr/>
      </vt:variant>
      <vt:variant>
        <vt:i4>2949232</vt:i4>
      </vt:variant>
      <vt:variant>
        <vt:i4>9</vt:i4>
      </vt:variant>
      <vt:variant>
        <vt:i4>0</vt:i4>
      </vt:variant>
      <vt:variant>
        <vt:i4>5</vt:i4>
      </vt:variant>
      <vt:variant>
        <vt:lpwstr>http://www.marina.difesa.it/noi-siamo-la-marina/pilastro-logistico/scientifici/idrografico/Pagine/home.aspx</vt:lpwstr>
      </vt:variant>
      <vt:variant>
        <vt:lpwstr/>
      </vt:variant>
      <vt:variant>
        <vt:i4>6291576</vt:i4>
      </vt:variant>
      <vt:variant>
        <vt:i4>6</vt:i4>
      </vt:variant>
      <vt:variant>
        <vt:i4>0</vt:i4>
      </vt:variant>
      <vt:variant>
        <vt:i4>5</vt:i4>
      </vt:variant>
      <vt:variant>
        <vt:lpwstr>http://www.marina.difesa.it/cosa-facciamo/per-la-ricerca/Pagine/high_north_20.aspx</vt:lpwstr>
      </vt:variant>
      <vt:variant>
        <vt:lpwstr/>
      </vt:variant>
      <vt:variant>
        <vt:i4>2293803</vt:i4>
      </vt:variant>
      <vt:variant>
        <vt:i4>3</vt:i4>
      </vt:variant>
      <vt:variant>
        <vt:i4>0</vt:i4>
      </vt:variant>
      <vt:variant>
        <vt:i4>5</vt:i4>
      </vt:variant>
      <vt:variant>
        <vt:lpwstr>http://www.marina.difesa.it/noi-siamo-la-marina/mezzi/forze-navali/Pagine/Alliance.aspx</vt:lpwstr>
      </vt:variant>
      <vt:variant>
        <vt:lpwstr/>
      </vt:variant>
      <vt:variant>
        <vt:i4>6225938</vt:i4>
      </vt:variant>
      <vt:variant>
        <vt:i4>0</vt:i4>
      </vt:variant>
      <vt:variant>
        <vt:i4>0</vt:i4>
      </vt:variant>
      <vt:variant>
        <vt:i4>5</vt:i4>
      </vt:variant>
      <vt:variant>
        <vt:lpwstr>http://www.marina.difesa.it/</vt:lpwstr>
      </vt:variant>
      <vt:variant>
        <vt:lpwstr/>
      </vt:variant>
      <vt:variant>
        <vt:i4>6225938</vt:i4>
      </vt:variant>
      <vt:variant>
        <vt:i4>3</vt:i4>
      </vt:variant>
      <vt:variant>
        <vt:i4>0</vt:i4>
      </vt:variant>
      <vt:variant>
        <vt:i4>5</vt:i4>
      </vt:variant>
      <vt:variant>
        <vt:lpwstr>http://www.marina.difesa.it/</vt:lpwstr>
      </vt:variant>
      <vt:variant>
        <vt:lpwstr/>
      </vt:variant>
      <vt:variant>
        <vt:i4>1900577</vt:i4>
      </vt:variant>
      <vt:variant>
        <vt:i4>0</vt:i4>
      </vt:variant>
      <vt:variant>
        <vt:i4>0</vt:i4>
      </vt:variant>
      <vt:variant>
        <vt:i4>5</vt:i4>
      </vt:variant>
      <vt:variant>
        <vt:lpwstr>mailto:ufficio.stampa@marina.difesa.it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Consegna alla Marina Militare delle 4 Unità Classe Comandanti</dc:title>
  <dc:creator>smmpgteis12003</dc:creator>
  <cp:lastModifiedBy>Starcomunicazione</cp:lastModifiedBy>
  <cp:revision>4</cp:revision>
  <cp:lastPrinted>2022-09-08T10:54:00Z</cp:lastPrinted>
  <dcterms:created xsi:type="dcterms:W3CDTF">2022-10-18T14:22:00Z</dcterms:created>
  <dcterms:modified xsi:type="dcterms:W3CDTF">2022-10-18T15:31:00Z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0x010100A7582AEAF60CCF4CBC0AE77944EB1B44</vt:lpwstr>
  </property>
  <property fmtid="{D5CDD505-2E9C-101B-9397-08002B2CF9AE}" pid="3" name="MediaServiceImageTags">
    <vt:lpwstr/>
  </property>
</Properties>
</file>